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184E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bject>
          <v:shape id="_x0000_i1025" o:spt="75" type="#_x0000_t75" style="height:58.5pt;width:43.5pt;" o:ole="t" filled="t" o:preferrelative="t" stroked="f" coordsize="21600,21600">
            <v:path/>
            <v:fill on="t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</w:p>
    <w:p w14:paraId="4C2443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>
        <w:rPr>
          <w:rFonts w:ascii="Times New Roman" w:hAnsi="Times New Roman" w:eastAsia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262E087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hAnsi="Times New Roman" w:eastAsia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>
        <w:rPr>
          <w:rFonts w:ascii="Times New Roman" w:hAnsi="Times New Roman" w:eastAsia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>
        <w:rPr>
          <w:rFonts w:ascii="Times New Roman" w:hAnsi="Times New Roman" w:eastAsia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>
        <w:rPr>
          <w:rFonts w:ascii="Times New Roman" w:hAnsi="Times New Roman" w:eastAsia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4F07B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754070E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>
        <w:rPr>
          <w:rFonts w:ascii="Calibri" w:hAnsi="Calibri" w:eastAsia="Calibri" w:cs="Times New Roman"/>
          <w:sz w:val="22"/>
          <w:szCs w:val="22"/>
          <w:lang w:eastAsia="uk-U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6286500" cy="0"/>
                <wp:effectExtent l="0" t="19050" r="38100" b="38100"/>
                <wp:wrapNone/>
                <wp:docPr id="1675203997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 сполучна лінія 1" o:spid="_x0000_s1026" o:spt="20" style="position:absolute;left:0pt;flip:y;margin-left:0pt;margin-top:6.5pt;height:0pt;width:495pt;z-index:251659264;mso-width-relative:page;mso-height-relative:page;" filled="f" stroked="t" coordsize="21600,21600" o:gfxdata="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O+5L9IAAAAGAQAADwAAAAAAAAABACAA&#10;AAAiAAAAZHJzL2Rvd25yZXYueG1sUEsBAhQAFAAAAAgAh07iQBia4mcTAgAA5gMAAA4AAAAAAAAA&#10;AQAgAAAAIQEAAGRycy9lMm9Eb2MueG1sUEsFBgAAAAAGAAYAWQEAAKYFAAAAAA==&#10;">
                <v:fill on="f" focussize="0,0"/>
                <v:stroke weight="4.5pt" color="#00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443888DD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Р І Ш Е Н Н Я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47E7679E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hint="default" w:ascii="Times New Roman" w:hAnsi="Times New Roman" w:eastAsia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  <w:t>від 08 вересня  2026 року    №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uk-UA" w:eastAsia="ru-RU"/>
          <w14:ligatures w14:val="none"/>
        </w:rPr>
        <w:t>352</w:t>
      </w:r>
    </w:p>
    <w:p w14:paraId="137EF05E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07D80312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FA708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Про надання згоди на проведення </w:t>
      </w:r>
    </w:p>
    <w:p w14:paraId="16BAC9B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8"/>
          <w:szCs w:val="28"/>
          <w:lang w:eastAsia="ru-RU"/>
          <w14:ligatures w14:val="none"/>
        </w:rPr>
        <w:t>психіатричного огляду малолітньої</w:t>
      </w:r>
    </w:p>
    <w:p w14:paraId="066723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дитини </w:t>
      </w:r>
    </w:p>
    <w:p w14:paraId="3DD6DC9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  <w14:textFill>
            <w14:solidFill>
              <w14:schemeClr w14:val="tx1"/>
            </w14:solidFill>
          </w14:textFill>
          <w14:ligatures w14:val="none"/>
        </w:rPr>
      </w:pPr>
    </w:p>
    <w:p w14:paraId="76D8DBB3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Відповідно до статей 1,4,21,28,34,36,46,47,61,75,76 Закону України «Про адміністративну процедуру»,</w:t>
      </w:r>
      <w:r>
        <w:rPr>
          <w:rFonts w:ascii="Calibri" w:hAnsi="Calibri" w:eastAsia="Calibri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  <w:t xml:space="preserve">керуючись статтею 29 Цивільного кодексу України, статтею 34 Закону України «Про місцеве самоврядування в Україні», 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uk-UA"/>
          <w14:textFill>
            <w14:solidFill>
              <w14:schemeClr w14:val="tx1"/>
            </w14:solidFill>
          </w14:textFill>
          <w14:ligatures w14:val="none"/>
        </w:rPr>
        <w:t xml:space="preserve">керуючись інтересами малолітньої дитини, відповідно до Конвенції ООН «Про права дитини», Закону України «Про охорону дитинства», частини 2 статті 11 Закону України «Про психіатричну допомогу», підпункту 4 пункту б частини 1 статті 34, статті 40, частини другої статті 42, частини шостої статті 59 Закону України «Про місцеве самоврядування в Україні </w:t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  <w:t xml:space="preserve">на підставі заяви матері Стегнієнко Марини Олександрівни, жительки Івано-Франківської області, м. Рогатин, вул. Перенівська, буд 5, про надання згоди на проведення психіатричного огляду її </w:t>
      </w:r>
      <w:r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  <w:t>малолітньої дитини Бугари Матвія, 26 січня 2024 року народження</w:t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  <w:t>,  з метою захисту прав та інтересів дитини, виконавчий комітет міської ради ВИРІШИВ:</w:t>
      </w:r>
    </w:p>
    <w:p w14:paraId="78715C3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1.Надати згоду на проведення первинного психіатричного огляду, а також направлення та проходження лікарсько-консультативної комісії </w:t>
      </w:r>
      <w:r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  <w:t>малолітньої дитини Бугари Матвія, 26 січня 2024 року народження, без згоди його батька Бугари Володимира Івановича.</w:t>
      </w:r>
    </w:p>
    <w:p w14:paraId="2FEC4D87">
      <w:pPr>
        <w:spacing w:after="0" w:line="240" w:lineRule="auto"/>
        <w:ind w:firstLine="426"/>
        <w:rPr>
          <w:rFonts w:ascii="Times New Roman" w:hAnsi="Times New Roman" w:eastAsia="Calibri" w:cs="Times New Roman"/>
          <w:kern w:val="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3.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Рішення набуває чинності з дня доведення його до заявника. Спосіб доведення до відома  є отримання примірника адміністративного акту у виконавчому комітеті.</w:t>
      </w:r>
    </w:p>
    <w:p w14:paraId="176704E5">
      <w:pPr>
        <w:spacing w:line="259" w:lineRule="auto"/>
        <w:jc w:val="both"/>
        <w:rPr>
          <w:rFonts w:ascii="Times New Roman" w:hAnsi="Times New Roman" w:eastAsia="Calibri" w:cs="Times New Roman"/>
          <w:color w:val="000000"/>
          <w:sz w:val="26"/>
          <w:szCs w:val="26"/>
          <w:lang w:eastAsia="uk-UA"/>
        </w:rPr>
      </w:pPr>
    </w:p>
    <w:p w14:paraId="5847AC27">
      <w:pPr>
        <w:spacing w:line="259" w:lineRule="auto"/>
        <w:jc w:val="both"/>
        <w:rPr>
          <w:rFonts w:ascii="Times New Roman" w:hAnsi="Times New Roman" w:eastAsia="Calibri" w:cs="Times New Roman"/>
          <w:color w:val="000000"/>
          <w:sz w:val="26"/>
          <w:szCs w:val="26"/>
          <w:lang w:eastAsia="uk-UA"/>
        </w:rPr>
      </w:pPr>
      <w:bookmarkStart w:id="0" w:name="_GoBack"/>
      <w:bookmarkEnd w:id="0"/>
    </w:p>
    <w:p w14:paraId="663378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  <w:t>Міський голова                                                                                Сергій  НАСАЛИК</w:t>
      </w:r>
    </w:p>
    <w:p w14:paraId="5F9AAA7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F745FB">
      <w:pPr>
        <w:rPr>
          <w:rFonts w:ascii="Calibri" w:hAnsi="Calibri" w:eastAsia="Calibri" w:cs="Times New Roman"/>
          <w:sz w:val="26"/>
          <w:szCs w:val="26"/>
        </w:rPr>
      </w:pPr>
    </w:p>
    <w:sectPr>
      <w:pgSz w:w="11906" w:h="16838"/>
      <w:pgMar w:top="1134" w:right="566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74"/>
    <w:rsid w:val="000B0949"/>
    <w:rsid w:val="00102570"/>
    <w:rsid w:val="00170303"/>
    <w:rsid w:val="00242C79"/>
    <w:rsid w:val="002B7AEC"/>
    <w:rsid w:val="004E41C3"/>
    <w:rsid w:val="00536AD6"/>
    <w:rsid w:val="00544062"/>
    <w:rsid w:val="006B6804"/>
    <w:rsid w:val="00843756"/>
    <w:rsid w:val="00A7115D"/>
    <w:rsid w:val="00A80A9D"/>
    <w:rsid w:val="00CF1B74"/>
    <w:rsid w:val="00D31476"/>
    <w:rsid w:val="143347EC"/>
    <w:rsid w:val="68F4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uk-UA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Назва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ідзаголовок Знак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Насичена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1375</Characters>
  <Lines>5</Lines>
  <Paragraphs>3</Paragraphs>
  <TotalTime>97</TotalTime>
  <ScaleCrop>false</ScaleCrop>
  <LinksUpToDate>false</LinksUpToDate>
  <CharactersWithSpaces>1735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2026-09-07T10:14:00Z</dcterms:created>
  <dc:creator>Sluzhba Ditei</dc:creator>
  <cp:lastModifiedBy>User</cp:lastModifiedBy>
  <cp:lastPrinted>2026-09-09T05:01:15Z</cp:lastPrinted>
  <dcterms:modified xsi:type="dcterms:W3CDTF">2026-09-09T05:01:20Z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eyJoZGlkIjoiNWRkZTgzNzQzNGY1OTQ3MWU0NDc3ODFiMTVlOTM2MzcifQ==</vt:lpwstr>
  </property>
  <property fmtid="{D5CDD505-2E9C-101B-9397-08002B2CF9AE}" pid="3" name="KSOProductBuildVer">
    <vt:lpwstr>1033-12.1.0.28485</vt:lpwstr>
  </property>
  <property fmtid="{D5CDD505-2E9C-101B-9397-08002B2CF9AE}" pid="4" name="ICV">
    <vt:lpwstr>2D77582B8CBE46B5BDEF6D7CF281F95D_12</vt:lpwstr>
  </property>
</Properties>
</file>