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7741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8E95A68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F31999">
        <w:rPr>
          <w:rFonts w:eastAsia="Calibri"/>
          <w:color w:val="000000"/>
        </w:rPr>
        <w:t>14035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2D5F6E19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0042F">
        <w:t>ТОВ «</w:t>
      </w:r>
      <w:r w:rsidR="00174288">
        <w:t>ГАЛНАДРА</w:t>
      </w:r>
      <w:r w:rsidR="00D0042F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1D6DB3BF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ТОВАРИСТВА З ОБМЕЖЕНОЮ ВІДПОВІДАЛЬНІСТЮ «</w:t>
      </w:r>
      <w:r w:rsidR="00174288">
        <w:t>ГАЛНАДРА</w:t>
      </w:r>
      <w:r w:rsidR="00D0042F">
        <w:t xml:space="preserve">»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="00F31999">
        <w:t xml:space="preserve">               </w:t>
      </w:r>
      <w:bookmarkStart w:id="0" w:name="_GoBack"/>
      <w:bookmarkEnd w:id="0"/>
      <w:r>
        <w:t xml:space="preserve">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49A03B0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241222">
        <w:t>ТОВАРИСТВ</w:t>
      </w:r>
      <w:r w:rsidR="007C3E82">
        <w:t>ОМ</w:t>
      </w:r>
      <w:r w:rsidR="00D0042F">
        <w:t xml:space="preserve"> З ОБМЕЖЕНОЮ ВІДПОВІДАЛЬНІСТЮ «</w:t>
      </w:r>
      <w:r w:rsidR="00174288">
        <w:t>ГАЛНАДРА</w:t>
      </w:r>
      <w:r w:rsidR="00D0042F">
        <w:t xml:space="preserve">» </w:t>
      </w:r>
      <w:r w:rsidR="00001A6B">
        <w:rPr>
          <w:color w:val="000000"/>
          <w:lang w:eastAsia="ru-RU"/>
        </w:rPr>
        <w:t>терміном на 10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174288">
        <w:rPr>
          <w:shd w:val="clear" w:color="auto" w:fill="FFFFFF"/>
          <w:lang w:eastAsia="ru-RU"/>
        </w:rPr>
        <w:t xml:space="preserve">експлуатації та догляду за водними об’єктами </w:t>
      </w:r>
      <w:r w:rsidRPr="00EB1902">
        <w:rPr>
          <w:lang w:eastAsia="ru-RU"/>
        </w:rPr>
        <w:t>(код згідно КВЦПЗ</w:t>
      </w:r>
      <w:r w:rsidR="00174288">
        <w:rPr>
          <w:lang w:eastAsia="ru-RU"/>
        </w:rPr>
        <w:t>Д: 10.01</w:t>
      </w:r>
      <w:r w:rsidRPr="00EB1902">
        <w:rPr>
          <w:lang w:eastAsia="ru-RU"/>
        </w:rPr>
        <w:t xml:space="preserve">) площею </w:t>
      </w:r>
      <w:r w:rsidR="00174288">
        <w:rPr>
          <w:lang w:eastAsia="ru-RU"/>
        </w:rPr>
        <w:t>0,3600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174288">
        <w:rPr>
          <w:lang w:eastAsia="ru-RU"/>
        </w:rPr>
        <w:t>80301:01:001:0012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>с. Бабухів</w:t>
      </w:r>
      <w:r>
        <w:rPr>
          <w:lang w:eastAsia="ru-RU"/>
        </w:rPr>
        <w:t>.</w:t>
      </w:r>
    </w:p>
    <w:p w14:paraId="5E350825" w14:textId="044E8D93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 xml:space="preserve">1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72B61BEB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241222">
        <w:t>ТОВАРИСТВО</w:t>
      </w:r>
      <w:r w:rsidR="00D0042F">
        <w:t xml:space="preserve"> З ОБМЕЖЕНОЮ ВІДПОВІДАЛЬНІСТЮ «</w:t>
      </w:r>
      <w:r w:rsidR="00174288">
        <w:t>ГАЛНАДРА</w:t>
      </w:r>
      <w:r w:rsidR="00D0042F"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44B35413" w14:textId="4987A07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7C3E82">
        <w:t>ТОВАРИСТВО З ОБМЕЖЕНОЮ ВІДПОВІДАЛЬНІСТЮ «</w:t>
      </w:r>
      <w:r w:rsidR="00174288">
        <w:t>ГАЛНАДРА</w:t>
      </w:r>
      <w:r w:rsidR="007C3E82">
        <w:t xml:space="preserve">»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BB004" w14:textId="77777777" w:rsidR="00B75A2D" w:rsidRDefault="00B75A2D" w:rsidP="008C6C6B">
      <w:r>
        <w:separator/>
      </w:r>
    </w:p>
  </w:endnote>
  <w:endnote w:type="continuationSeparator" w:id="0">
    <w:p w14:paraId="3C8793C6" w14:textId="77777777" w:rsidR="00B75A2D" w:rsidRDefault="00B75A2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40DE1" w14:textId="77777777" w:rsidR="00B75A2D" w:rsidRDefault="00B75A2D" w:rsidP="008C6C6B">
      <w:r>
        <w:separator/>
      </w:r>
    </w:p>
  </w:footnote>
  <w:footnote w:type="continuationSeparator" w:id="0">
    <w:p w14:paraId="5168CA90" w14:textId="77777777" w:rsidR="00B75A2D" w:rsidRDefault="00B75A2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5A2D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1999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24</cp:revision>
  <cp:lastPrinted>2026-07-31T10:44:00Z</cp:lastPrinted>
  <dcterms:created xsi:type="dcterms:W3CDTF">2026-04-14T06:05:00Z</dcterms:created>
  <dcterms:modified xsi:type="dcterms:W3CDTF">2026-07-31T10:44:00Z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