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07F2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75039276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C23C01">
        <w:t>АГРО-ОСТРІВ</w:t>
      </w:r>
      <w:r w:rsidR="00C160B6">
        <w:t>»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2180ABAA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F1F0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C23C01">
        <w:t>АГРО-ОСТРІВ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59D0E6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C23C01">
        <w:t>АГРО-ОСТРІВ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C23C01">
        <w:rPr>
          <w:lang w:eastAsia="ru-RU"/>
        </w:rPr>
        <w:t>9</w:t>
      </w:r>
      <w:r w:rsidR="00C160B6">
        <w:rPr>
          <w:lang w:eastAsia="ru-RU"/>
        </w:rPr>
        <w:t>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C23C01">
        <w:rPr>
          <w:lang w:eastAsia="ru-RU"/>
        </w:rPr>
        <w:t>65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C23C01">
        <w:rPr>
          <w:lang w:eastAsia="ru-RU"/>
        </w:rPr>
        <w:t>4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 w:rsidR="00C23C01">
        <w:rPr>
          <w:lang w:eastAsia="ru-RU"/>
        </w:rPr>
        <w:t>0121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C23C01">
        <w:rPr>
          <w:lang w:eastAsia="ru-RU"/>
        </w:rPr>
        <w:t>Підбір’я</w:t>
      </w:r>
      <w:r>
        <w:rPr>
          <w:lang w:eastAsia="ru-RU"/>
        </w:rPr>
        <w:t>.</w:t>
      </w:r>
    </w:p>
    <w:p w14:paraId="5E350825" w14:textId="2EEE313D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23C01" w:rsidRPr="00C23C01">
        <w:rPr>
          <w:lang w:eastAsia="ru-RU"/>
        </w:rPr>
        <w:t>18,96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0CE18054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C23C01">
        <w:t>АГРО-ОСТРІВ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C5B17" w14:textId="77777777" w:rsidR="00B72493" w:rsidRDefault="00B72493" w:rsidP="008C6C6B">
      <w:r>
        <w:separator/>
      </w:r>
    </w:p>
  </w:endnote>
  <w:endnote w:type="continuationSeparator" w:id="0">
    <w:p w14:paraId="7E73ECCD" w14:textId="77777777" w:rsidR="00B72493" w:rsidRDefault="00B7249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902D9" w14:textId="77777777" w:rsidR="00B72493" w:rsidRDefault="00B72493" w:rsidP="008C6C6B">
      <w:r>
        <w:separator/>
      </w:r>
    </w:p>
  </w:footnote>
  <w:footnote w:type="continuationSeparator" w:id="0">
    <w:p w14:paraId="61D824B3" w14:textId="77777777" w:rsidR="00B72493" w:rsidRDefault="00B7249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728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9F6933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2493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3C01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40EF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01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1F08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23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