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75856" w14:textId="77777777" w:rsidR="00832F81" w:rsidRPr="004455F3" w:rsidRDefault="00832F81" w:rsidP="00832F81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</w:rPr>
      </w:pPr>
      <w:r w:rsidRPr="004455F3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30DE0DB" wp14:editId="6677ED5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4C68B" w14:textId="77777777" w:rsidR="00832F81" w:rsidRPr="004455F3" w:rsidRDefault="00832F81" w:rsidP="00832F81">
      <w:pPr>
        <w:jc w:val="center"/>
        <w:outlineLvl w:val="4"/>
        <w:rPr>
          <w:b/>
          <w:iCs/>
          <w:color w:val="000000"/>
          <w:w w:val="120"/>
          <w:sz w:val="28"/>
          <w:szCs w:val="28"/>
        </w:rPr>
      </w:pPr>
      <w:r w:rsidRPr="004455F3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19717A2C" w14:textId="77777777" w:rsidR="00832F81" w:rsidRPr="004455F3" w:rsidRDefault="00832F81" w:rsidP="00832F81">
      <w:pPr>
        <w:jc w:val="center"/>
        <w:outlineLvl w:val="5"/>
        <w:rPr>
          <w:b/>
          <w:color w:val="000000"/>
          <w:w w:val="120"/>
          <w:sz w:val="28"/>
          <w:szCs w:val="28"/>
        </w:rPr>
      </w:pPr>
      <w:r w:rsidRPr="004455F3">
        <w:rPr>
          <w:b/>
          <w:color w:val="000000"/>
          <w:w w:val="120"/>
          <w:sz w:val="28"/>
          <w:szCs w:val="28"/>
        </w:rPr>
        <w:t>ІВАНО-ФРАНКІВСЬКА ОБЛАСТЬ</w:t>
      </w:r>
    </w:p>
    <w:p w14:paraId="31689BE3" w14:textId="77777777" w:rsidR="00832F81" w:rsidRPr="004455F3" w:rsidRDefault="00832F81" w:rsidP="00832F81">
      <w:pPr>
        <w:jc w:val="center"/>
        <w:rPr>
          <w:b/>
          <w:bCs/>
          <w:color w:val="000000"/>
          <w:w w:val="120"/>
          <w:sz w:val="28"/>
          <w:szCs w:val="28"/>
        </w:rPr>
      </w:pPr>
      <w:r w:rsidRPr="004455F3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1D96D97" wp14:editId="2D4DEFCE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FDEA6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5312C42" w14:textId="77777777" w:rsidR="00832F81" w:rsidRPr="004455F3" w:rsidRDefault="00832F81" w:rsidP="00832F81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 w:rsidRPr="004455F3">
        <w:rPr>
          <w:b/>
          <w:bCs/>
          <w:color w:val="000000"/>
          <w:sz w:val="28"/>
          <w:szCs w:val="28"/>
        </w:rPr>
        <w:t>РІШЕННЯ</w:t>
      </w:r>
    </w:p>
    <w:p w14:paraId="1A7B9CD2" w14:textId="77777777" w:rsidR="00832F81" w:rsidRPr="004455F3" w:rsidRDefault="00832F81" w:rsidP="00832F81">
      <w:pPr>
        <w:rPr>
          <w:color w:val="000000"/>
          <w:sz w:val="28"/>
          <w:szCs w:val="28"/>
        </w:rPr>
      </w:pPr>
    </w:p>
    <w:p w14:paraId="133BEAA6" w14:textId="02E3D50E" w:rsidR="00832F81" w:rsidRPr="004455F3" w:rsidRDefault="00832F81" w:rsidP="00832F81">
      <w:pPr>
        <w:ind w:left="180" w:right="-540"/>
        <w:rPr>
          <w:color w:val="000000"/>
          <w:sz w:val="28"/>
          <w:szCs w:val="28"/>
        </w:rPr>
      </w:pPr>
      <w:r w:rsidRPr="004455F3">
        <w:rPr>
          <w:color w:val="000000"/>
          <w:sz w:val="28"/>
          <w:szCs w:val="28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4455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червня</w:t>
      </w:r>
      <w:r w:rsidRPr="004455F3">
        <w:rPr>
          <w:color w:val="000000"/>
          <w:sz w:val="28"/>
          <w:szCs w:val="28"/>
        </w:rPr>
        <w:t xml:space="preserve"> 2026 р. № </w:t>
      </w:r>
      <w:r w:rsidR="00BE5BF6">
        <w:rPr>
          <w:color w:val="000000"/>
          <w:sz w:val="28"/>
          <w:szCs w:val="28"/>
          <w:lang w:val="uk-UA"/>
        </w:rPr>
        <w:t>13750</w:t>
      </w:r>
      <w:r w:rsidRPr="004455F3">
        <w:rPr>
          <w:color w:val="000000"/>
          <w:sz w:val="28"/>
          <w:szCs w:val="28"/>
        </w:rPr>
        <w:tab/>
      </w:r>
      <w:r w:rsidRPr="004455F3">
        <w:rPr>
          <w:color w:val="000000"/>
          <w:sz w:val="28"/>
          <w:szCs w:val="28"/>
        </w:rPr>
        <w:tab/>
      </w:r>
      <w:r w:rsidRPr="004455F3">
        <w:rPr>
          <w:color w:val="000000"/>
          <w:sz w:val="28"/>
          <w:szCs w:val="28"/>
        </w:rPr>
        <w:tab/>
      </w:r>
      <w:r w:rsidRPr="004455F3">
        <w:rPr>
          <w:color w:val="000000"/>
          <w:sz w:val="28"/>
          <w:szCs w:val="28"/>
        </w:rPr>
        <w:tab/>
        <w:t>7</w:t>
      </w:r>
      <w:r>
        <w:rPr>
          <w:color w:val="000000"/>
          <w:sz w:val="28"/>
          <w:szCs w:val="28"/>
          <w:lang w:val="uk-UA"/>
        </w:rPr>
        <w:t>4</w:t>
      </w:r>
      <w:r w:rsidRPr="004455F3">
        <w:rPr>
          <w:color w:val="000000"/>
          <w:sz w:val="28"/>
          <w:szCs w:val="28"/>
        </w:rPr>
        <w:t xml:space="preserve"> сесія </w:t>
      </w:r>
      <w:r w:rsidRPr="004455F3">
        <w:rPr>
          <w:color w:val="000000"/>
          <w:sz w:val="28"/>
          <w:szCs w:val="28"/>
          <w:lang w:val="en-US"/>
        </w:rPr>
        <w:t>VIII</w:t>
      </w:r>
      <w:r w:rsidRPr="004455F3">
        <w:rPr>
          <w:color w:val="000000"/>
          <w:sz w:val="28"/>
          <w:szCs w:val="28"/>
        </w:rPr>
        <w:t xml:space="preserve"> скликання</w:t>
      </w:r>
    </w:p>
    <w:p w14:paraId="7CA5AB48" w14:textId="77777777" w:rsidR="00832F81" w:rsidRPr="004455F3" w:rsidRDefault="00832F81" w:rsidP="00832F81">
      <w:pPr>
        <w:ind w:left="180" w:right="-540"/>
        <w:rPr>
          <w:color w:val="000000"/>
          <w:sz w:val="28"/>
          <w:szCs w:val="28"/>
        </w:rPr>
      </w:pPr>
      <w:r w:rsidRPr="004455F3">
        <w:rPr>
          <w:color w:val="000000"/>
          <w:sz w:val="28"/>
          <w:szCs w:val="28"/>
        </w:rPr>
        <w:t>м. Рогатин</w:t>
      </w:r>
    </w:p>
    <w:p w14:paraId="7AA8E635" w14:textId="77777777" w:rsidR="00832F81" w:rsidRPr="004455F3" w:rsidRDefault="00832F81" w:rsidP="00832F81">
      <w:pPr>
        <w:ind w:right="-540"/>
        <w:rPr>
          <w:sz w:val="28"/>
          <w:szCs w:val="28"/>
        </w:rPr>
      </w:pPr>
    </w:p>
    <w:p w14:paraId="3C94859A" w14:textId="77777777" w:rsidR="00832F81" w:rsidRPr="004455F3" w:rsidRDefault="00832F81" w:rsidP="00832F81">
      <w:pPr>
        <w:ind w:left="180" w:right="278"/>
        <w:rPr>
          <w:b/>
          <w:vanish/>
          <w:color w:val="FF0000"/>
          <w:sz w:val="28"/>
          <w:szCs w:val="28"/>
        </w:rPr>
      </w:pPr>
      <w:r w:rsidRPr="004455F3">
        <w:rPr>
          <w:b/>
          <w:vanish/>
          <w:color w:val="FF0000"/>
          <w:sz w:val="28"/>
          <w:szCs w:val="28"/>
        </w:rPr>
        <w:t>{name}</w:t>
      </w:r>
    </w:p>
    <w:p w14:paraId="42BFB89C" w14:textId="77777777" w:rsidR="00832F81" w:rsidRDefault="00832F81" w:rsidP="00832F81">
      <w:pPr>
        <w:tabs>
          <w:tab w:val="left" w:pos="13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на баланс</w:t>
      </w:r>
    </w:p>
    <w:p w14:paraId="18C9BCAE" w14:textId="12172AD8" w:rsidR="00832F81" w:rsidRPr="004455F3" w:rsidRDefault="00832F81" w:rsidP="00832F81">
      <w:pPr>
        <w:ind w:right="278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комунального майна</w:t>
      </w:r>
      <w:r w:rsidRPr="004455F3">
        <w:rPr>
          <w:b/>
          <w:vanish/>
          <w:color w:val="FF0000"/>
          <w:sz w:val="28"/>
          <w:szCs w:val="28"/>
        </w:rPr>
        <w:t xml:space="preserve"> {</w:t>
      </w:r>
      <w:r w:rsidRPr="004455F3">
        <w:rPr>
          <w:b/>
          <w:vanish/>
          <w:color w:val="FF0000"/>
          <w:sz w:val="28"/>
          <w:szCs w:val="28"/>
          <w:lang w:val="en-US"/>
        </w:rPr>
        <w:t>name</w:t>
      </w:r>
      <w:r w:rsidRPr="004455F3">
        <w:rPr>
          <w:b/>
          <w:vanish/>
          <w:color w:val="FF0000"/>
          <w:sz w:val="28"/>
          <w:szCs w:val="28"/>
        </w:rPr>
        <w:t>}</w:t>
      </w:r>
    </w:p>
    <w:p w14:paraId="0E582606" w14:textId="77777777" w:rsidR="00832F81" w:rsidRPr="0024548E" w:rsidRDefault="00832F81" w:rsidP="00832F81">
      <w:pPr>
        <w:rPr>
          <w:sz w:val="28"/>
          <w:szCs w:val="28"/>
          <w:lang w:val="uk-UA"/>
        </w:rPr>
      </w:pPr>
    </w:p>
    <w:p w14:paraId="66B75A3E" w14:textId="77777777" w:rsidR="00832F81" w:rsidRDefault="00832F81" w:rsidP="00832F81">
      <w:pPr>
        <w:shd w:val="clear" w:color="auto" w:fill="FFFFFF"/>
        <w:rPr>
          <w:b/>
          <w:sz w:val="28"/>
          <w:szCs w:val="28"/>
          <w:lang w:val="uk-UA"/>
        </w:rPr>
      </w:pPr>
    </w:p>
    <w:p w14:paraId="0B2DADBE" w14:textId="3968A713" w:rsidR="00832F81" w:rsidRPr="00EF3C3D" w:rsidRDefault="00832F81" w:rsidP="00832F81">
      <w:pPr>
        <w:tabs>
          <w:tab w:val="left" w:pos="1340"/>
        </w:tabs>
        <w:rPr>
          <w:sz w:val="28"/>
          <w:szCs w:val="28"/>
          <w:lang w:val="uk-UA"/>
        </w:rPr>
      </w:pPr>
    </w:p>
    <w:p w14:paraId="726EF995" w14:textId="7F050489" w:rsidR="00832F81" w:rsidRDefault="00832F81" w:rsidP="00832F81">
      <w:pPr>
        <w:tabs>
          <w:tab w:val="left" w:pos="426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ефективності використання комунального майна Рогатинської міської територіальної громади та керуючись статтями 26, 59, 60 Закону України «Про місцеве самоврядування в Україні», </w:t>
      </w:r>
      <w:r w:rsidRPr="00BE5BF6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лист</w:t>
      </w:r>
      <w:r w:rsidRPr="00302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закладу «Рогатинський історико-краєзнавчий музей «Опілля» від 19.06.2026р. №31 та </w:t>
      </w:r>
      <w:r w:rsidRPr="00BE5BF6">
        <w:rPr>
          <w:sz w:val="28"/>
          <w:szCs w:val="28"/>
          <w:lang w:val="uk-UA"/>
        </w:rPr>
        <w:t>звіт про</w:t>
      </w:r>
      <w:r>
        <w:rPr>
          <w:sz w:val="28"/>
          <w:szCs w:val="28"/>
          <w:lang w:val="uk-UA"/>
        </w:rPr>
        <w:t xml:space="preserve"> оцінку нерухомого майна: гончарної майстерні (</w:t>
      </w:r>
      <w:proofErr w:type="spellStart"/>
      <w:r>
        <w:rPr>
          <w:sz w:val="28"/>
          <w:szCs w:val="28"/>
          <w:lang w:val="uk-UA"/>
        </w:rPr>
        <w:t>літ</w:t>
      </w:r>
      <w:r w:rsidR="00DA1F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>) загальною площею 102,8 м</w:t>
      </w:r>
      <w:r>
        <w:rPr>
          <w:sz w:val="28"/>
          <w:szCs w:val="28"/>
          <w:vertAlign w:val="superscript"/>
          <w:lang w:val="uk-UA"/>
        </w:rPr>
        <w:t xml:space="preserve">2 </w:t>
      </w:r>
      <w:r>
        <w:rPr>
          <w:sz w:val="28"/>
          <w:szCs w:val="28"/>
          <w:lang w:val="uk-UA"/>
        </w:rPr>
        <w:t>та гаражу (</w:t>
      </w:r>
      <w:proofErr w:type="spellStart"/>
      <w:r>
        <w:rPr>
          <w:sz w:val="28"/>
          <w:szCs w:val="28"/>
          <w:lang w:val="uk-UA"/>
        </w:rPr>
        <w:t>літ.Б</w:t>
      </w:r>
      <w:proofErr w:type="spellEnd"/>
      <w:r>
        <w:rPr>
          <w:sz w:val="28"/>
          <w:szCs w:val="28"/>
          <w:lang w:val="uk-UA"/>
        </w:rPr>
        <w:t>) загальною площею 102,4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адреса об’єкту: Україна, Івано-Франківська область</w:t>
      </w:r>
      <w:r w:rsidR="00DA1FB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Івано-Франківський район,  м.Рогатин, вул. Галицька, 52 Г, </w:t>
      </w:r>
      <w:r w:rsidRPr="00077A8C">
        <w:rPr>
          <w:sz w:val="28"/>
          <w:szCs w:val="28"/>
          <w:lang w:val="uk-UA"/>
        </w:rPr>
        <w:t>виконаний суб</w:t>
      </w:r>
      <w:r>
        <w:rPr>
          <w:sz w:val="28"/>
          <w:szCs w:val="28"/>
          <w:lang w:val="uk-UA"/>
        </w:rPr>
        <w:t>’</w:t>
      </w:r>
      <w:r w:rsidRPr="00077A8C">
        <w:rPr>
          <w:sz w:val="28"/>
          <w:szCs w:val="28"/>
          <w:lang w:val="uk-UA"/>
        </w:rPr>
        <w:t>єктом оціночної діяльності</w:t>
      </w:r>
      <w:r>
        <w:rPr>
          <w:sz w:val="28"/>
          <w:szCs w:val="28"/>
          <w:lang w:val="uk-UA"/>
        </w:rPr>
        <w:t xml:space="preserve"> </w:t>
      </w:r>
      <w:r w:rsidR="00DA1FBE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ТзОВ «ЕКА-Захід» станом на 03.06.2026 року (</w:t>
      </w:r>
      <w:r w:rsidRPr="00077A8C">
        <w:rPr>
          <w:sz w:val="28"/>
          <w:szCs w:val="28"/>
          <w:lang w:val="uk-UA"/>
        </w:rPr>
        <w:t>сертифікат ФДМУ № 562/2022 від 23.11.2022р.)</w:t>
      </w:r>
      <w:r>
        <w:rPr>
          <w:sz w:val="28"/>
          <w:szCs w:val="28"/>
          <w:lang w:val="uk-UA"/>
        </w:rPr>
        <w:t>,  міська рада ВИРІШИЛА:</w:t>
      </w:r>
    </w:p>
    <w:p w14:paraId="2669C5BD" w14:textId="79712983" w:rsidR="00832F81" w:rsidRDefault="00832F81" w:rsidP="00DA1FBE">
      <w:pPr>
        <w:tabs>
          <w:tab w:val="left" w:pos="236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E5BF6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Передати на баланс комунальному закладу «Рогатинський історико-краєзнавчий музей «Опілля» гончарну майстерню загальною площею 102,8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та гараж загальною площею 102,4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на вулиці Галицька, 52</w:t>
      </w:r>
      <w:r w:rsidR="00DA1FB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Г в місті Рогатині балансовою вартістю 858</w:t>
      </w:r>
      <w:r w:rsidR="00DA1F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830 (вісімсот п’ятдесят вісім тисяч вісімсот тридцять) гривень (без врахування ПДВ).</w:t>
      </w:r>
    </w:p>
    <w:p w14:paraId="42D399D5" w14:textId="2BBCB93C" w:rsidR="00832F81" w:rsidRDefault="00832F81" w:rsidP="00DA1FBE">
      <w:pPr>
        <w:tabs>
          <w:tab w:val="left" w:pos="236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Передачу на баланс вищезгаданого комунального майна здійснити відповідно до акту прийому-передачі у встановленому законодавством   порядку.</w:t>
      </w:r>
    </w:p>
    <w:p w14:paraId="4AC166BB" w14:textId="021B0286" w:rsidR="00832F81" w:rsidRDefault="00832F81" w:rsidP="00DA1FBE">
      <w:pPr>
        <w:tabs>
          <w:tab w:val="left" w:pos="236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постійну комісію міської ради з питань  стратегічного розвитку, бюджету і фінансів, комунальної власності та регуляторної політики (голова комісії – Тетяна ВИННИК).</w:t>
      </w:r>
    </w:p>
    <w:p w14:paraId="1EF6CE96" w14:textId="77777777" w:rsidR="00832F81" w:rsidRDefault="00832F81" w:rsidP="00832F81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7D60108D" w14:textId="77777777" w:rsidR="00832F81" w:rsidRDefault="00832F81" w:rsidP="00832F81">
      <w:pPr>
        <w:jc w:val="center"/>
        <w:rPr>
          <w:sz w:val="28"/>
          <w:szCs w:val="28"/>
          <w:lang w:val="uk-UA"/>
        </w:rPr>
      </w:pPr>
    </w:p>
    <w:p w14:paraId="6967FD09" w14:textId="37DCE6DC" w:rsidR="00832F81" w:rsidRDefault="00832F81" w:rsidP="00832F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Сергій НАСАЛИК</w:t>
      </w:r>
    </w:p>
    <w:p w14:paraId="5563405F" w14:textId="77777777" w:rsidR="00832F81" w:rsidRDefault="00832F81" w:rsidP="00832F81">
      <w:pPr>
        <w:ind w:right="-360"/>
        <w:jc w:val="both"/>
        <w:rPr>
          <w:lang w:val="uk-UA"/>
        </w:rPr>
      </w:pPr>
    </w:p>
    <w:p w14:paraId="5C0D3289" w14:textId="77777777" w:rsidR="00832F81" w:rsidRDefault="00832F81"/>
    <w:sectPr w:rsidR="00832F81" w:rsidSect="002839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81"/>
    <w:rsid w:val="00832F81"/>
    <w:rsid w:val="00BE5BF6"/>
    <w:rsid w:val="00DA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4067"/>
  <w15:chartTrackingRefBased/>
  <w15:docId w15:val="{A3AFD56F-758A-4C83-BD51-A0CA04F3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F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F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5BF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4</cp:revision>
  <cp:lastPrinted>2026-06-26T07:53:00Z</cp:lastPrinted>
  <dcterms:created xsi:type="dcterms:W3CDTF">2026-06-19T08:40:00Z</dcterms:created>
  <dcterms:modified xsi:type="dcterms:W3CDTF">2026-06-26T07:53:00Z</dcterms:modified>
</cp:coreProperties>
</file>