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A72BCA" w14:textId="77777777" w:rsidR="00F06B9A" w:rsidRDefault="00F06B9A" w:rsidP="00F06B9A">
      <w:pPr>
        <w:spacing w:line="240" w:lineRule="auto"/>
        <w:rPr>
          <w:rFonts w:ascii="Arial" w:eastAsia="Times New Roman" w:hAnsi="Arial" w:cs="Arial"/>
          <w:b/>
          <w:bCs/>
          <w:color w:val="auto"/>
          <w:sz w:val="24"/>
          <w:szCs w:val="24"/>
          <w:lang w:eastAsia="uk-UA"/>
        </w:rPr>
      </w:pPr>
    </w:p>
    <w:p w14:paraId="1EBA2729" w14:textId="3D8C2C3B" w:rsidR="009B1571" w:rsidRPr="004A0324" w:rsidRDefault="009B1571" w:rsidP="009B1571">
      <w:pPr>
        <w:tabs>
          <w:tab w:val="left" w:pos="8580"/>
        </w:tabs>
        <w:spacing w:after="0"/>
        <w:rPr>
          <w:b/>
          <w:bCs/>
        </w:rPr>
      </w:pPr>
      <w:r>
        <w:rPr>
          <w:rFonts w:eastAsia="Times New Roman"/>
          <w:b/>
          <w:bCs/>
          <w:lang w:eastAsia="ru-RU"/>
        </w:rPr>
        <w:t xml:space="preserve">                                                                  </w:t>
      </w:r>
      <w:r>
        <w:rPr>
          <w:rFonts w:eastAsia="Times New Roman"/>
          <w:b/>
          <w:bCs/>
          <w:lang w:eastAsia="ru-RU"/>
        </w:rPr>
        <w:object w:dxaOrig="870" w:dyaOrig="1170" w14:anchorId="0E7AF9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58.5pt" o:ole="" filled="t">
            <v:imagedata r:id="rId7" o:title=""/>
            <o:lock v:ext="edit" aspectratio="f"/>
          </v:shape>
          <o:OLEObject Type="Embed" ProgID="Word.Picture.8" ShapeID="_x0000_i1025" DrawAspect="Content" ObjectID="_1843811610" r:id="rId8"/>
        </w:object>
      </w:r>
      <w:r w:rsidRPr="004F07D8">
        <w:rPr>
          <w:b/>
          <w:bCs/>
        </w:rPr>
        <w:t xml:space="preserve">             </w:t>
      </w:r>
      <w:r w:rsidR="006113FA">
        <w:rPr>
          <w:b/>
          <w:bCs/>
        </w:rPr>
        <w:t xml:space="preserve">                          </w:t>
      </w:r>
    </w:p>
    <w:p w14:paraId="667D07DD" w14:textId="77777777" w:rsidR="009B1571" w:rsidRPr="004F07D8" w:rsidRDefault="009B1571" w:rsidP="009B1571">
      <w:pPr>
        <w:pStyle w:val="5"/>
        <w:spacing w:before="0" w:after="0"/>
        <w:jc w:val="center"/>
        <w:rPr>
          <w:bCs w:val="0"/>
          <w:i w:val="0"/>
          <w:color w:val="000000"/>
          <w:w w:val="120"/>
          <w:sz w:val="28"/>
          <w:szCs w:val="28"/>
          <w:lang w:val="uk-UA"/>
        </w:rPr>
      </w:pPr>
      <w:r w:rsidRPr="004F07D8">
        <w:rPr>
          <w:bCs w:val="0"/>
          <w:i w:val="0"/>
          <w:color w:val="000000"/>
          <w:w w:val="120"/>
          <w:sz w:val="28"/>
          <w:szCs w:val="28"/>
          <w:lang w:val="uk-UA"/>
        </w:rPr>
        <w:t>РОГАТИН</w:t>
      </w:r>
      <w:r w:rsidRPr="004F07D8">
        <w:rPr>
          <w:bCs w:val="0"/>
          <w:i w:val="0"/>
          <w:color w:val="000000"/>
          <w:w w:val="120"/>
          <w:sz w:val="28"/>
          <w:szCs w:val="28"/>
        </w:rPr>
        <w:t>СЬКА  МІСЬКА  РАДА</w:t>
      </w:r>
    </w:p>
    <w:p w14:paraId="65A39D6C" w14:textId="77777777" w:rsidR="009B1571" w:rsidRPr="004F07D8" w:rsidRDefault="009B1571" w:rsidP="009B1571">
      <w:pPr>
        <w:pStyle w:val="6"/>
        <w:spacing w:before="0" w:after="0"/>
        <w:jc w:val="center"/>
        <w:rPr>
          <w:bCs w:val="0"/>
          <w:color w:val="000000"/>
          <w:w w:val="120"/>
          <w:sz w:val="28"/>
          <w:szCs w:val="28"/>
          <w:lang w:val="uk-UA"/>
        </w:rPr>
      </w:pPr>
      <w:r w:rsidRPr="004F07D8">
        <w:rPr>
          <w:bCs w:val="0"/>
          <w:color w:val="000000"/>
          <w:w w:val="120"/>
          <w:sz w:val="28"/>
          <w:szCs w:val="28"/>
          <w:lang w:val="uk-UA"/>
        </w:rPr>
        <w:t>ІВАНО-ФРАНКІВС</w:t>
      </w:r>
      <w:r w:rsidRPr="004F07D8">
        <w:rPr>
          <w:bCs w:val="0"/>
          <w:color w:val="000000"/>
          <w:w w:val="120"/>
          <w:sz w:val="28"/>
          <w:szCs w:val="28"/>
        </w:rPr>
        <w:t>ЬК</w:t>
      </w:r>
      <w:r>
        <w:rPr>
          <w:bCs w:val="0"/>
          <w:color w:val="000000"/>
          <w:w w:val="120"/>
          <w:sz w:val="28"/>
          <w:szCs w:val="28"/>
          <w:lang w:val="uk-UA"/>
        </w:rPr>
        <w:t>А</w:t>
      </w:r>
      <w:r w:rsidRPr="004F07D8">
        <w:rPr>
          <w:bCs w:val="0"/>
          <w:color w:val="000000"/>
          <w:w w:val="120"/>
          <w:sz w:val="28"/>
          <w:szCs w:val="28"/>
        </w:rPr>
        <w:t xml:space="preserve"> ОБЛАСТ</w:t>
      </w:r>
      <w:r>
        <w:rPr>
          <w:bCs w:val="0"/>
          <w:color w:val="000000"/>
          <w:w w:val="120"/>
          <w:sz w:val="28"/>
          <w:szCs w:val="28"/>
          <w:lang w:val="uk-UA"/>
        </w:rPr>
        <w:t>Ь</w:t>
      </w:r>
    </w:p>
    <w:p w14:paraId="50DB26E7" w14:textId="77777777" w:rsidR="009B1571" w:rsidRPr="004F07D8" w:rsidRDefault="009B1571" w:rsidP="009B1571">
      <w:pPr>
        <w:spacing w:after="0"/>
        <w:jc w:val="center"/>
        <w:rPr>
          <w:b/>
        </w:rPr>
      </w:pPr>
      <w:r w:rsidRPr="004F07D8">
        <w:rPr>
          <w:b/>
        </w:rPr>
        <w:t>ВИКОНАВЧИЙ КОМІТЕТ</w:t>
      </w:r>
    </w:p>
    <w:p w14:paraId="027050A0" w14:textId="77777777" w:rsidR="009B1571" w:rsidRPr="004F07D8" w:rsidRDefault="009B1571" w:rsidP="009B1571">
      <w:pPr>
        <w:spacing w:after="0"/>
        <w:jc w:val="center"/>
        <w:rPr>
          <w:b/>
          <w:bCs/>
          <w:w w:val="120"/>
        </w:rPr>
      </w:pPr>
      <w:r w:rsidRPr="004F07D8">
        <w:rPr>
          <w:b/>
          <w:noProof/>
          <w:lang w:eastAsia="uk-UA"/>
        </w:rPr>
        <mc:AlternateContent>
          <mc:Choice Requires="wps">
            <w:drawing>
              <wp:anchor distT="0" distB="0" distL="114300" distR="114300" simplePos="0" relativeHeight="251659264" behindDoc="0" locked="0" layoutInCell="1" allowOverlap="1" wp14:anchorId="7EBFE378" wp14:editId="22867CD7">
                <wp:simplePos x="0" y="0"/>
                <wp:positionH relativeFrom="column">
                  <wp:posOffset>0</wp:posOffset>
                </wp:positionH>
                <wp:positionV relativeFrom="paragraph">
                  <wp:posOffset>83185</wp:posOffset>
                </wp:positionV>
                <wp:extent cx="6286500" cy="0"/>
                <wp:effectExtent l="32385" t="32385" r="34290" b="3429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8650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F900BA" id="Прямая соединительная линия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55pt" to="49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" strokeweight="4.5pt">
                <v:stroke linestyle="thickThin"/>
              </v:line>
            </w:pict>
          </mc:Fallback>
        </mc:AlternateContent>
      </w:r>
    </w:p>
    <w:p w14:paraId="29D1C266" w14:textId="77777777" w:rsidR="009B1571" w:rsidRPr="004F07D8" w:rsidRDefault="009B1571" w:rsidP="009B1571">
      <w:pPr>
        <w:pStyle w:val="7"/>
        <w:spacing w:before="0" w:after="0"/>
        <w:jc w:val="center"/>
        <w:rPr>
          <w:b/>
          <w:bCs/>
          <w:sz w:val="28"/>
          <w:szCs w:val="28"/>
          <w:lang w:val="uk-UA"/>
        </w:rPr>
      </w:pPr>
      <w:r w:rsidRPr="004F07D8">
        <w:rPr>
          <w:b/>
          <w:bCs/>
          <w:sz w:val="28"/>
          <w:szCs w:val="28"/>
        </w:rPr>
        <w:t>Р І Ш Е Н Н Я</w:t>
      </w:r>
    </w:p>
    <w:p w14:paraId="6F1B8657" w14:textId="77777777" w:rsidR="009B1571" w:rsidRPr="004F07D8" w:rsidRDefault="009B1571" w:rsidP="009B1571">
      <w:pPr>
        <w:spacing w:after="0"/>
      </w:pPr>
    </w:p>
    <w:p w14:paraId="0DFDACCC" w14:textId="5EFCC304" w:rsidR="009B1571" w:rsidRPr="004F07D8" w:rsidRDefault="009B1571" w:rsidP="009B1571">
      <w:pPr>
        <w:spacing w:after="0"/>
        <w:ind w:right="-540"/>
      </w:pPr>
      <w:r>
        <w:t xml:space="preserve"> від  23 червня 2026</w:t>
      </w:r>
      <w:r w:rsidRPr="004F07D8">
        <w:t xml:space="preserve"> року    №</w:t>
      </w:r>
      <w:r w:rsidR="006113FA">
        <w:t>253</w:t>
      </w:r>
    </w:p>
    <w:p w14:paraId="57DAC4E1" w14:textId="77777777" w:rsidR="009B1571" w:rsidRPr="004F07D8" w:rsidRDefault="009B1571" w:rsidP="009B1571">
      <w:pPr>
        <w:spacing w:after="0"/>
        <w:ind w:right="-540"/>
      </w:pPr>
      <w:r w:rsidRPr="004F07D8">
        <w:t>м. Рогатин</w:t>
      </w:r>
    </w:p>
    <w:p w14:paraId="6AF58B8C" w14:textId="77777777" w:rsidR="00F06B9A" w:rsidRPr="00AA0007" w:rsidRDefault="00F06B9A" w:rsidP="00F06B9A">
      <w:pPr>
        <w:spacing w:after="0" w:line="240" w:lineRule="auto"/>
        <w:jc w:val="both"/>
        <w:rPr>
          <w:rFonts w:eastAsia="Times New Roman"/>
          <w:color w:val="auto"/>
          <w:lang w:eastAsia="uk-UA"/>
        </w:rPr>
      </w:pPr>
    </w:p>
    <w:p w14:paraId="68F7695A" w14:textId="77777777" w:rsidR="00F06B9A" w:rsidRPr="00F06B9A" w:rsidRDefault="00F06B9A" w:rsidP="00F06B9A">
      <w:pPr>
        <w:spacing w:after="0" w:line="240" w:lineRule="auto"/>
        <w:jc w:val="both"/>
        <w:rPr>
          <w:rFonts w:eastAsia="Times New Roman"/>
          <w:color w:val="auto"/>
          <w:lang w:eastAsia="uk-UA"/>
        </w:rPr>
      </w:pPr>
      <w:r w:rsidRPr="00F06B9A">
        <w:rPr>
          <w:rFonts w:eastAsia="Times New Roman"/>
          <w:color w:val="auto"/>
          <w:lang w:eastAsia="uk-UA"/>
        </w:rPr>
        <w:t xml:space="preserve">Про затвердження Порядку та Графіка </w:t>
      </w:r>
    </w:p>
    <w:p w14:paraId="76918652" w14:textId="64B84699" w:rsidR="00F06B9A" w:rsidRPr="00F06B9A" w:rsidRDefault="00F06B9A" w:rsidP="00F06B9A">
      <w:pPr>
        <w:spacing w:after="0" w:line="240" w:lineRule="auto"/>
        <w:jc w:val="both"/>
        <w:rPr>
          <w:rFonts w:eastAsia="Times New Roman"/>
          <w:color w:val="auto"/>
          <w:lang w:eastAsia="uk-UA"/>
        </w:rPr>
      </w:pPr>
      <w:r w:rsidRPr="00F06B9A">
        <w:rPr>
          <w:rFonts w:eastAsia="Times New Roman"/>
          <w:color w:val="auto"/>
          <w:lang w:eastAsia="uk-UA"/>
        </w:rPr>
        <w:t>повернення до міського</w:t>
      </w:r>
      <w:r w:rsidR="00677875">
        <w:rPr>
          <w:rFonts w:eastAsia="Times New Roman"/>
          <w:color w:val="auto"/>
          <w:lang w:eastAsia="uk-UA"/>
        </w:rPr>
        <w:t xml:space="preserve"> </w:t>
      </w:r>
      <w:r w:rsidRPr="00F06B9A">
        <w:rPr>
          <w:rFonts w:eastAsia="Times New Roman"/>
          <w:color w:val="auto"/>
          <w:lang w:eastAsia="uk-UA"/>
        </w:rPr>
        <w:t xml:space="preserve">бюджету надміру </w:t>
      </w:r>
    </w:p>
    <w:p w14:paraId="47DAF5D1" w14:textId="77777777" w:rsidR="00F06B9A" w:rsidRPr="00F06B9A" w:rsidRDefault="00F06B9A" w:rsidP="00F06B9A">
      <w:pPr>
        <w:spacing w:after="0" w:line="240" w:lineRule="auto"/>
        <w:jc w:val="both"/>
        <w:rPr>
          <w:rFonts w:eastAsia="Times New Roman"/>
          <w:color w:val="auto"/>
          <w:lang w:eastAsia="uk-UA"/>
        </w:rPr>
      </w:pPr>
      <w:r w:rsidRPr="00F06B9A">
        <w:rPr>
          <w:rFonts w:eastAsia="Times New Roman"/>
          <w:color w:val="auto"/>
          <w:lang w:eastAsia="uk-UA"/>
        </w:rPr>
        <w:t>отриманих коштів комунальним підприємством</w:t>
      </w:r>
    </w:p>
    <w:p w14:paraId="361540D9" w14:textId="77777777" w:rsidR="00F06B9A" w:rsidRPr="00F06B9A" w:rsidRDefault="00F06B9A" w:rsidP="00F06B9A">
      <w:pPr>
        <w:spacing w:after="0" w:line="240" w:lineRule="auto"/>
        <w:jc w:val="both"/>
        <w:rPr>
          <w:rFonts w:eastAsia="Times New Roman"/>
          <w:color w:val="auto"/>
          <w:lang w:eastAsia="uk-UA"/>
        </w:rPr>
      </w:pPr>
      <w:r w:rsidRPr="00F06B9A">
        <w:rPr>
          <w:rFonts w:eastAsia="Times New Roman"/>
          <w:color w:val="auto"/>
          <w:lang w:eastAsia="uk-UA"/>
        </w:rPr>
        <w:t xml:space="preserve"> «Рогатинське будинкоуправління»</w:t>
      </w:r>
    </w:p>
    <w:p w14:paraId="68658A37" w14:textId="77777777" w:rsidR="00F06B9A" w:rsidRPr="00F06B9A" w:rsidRDefault="00F06B9A" w:rsidP="00F06B9A">
      <w:pPr>
        <w:spacing w:after="0" w:line="240" w:lineRule="auto"/>
        <w:jc w:val="both"/>
        <w:rPr>
          <w:rFonts w:eastAsia="Times New Roman"/>
          <w:color w:val="auto"/>
          <w:lang w:eastAsia="uk-UA"/>
        </w:rPr>
      </w:pPr>
    </w:p>
    <w:p w14:paraId="4A6B1F19" w14:textId="5C2B66F5" w:rsidR="004B2EB1" w:rsidRDefault="00F06B9A" w:rsidP="009B1571">
      <w:pPr>
        <w:spacing w:after="0" w:line="240" w:lineRule="auto"/>
        <w:jc w:val="both"/>
        <w:rPr>
          <w:rFonts w:eastAsia="Times New Roman"/>
          <w:color w:val="auto"/>
          <w:lang w:eastAsia="uk-UA"/>
        </w:rPr>
      </w:pPr>
      <w:r w:rsidRPr="00F06B9A">
        <w:rPr>
          <w:rFonts w:eastAsia="Times New Roman"/>
          <w:color w:val="auto"/>
          <w:lang w:eastAsia="uk-UA"/>
        </w:rPr>
        <w:t xml:space="preserve">          З метою виконання вимог Закону України «Про основні засади здійснення державного фінансово</w:t>
      </w:r>
      <w:r w:rsidR="009B1571">
        <w:rPr>
          <w:rFonts w:eastAsia="Times New Roman"/>
          <w:color w:val="auto"/>
          <w:lang w:eastAsia="uk-UA"/>
        </w:rPr>
        <w:t xml:space="preserve">го контролю в Україні», </w:t>
      </w:r>
      <w:r w:rsidR="00D71089">
        <w:rPr>
          <w:rFonts w:eastAsia="Times New Roman"/>
          <w:color w:val="auto"/>
          <w:lang w:eastAsia="uk-UA"/>
        </w:rPr>
        <w:t xml:space="preserve"> Вимог</w:t>
      </w:r>
      <w:r w:rsidRPr="00F06B9A">
        <w:rPr>
          <w:rFonts w:eastAsia="Times New Roman"/>
          <w:color w:val="auto"/>
          <w:lang w:eastAsia="uk-UA"/>
        </w:rPr>
        <w:t xml:space="preserve"> Управління Західного офісу Державної аудиторської служби України від  09.06.2026 № 130920-13 про усунення виявлених порушень, враховуючи лист </w:t>
      </w:r>
      <w:r>
        <w:rPr>
          <w:rFonts w:eastAsia="Times New Roman"/>
          <w:color w:val="auto"/>
          <w:lang w:eastAsia="uk-UA"/>
        </w:rPr>
        <w:t>к</w:t>
      </w:r>
      <w:r w:rsidRPr="00F06B9A">
        <w:rPr>
          <w:rFonts w:eastAsia="Times New Roman"/>
          <w:color w:val="auto"/>
          <w:lang w:eastAsia="uk-UA"/>
        </w:rPr>
        <w:t>омунального підприємства «</w:t>
      </w:r>
      <w:r>
        <w:rPr>
          <w:rFonts w:eastAsia="Times New Roman"/>
          <w:color w:val="auto"/>
          <w:lang w:eastAsia="uk-UA"/>
        </w:rPr>
        <w:t>Рогатинське будинкоуправління</w:t>
      </w:r>
      <w:r w:rsidR="00A92CED">
        <w:rPr>
          <w:rFonts w:eastAsia="Times New Roman"/>
          <w:color w:val="auto"/>
          <w:lang w:eastAsia="uk-UA"/>
        </w:rPr>
        <w:t xml:space="preserve">» </w:t>
      </w:r>
      <w:r w:rsidRPr="00A92CED">
        <w:rPr>
          <w:rFonts w:eastAsia="Times New Roman"/>
          <w:color w:val="auto"/>
          <w:lang w:eastAsia="uk-UA"/>
        </w:rPr>
        <w:t>№</w:t>
      </w:r>
      <w:r w:rsidR="00A92CED" w:rsidRPr="00A92CED">
        <w:rPr>
          <w:rFonts w:eastAsia="Times New Roman"/>
          <w:color w:val="auto"/>
          <w:lang w:eastAsia="uk-UA"/>
        </w:rPr>
        <w:t>101 від 17.06.2026 року</w:t>
      </w:r>
      <w:r w:rsidRPr="00D71089">
        <w:rPr>
          <w:rFonts w:eastAsia="Times New Roman"/>
          <w:b/>
          <w:color w:val="auto"/>
          <w:lang w:eastAsia="uk-UA"/>
        </w:rPr>
        <w:t xml:space="preserve">  </w:t>
      </w:r>
      <w:r w:rsidRPr="00F06B9A">
        <w:rPr>
          <w:rFonts w:eastAsia="Times New Roman"/>
          <w:color w:val="auto"/>
          <w:lang w:eastAsia="uk-UA"/>
        </w:rPr>
        <w:t xml:space="preserve">щодо неможливості одноразового відволікання значних обсягів обігових коштів без загрози зупинки </w:t>
      </w:r>
      <w:r>
        <w:rPr>
          <w:rFonts w:eastAsia="Times New Roman"/>
          <w:color w:val="auto"/>
          <w:lang w:eastAsia="uk-UA"/>
        </w:rPr>
        <w:t>гос</w:t>
      </w:r>
      <w:r w:rsidR="00A72DFC">
        <w:rPr>
          <w:rFonts w:eastAsia="Times New Roman"/>
          <w:color w:val="auto"/>
          <w:lang w:eastAsia="uk-UA"/>
        </w:rPr>
        <w:t>подарської</w:t>
      </w:r>
      <w:r w:rsidR="00EA7F52">
        <w:rPr>
          <w:rFonts w:eastAsia="Times New Roman"/>
          <w:color w:val="auto"/>
          <w:lang w:eastAsia="uk-UA"/>
        </w:rPr>
        <w:t xml:space="preserve"> </w:t>
      </w:r>
      <w:r w:rsidRPr="00F06B9A">
        <w:rPr>
          <w:rFonts w:eastAsia="Times New Roman"/>
          <w:color w:val="auto"/>
          <w:lang w:eastAsia="uk-UA"/>
        </w:rPr>
        <w:t>діяльності підприємства, забезпечення безперебійного надання комунальних послуг мешканцям громади, відповідно до статей 28, 52 Закону України «Про місцеве самоврядування в Україні», виконавчий комітет міської ради</w:t>
      </w:r>
      <w:r w:rsidR="009B1571">
        <w:rPr>
          <w:rFonts w:eastAsia="Times New Roman"/>
          <w:color w:val="auto"/>
          <w:lang w:eastAsia="uk-UA"/>
        </w:rPr>
        <w:t xml:space="preserve"> </w:t>
      </w:r>
      <w:r w:rsidRPr="00F06B9A">
        <w:rPr>
          <w:rFonts w:eastAsia="Times New Roman"/>
          <w:color w:val="auto"/>
          <w:lang w:eastAsia="uk-UA"/>
        </w:rPr>
        <w:t>ВИРІШИВ:</w:t>
      </w:r>
    </w:p>
    <w:p w14:paraId="747FD578" w14:textId="101EDF18" w:rsidR="004B2EB1" w:rsidRDefault="004B2EB1" w:rsidP="00D71089">
      <w:pPr>
        <w:spacing w:after="0" w:line="240" w:lineRule="auto"/>
        <w:ind w:firstLine="567"/>
        <w:jc w:val="both"/>
        <w:rPr>
          <w:rFonts w:eastAsia="Times New Roman"/>
          <w:color w:val="auto"/>
          <w:lang w:eastAsia="uk-UA"/>
        </w:rPr>
      </w:pPr>
      <w:r>
        <w:rPr>
          <w:rFonts w:eastAsia="Times New Roman"/>
          <w:color w:val="auto"/>
          <w:lang w:eastAsia="uk-UA"/>
        </w:rPr>
        <w:t xml:space="preserve">1. </w:t>
      </w:r>
      <w:r w:rsidR="00EA7F52">
        <w:rPr>
          <w:rFonts w:eastAsia="Times New Roman"/>
          <w:color w:val="auto"/>
          <w:lang w:eastAsia="uk-UA"/>
        </w:rPr>
        <w:t>Вимог</w:t>
      </w:r>
      <w:r>
        <w:rPr>
          <w:rFonts w:eastAsia="Times New Roman"/>
          <w:color w:val="auto"/>
          <w:lang w:eastAsia="uk-UA"/>
        </w:rPr>
        <w:t xml:space="preserve">у </w:t>
      </w:r>
      <w:r w:rsidR="00EA7F52">
        <w:rPr>
          <w:rFonts w:eastAsia="Times New Roman"/>
          <w:color w:val="auto"/>
          <w:lang w:eastAsia="uk-UA"/>
        </w:rPr>
        <w:t xml:space="preserve">Управління Західного офісу </w:t>
      </w:r>
      <w:r w:rsidR="00F06B9A" w:rsidRPr="00F06B9A">
        <w:rPr>
          <w:rFonts w:eastAsia="Times New Roman"/>
          <w:color w:val="auto"/>
          <w:lang w:eastAsia="uk-UA"/>
        </w:rPr>
        <w:t xml:space="preserve">Державної аудиторської служби України </w:t>
      </w:r>
      <w:r w:rsidR="00300044">
        <w:rPr>
          <w:rFonts w:eastAsia="Times New Roman"/>
          <w:color w:val="auto"/>
          <w:lang w:eastAsia="uk-UA"/>
        </w:rPr>
        <w:t xml:space="preserve"> щодо забезпечення повернення до загального фонду бюджету громади за кодом бюджетної класифікації доходів24060300 «Інші надходження» зайво виділених комунальному підприємству «Рогатинське будинкоуправління</w:t>
      </w:r>
      <w:r w:rsidR="00D71089">
        <w:rPr>
          <w:rFonts w:eastAsia="Times New Roman"/>
          <w:color w:val="auto"/>
          <w:lang w:eastAsia="uk-UA"/>
        </w:rPr>
        <w:t>»</w:t>
      </w:r>
      <w:r w:rsidR="00300044">
        <w:rPr>
          <w:rFonts w:eastAsia="Times New Roman"/>
          <w:color w:val="auto"/>
          <w:lang w:eastAsia="uk-UA"/>
        </w:rPr>
        <w:t xml:space="preserve"> коштів бюд</w:t>
      </w:r>
      <w:r w:rsidR="00A53A04">
        <w:rPr>
          <w:rFonts w:eastAsia="Times New Roman"/>
          <w:color w:val="auto"/>
          <w:lang w:eastAsia="uk-UA"/>
        </w:rPr>
        <w:t>ж</w:t>
      </w:r>
      <w:r w:rsidR="00300044">
        <w:rPr>
          <w:rFonts w:eastAsia="Times New Roman"/>
          <w:color w:val="auto"/>
          <w:lang w:eastAsia="uk-UA"/>
        </w:rPr>
        <w:t>ету за КПКВ 0116071 «Відшкодування</w:t>
      </w:r>
      <w:r>
        <w:rPr>
          <w:rFonts w:eastAsia="Times New Roman"/>
          <w:color w:val="auto"/>
          <w:lang w:eastAsia="uk-UA"/>
        </w:rPr>
        <w:t xml:space="preserve"> різниці в тарифах на суму 770470,51грн. взяти до виконання. Для цього:</w:t>
      </w:r>
      <w:r w:rsidR="001A07ED">
        <w:rPr>
          <w:rFonts w:eastAsia="Times New Roman"/>
          <w:color w:val="auto"/>
          <w:lang w:eastAsia="uk-UA"/>
        </w:rPr>
        <w:t xml:space="preserve"> </w:t>
      </w:r>
    </w:p>
    <w:p w14:paraId="514CBBC6" w14:textId="691037A9" w:rsidR="00562AF9" w:rsidRDefault="004B2EB1" w:rsidP="009B1571">
      <w:pPr>
        <w:spacing w:after="0" w:line="240" w:lineRule="auto"/>
        <w:jc w:val="both"/>
        <w:rPr>
          <w:rFonts w:eastAsia="Times New Roman"/>
          <w:color w:val="auto"/>
          <w:lang w:eastAsia="uk-UA"/>
        </w:rPr>
      </w:pPr>
      <w:r>
        <w:rPr>
          <w:rFonts w:eastAsia="Times New Roman"/>
          <w:color w:val="auto"/>
          <w:lang w:eastAsia="uk-UA"/>
        </w:rPr>
        <w:t xml:space="preserve">   </w:t>
      </w:r>
      <w:r w:rsidR="00D71089">
        <w:rPr>
          <w:rFonts w:eastAsia="Times New Roman"/>
          <w:color w:val="auto"/>
          <w:lang w:eastAsia="uk-UA"/>
        </w:rPr>
        <w:t xml:space="preserve">  </w:t>
      </w:r>
      <w:r>
        <w:rPr>
          <w:rFonts w:eastAsia="Times New Roman"/>
          <w:color w:val="auto"/>
          <w:lang w:eastAsia="uk-UA"/>
        </w:rPr>
        <w:t xml:space="preserve">  1.1. </w:t>
      </w:r>
      <w:r w:rsidR="00F06B9A" w:rsidRPr="00F06B9A">
        <w:rPr>
          <w:rFonts w:eastAsia="Times New Roman"/>
          <w:color w:val="auto"/>
          <w:lang w:eastAsia="uk-UA"/>
        </w:rPr>
        <w:t>Затвердити Порядок</w:t>
      </w:r>
      <w:r w:rsidR="00D71089">
        <w:rPr>
          <w:rFonts w:eastAsia="Times New Roman"/>
          <w:color w:val="auto"/>
          <w:lang w:eastAsia="uk-UA"/>
        </w:rPr>
        <w:t xml:space="preserve"> (додаток </w:t>
      </w:r>
      <w:r w:rsidR="001A07ED">
        <w:rPr>
          <w:rFonts w:eastAsia="Times New Roman"/>
          <w:color w:val="auto"/>
          <w:lang w:eastAsia="uk-UA"/>
        </w:rPr>
        <w:t>1)</w:t>
      </w:r>
      <w:r w:rsidR="00F06B9A" w:rsidRPr="00F06B9A">
        <w:rPr>
          <w:rFonts w:eastAsia="Times New Roman"/>
          <w:color w:val="auto"/>
          <w:lang w:eastAsia="uk-UA"/>
        </w:rPr>
        <w:t xml:space="preserve"> та Графік</w:t>
      </w:r>
      <w:r w:rsidR="00D71089">
        <w:rPr>
          <w:rFonts w:eastAsia="Times New Roman"/>
          <w:color w:val="auto"/>
          <w:lang w:eastAsia="uk-UA"/>
        </w:rPr>
        <w:t xml:space="preserve"> (додаток </w:t>
      </w:r>
      <w:r w:rsidR="001A07ED">
        <w:rPr>
          <w:rFonts w:eastAsia="Times New Roman"/>
          <w:color w:val="auto"/>
          <w:lang w:eastAsia="uk-UA"/>
        </w:rPr>
        <w:t>2)</w:t>
      </w:r>
      <w:r w:rsidR="00F06B9A" w:rsidRPr="00F06B9A">
        <w:rPr>
          <w:rFonts w:eastAsia="Times New Roman"/>
          <w:color w:val="auto"/>
          <w:lang w:eastAsia="uk-UA"/>
        </w:rPr>
        <w:t xml:space="preserve"> повернення надміру отриманих коштів </w:t>
      </w:r>
      <w:r w:rsidR="00562AF9">
        <w:rPr>
          <w:rFonts w:eastAsia="Times New Roman"/>
          <w:color w:val="auto"/>
          <w:lang w:eastAsia="uk-UA"/>
        </w:rPr>
        <w:t>к</w:t>
      </w:r>
      <w:r w:rsidR="00F06B9A" w:rsidRPr="00F06B9A">
        <w:rPr>
          <w:rFonts w:eastAsia="Times New Roman"/>
          <w:color w:val="auto"/>
          <w:lang w:eastAsia="uk-UA"/>
        </w:rPr>
        <w:t>омунальним підприємством «</w:t>
      </w:r>
      <w:r w:rsidR="00562AF9">
        <w:rPr>
          <w:rFonts w:eastAsia="Times New Roman"/>
          <w:color w:val="auto"/>
          <w:lang w:eastAsia="uk-UA"/>
        </w:rPr>
        <w:t>Рогатинське будинкоуправління</w:t>
      </w:r>
      <w:r w:rsidR="00F06B9A" w:rsidRPr="00F06B9A">
        <w:rPr>
          <w:rFonts w:eastAsia="Times New Roman"/>
          <w:color w:val="auto"/>
          <w:lang w:eastAsia="uk-UA"/>
        </w:rPr>
        <w:t>» до міського бюджету (додається).</w:t>
      </w:r>
    </w:p>
    <w:p w14:paraId="1B2CC6EB" w14:textId="0040E5D3" w:rsidR="00F06B9A" w:rsidRPr="00F06B9A" w:rsidRDefault="00562AF9" w:rsidP="009B1571">
      <w:pPr>
        <w:spacing w:after="0" w:line="240" w:lineRule="auto"/>
        <w:jc w:val="both"/>
        <w:rPr>
          <w:rFonts w:eastAsia="Times New Roman"/>
          <w:color w:val="auto"/>
          <w:lang w:eastAsia="uk-UA"/>
        </w:rPr>
      </w:pPr>
      <w:r>
        <w:rPr>
          <w:rFonts w:eastAsia="Times New Roman"/>
          <w:color w:val="auto"/>
          <w:lang w:eastAsia="uk-UA"/>
        </w:rPr>
        <w:t xml:space="preserve">    </w:t>
      </w:r>
      <w:r w:rsidR="00D71089">
        <w:rPr>
          <w:rFonts w:eastAsia="Times New Roman"/>
          <w:color w:val="auto"/>
          <w:lang w:eastAsia="uk-UA"/>
        </w:rPr>
        <w:t xml:space="preserve">   </w:t>
      </w:r>
      <w:r>
        <w:rPr>
          <w:rFonts w:eastAsia="Times New Roman"/>
          <w:color w:val="auto"/>
          <w:lang w:eastAsia="uk-UA"/>
        </w:rPr>
        <w:t xml:space="preserve">1.2. </w:t>
      </w:r>
      <w:r w:rsidR="00F06B9A" w:rsidRPr="00F06B9A">
        <w:rPr>
          <w:rFonts w:eastAsia="Times New Roman"/>
          <w:color w:val="auto"/>
          <w:lang w:eastAsia="uk-UA"/>
        </w:rPr>
        <w:t>Комунальному підприємству «</w:t>
      </w:r>
      <w:r>
        <w:rPr>
          <w:rFonts w:eastAsia="Times New Roman"/>
          <w:color w:val="auto"/>
          <w:lang w:eastAsia="uk-UA"/>
        </w:rPr>
        <w:t>Рогатинське будинкоуправління</w:t>
      </w:r>
      <w:r w:rsidR="00F06B9A" w:rsidRPr="00F06B9A">
        <w:rPr>
          <w:rFonts w:eastAsia="Times New Roman"/>
          <w:color w:val="auto"/>
          <w:lang w:eastAsia="uk-UA"/>
        </w:rPr>
        <w:t xml:space="preserve">» (керівник </w:t>
      </w:r>
      <w:r>
        <w:rPr>
          <w:rFonts w:eastAsia="Times New Roman"/>
          <w:color w:val="auto"/>
          <w:lang w:eastAsia="uk-UA"/>
        </w:rPr>
        <w:t>(</w:t>
      </w:r>
      <w:r w:rsidR="00D71089">
        <w:rPr>
          <w:rFonts w:eastAsia="Times New Roman"/>
          <w:color w:val="auto"/>
          <w:lang w:eastAsia="uk-UA"/>
        </w:rPr>
        <w:t xml:space="preserve">Роман </w:t>
      </w:r>
      <w:r>
        <w:rPr>
          <w:rFonts w:eastAsia="Times New Roman"/>
          <w:color w:val="auto"/>
          <w:lang w:eastAsia="uk-UA"/>
        </w:rPr>
        <w:t>Куп</w:t>
      </w:r>
      <w:r w:rsidR="00A53A04" w:rsidRPr="009B1571">
        <w:rPr>
          <w:rFonts w:eastAsia="Times New Roman"/>
          <w:color w:val="auto"/>
          <w:lang w:eastAsia="uk-UA"/>
        </w:rPr>
        <w:t>`</w:t>
      </w:r>
      <w:r w:rsidR="00D71089">
        <w:rPr>
          <w:rFonts w:eastAsia="Times New Roman"/>
          <w:color w:val="auto"/>
          <w:lang w:eastAsia="uk-UA"/>
        </w:rPr>
        <w:t xml:space="preserve">як </w:t>
      </w:r>
      <w:r w:rsidR="00A53A04">
        <w:rPr>
          <w:rFonts w:eastAsia="Times New Roman"/>
          <w:color w:val="auto"/>
          <w:lang w:eastAsia="uk-UA"/>
        </w:rPr>
        <w:t>)</w:t>
      </w:r>
      <w:r>
        <w:rPr>
          <w:rFonts w:eastAsia="Times New Roman"/>
          <w:color w:val="auto"/>
          <w:lang w:eastAsia="uk-UA"/>
        </w:rPr>
        <w:t>:</w:t>
      </w:r>
    </w:p>
    <w:p w14:paraId="1FD7ED88" w14:textId="7F683DDE" w:rsidR="00F06B9A" w:rsidRPr="00F06B9A" w:rsidRDefault="00562AF9" w:rsidP="009B1571">
      <w:pPr>
        <w:spacing w:after="0" w:line="240" w:lineRule="auto"/>
        <w:jc w:val="both"/>
        <w:rPr>
          <w:rFonts w:eastAsia="Times New Roman"/>
          <w:color w:val="auto"/>
          <w:lang w:eastAsia="uk-UA"/>
        </w:rPr>
      </w:pPr>
      <w:r>
        <w:rPr>
          <w:rFonts w:eastAsia="Times New Roman"/>
          <w:color w:val="auto"/>
          <w:lang w:eastAsia="uk-UA"/>
        </w:rPr>
        <w:t xml:space="preserve">      1.2.1.</w:t>
      </w:r>
      <w:r w:rsidR="002B634D">
        <w:rPr>
          <w:rFonts w:eastAsia="Times New Roman"/>
          <w:color w:val="auto"/>
          <w:lang w:eastAsia="uk-UA"/>
        </w:rPr>
        <w:t xml:space="preserve"> </w:t>
      </w:r>
      <w:r w:rsidR="00F06B9A" w:rsidRPr="00F06B9A">
        <w:rPr>
          <w:rFonts w:eastAsia="Times New Roman"/>
          <w:color w:val="auto"/>
          <w:lang w:eastAsia="uk-UA"/>
        </w:rPr>
        <w:t xml:space="preserve">Забезпечити </w:t>
      </w:r>
      <w:r w:rsidR="00022F03">
        <w:rPr>
          <w:rFonts w:eastAsia="Times New Roman"/>
          <w:color w:val="auto"/>
          <w:lang w:eastAsia="uk-UA"/>
        </w:rPr>
        <w:t>повне</w:t>
      </w:r>
      <w:r w:rsidR="00F06B9A" w:rsidRPr="00F06B9A">
        <w:rPr>
          <w:rFonts w:eastAsia="Times New Roman"/>
          <w:color w:val="auto"/>
          <w:lang w:eastAsia="uk-UA"/>
        </w:rPr>
        <w:t xml:space="preserve"> та своєчасне виконання затвердженого цим рішенням Графіка повернення коштів</w:t>
      </w:r>
      <w:r>
        <w:rPr>
          <w:rFonts w:eastAsia="Times New Roman"/>
          <w:color w:val="auto"/>
          <w:lang w:eastAsia="uk-UA"/>
        </w:rPr>
        <w:t>;</w:t>
      </w:r>
    </w:p>
    <w:p w14:paraId="39C02AD0" w14:textId="7CCAA446" w:rsidR="00F06B9A" w:rsidRPr="00F06B9A" w:rsidRDefault="00562AF9" w:rsidP="009B1571">
      <w:pPr>
        <w:spacing w:after="0" w:line="240" w:lineRule="auto"/>
        <w:jc w:val="both"/>
        <w:rPr>
          <w:rFonts w:eastAsia="Times New Roman"/>
          <w:color w:val="auto"/>
          <w:lang w:eastAsia="uk-UA"/>
        </w:rPr>
      </w:pPr>
      <w:r>
        <w:rPr>
          <w:rFonts w:eastAsia="Times New Roman"/>
          <w:color w:val="auto"/>
          <w:lang w:eastAsia="uk-UA"/>
        </w:rPr>
        <w:t xml:space="preserve">      1.2.2.</w:t>
      </w:r>
      <w:r w:rsidR="002B634D">
        <w:rPr>
          <w:rFonts w:eastAsia="Times New Roman"/>
          <w:color w:val="auto"/>
          <w:lang w:eastAsia="uk-UA"/>
        </w:rPr>
        <w:t xml:space="preserve"> </w:t>
      </w:r>
      <w:r w:rsidR="00F06B9A" w:rsidRPr="00F06B9A">
        <w:rPr>
          <w:rFonts w:eastAsia="Times New Roman"/>
          <w:color w:val="auto"/>
          <w:lang w:eastAsia="uk-UA"/>
        </w:rPr>
        <w:t>Щомісячно, до 5 числа місяця, наступного за звітним, надавати виконавчому комітету міської ради</w:t>
      </w:r>
      <w:r w:rsidR="002169DE">
        <w:rPr>
          <w:rFonts w:eastAsia="Times New Roman"/>
          <w:color w:val="auto"/>
          <w:lang w:eastAsia="uk-UA"/>
        </w:rPr>
        <w:t xml:space="preserve">, </w:t>
      </w:r>
      <w:r w:rsidR="00F06B9A" w:rsidRPr="00F06B9A">
        <w:rPr>
          <w:rFonts w:eastAsia="Times New Roman"/>
          <w:color w:val="auto"/>
          <w:lang w:eastAsia="uk-UA"/>
        </w:rPr>
        <w:t>як виконавцю Програми</w:t>
      </w:r>
      <w:r w:rsidR="002169DE">
        <w:rPr>
          <w:rFonts w:eastAsia="Times New Roman"/>
          <w:color w:val="auto"/>
          <w:lang w:eastAsia="uk-UA"/>
        </w:rPr>
        <w:t xml:space="preserve"> розвитку житлово-комунального господарства громади на 2026-2028 роки,</w:t>
      </w:r>
      <w:r w:rsidR="00F06B9A" w:rsidRPr="00F06B9A">
        <w:rPr>
          <w:rFonts w:eastAsia="Times New Roman"/>
          <w:color w:val="auto"/>
          <w:lang w:eastAsia="uk-UA"/>
        </w:rPr>
        <w:t xml:space="preserve"> копії платіжних інструкцій про перерахування коштів.</w:t>
      </w:r>
    </w:p>
    <w:p w14:paraId="1C372E14" w14:textId="011C461A" w:rsidR="00F06B9A" w:rsidRPr="00F06B9A" w:rsidRDefault="00C745CA" w:rsidP="00C745CA">
      <w:pPr>
        <w:spacing w:after="0" w:line="240" w:lineRule="auto"/>
        <w:jc w:val="both"/>
        <w:rPr>
          <w:rFonts w:eastAsia="Times New Roman"/>
          <w:color w:val="auto"/>
          <w:lang w:eastAsia="uk-UA"/>
        </w:rPr>
      </w:pPr>
      <w:r>
        <w:rPr>
          <w:rFonts w:eastAsia="Times New Roman"/>
          <w:color w:val="auto"/>
          <w:lang w:eastAsia="uk-UA"/>
        </w:rPr>
        <w:lastRenderedPageBreak/>
        <w:t xml:space="preserve">    </w:t>
      </w:r>
      <w:r w:rsidR="00D71089">
        <w:rPr>
          <w:rFonts w:eastAsia="Times New Roman"/>
          <w:color w:val="auto"/>
          <w:lang w:eastAsia="uk-UA"/>
        </w:rPr>
        <w:t xml:space="preserve">  </w:t>
      </w:r>
      <w:r>
        <w:rPr>
          <w:rFonts w:eastAsia="Times New Roman"/>
          <w:color w:val="auto"/>
          <w:lang w:eastAsia="uk-UA"/>
        </w:rPr>
        <w:t xml:space="preserve"> 1.2.3. </w:t>
      </w:r>
      <w:r w:rsidR="00F06B9A" w:rsidRPr="00F06B9A">
        <w:rPr>
          <w:rFonts w:eastAsia="Times New Roman"/>
          <w:color w:val="auto"/>
          <w:lang w:eastAsia="uk-UA"/>
        </w:rPr>
        <w:t>Провести коригування бухгалтерського  обліку підприємства відповідно до вимог чинного законодавства.</w:t>
      </w:r>
    </w:p>
    <w:p w14:paraId="6FDFA283" w14:textId="7573DE35" w:rsidR="00E23C2F" w:rsidRDefault="00E23C2F" w:rsidP="00E23C2F">
      <w:pPr>
        <w:spacing w:after="0" w:line="240" w:lineRule="auto"/>
        <w:jc w:val="both"/>
        <w:rPr>
          <w:rFonts w:eastAsia="Times New Roman"/>
          <w:color w:val="auto"/>
          <w:lang w:eastAsia="uk-UA"/>
        </w:rPr>
      </w:pPr>
      <w:r>
        <w:rPr>
          <w:rFonts w:eastAsia="Times New Roman"/>
          <w:color w:val="auto"/>
          <w:lang w:eastAsia="uk-UA"/>
        </w:rPr>
        <w:t xml:space="preserve"> </w:t>
      </w:r>
      <w:r w:rsidR="00D71089">
        <w:rPr>
          <w:rFonts w:eastAsia="Times New Roman"/>
          <w:color w:val="auto"/>
          <w:lang w:eastAsia="uk-UA"/>
        </w:rPr>
        <w:t xml:space="preserve">      </w:t>
      </w:r>
      <w:r w:rsidR="00C745CA">
        <w:rPr>
          <w:rFonts w:eastAsia="Times New Roman"/>
          <w:color w:val="auto"/>
          <w:lang w:eastAsia="uk-UA"/>
        </w:rPr>
        <w:t xml:space="preserve"> 2. </w:t>
      </w:r>
      <w:r w:rsidR="00F06B9A" w:rsidRPr="00F06B9A">
        <w:rPr>
          <w:rFonts w:eastAsia="Times New Roman"/>
          <w:color w:val="auto"/>
          <w:lang w:eastAsia="uk-UA"/>
        </w:rPr>
        <w:t xml:space="preserve">Направити копію цього рішення </w:t>
      </w:r>
      <w:r>
        <w:rPr>
          <w:rFonts w:eastAsia="Times New Roman"/>
          <w:color w:val="auto"/>
          <w:lang w:eastAsia="uk-UA"/>
        </w:rPr>
        <w:t xml:space="preserve"> Управлінню Західного офісу</w:t>
      </w:r>
      <w:r w:rsidR="00F06B9A" w:rsidRPr="00F06B9A">
        <w:rPr>
          <w:rFonts w:eastAsia="Times New Roman"/>
          <w:color w:val="auto"/>
          <w:lang w:eastAsia="uk-UA"/>
        </w:rPr>
        <w:t xml:space="preserve"> Державної аудиторської служби України в межах визначеного законодавством строку для інформування про вжиті заходи з усунення порушен</w:t>
      </w:r>
      <w:r w:rsidR="00A53A04">
        <w:rPr>
          <w:rFonts w:eastAsia="Times New Roman"/>
          <w:color w:val="auto"/>
          <w:lang w:eastAsia="uk-UA"/>
        </w:rPr>
        <w:t>ня.</w:t>
      </w:r>
    </w:p>
    <w:p w14:paraId="662D3413" w14:textId="1D8ABA57" w:rsidR="00F06B9A" w:rsidRPr="00F06B9A" w:rsidRDefault="00E23C2F" w:rsidP="00E23C2F">
      <w:pPr>
        <w:spacing w:after="0" w:line="240" w:lineRule="auto"/>
        <w:jc w:val="both"/>
        <w:rPr>
          <w:rFonts w:eastAsia="Times New Roman"/>
          <w:color w:val="auto"/>
          <w:lang w:eastAsia="uk-UA"/>
        </w:rPr>
      </w:pPr>
      <w:r>
        <w:rPr>
          <w:rFonts w:eastAsia="Times New Roman"/>
          <w:color w:val="auto"/>
          <w:lang w:eastAsia="uk-UA"/>
        </w:rPr>
        <w:t xml:space="preserve"> </w:t>
      </w:r>
      <w:r w:rsidR="00D71089">
        <w:rPr>
          <w:rFonts w:eastAsia="Times New Roman"/>
          <w:color w:val="auto"/>
          <w:lang w:eastAsia="uk-UA"/>
        </w:rPr>
        <w:t xml:space="preserve">       </w:t>
      </w:r>
      <w:r>
        <w:rPr>
          <w:rFonts w:eastAsia="Times New Roman"/>
          <w:color w:val="auto"/>
          <w:lang w:eastAsia="uk-UA"/>
        </w:rPr>
        <w:t>3. Персональну відповідальність</w:t>
      </w:r>
      <w:r w:rsidR="00F06B9A" w:rsidRPr="00F06B9A">
        <w:rPr>
          <w:rFonts w:eastAsia="Times New Roman"/>
          <w:color w:val="auto"/>
          <w:lang w:eastAsia="uk-UA"/>
        </w:rPr>
        <w:t xml:space="preserve"> за </w:t>
      </w:r>
      <w:r>
        <w:rPr>
          <w:rFonts w:eastAsia="Times New Roman"/>
          <w:color w:val="auto"/>
          <w:lang w:eastAsia="uk-UA"/>
        </w:rPr>
        <w:t xml:space="preserve"> перерахування</w:t>
      </w:r>
      <w:r w:rsidR="00F06B9A" w:rsidRPr="00F06B9A">
        <w:rPr>
          <w:rFonts w:eastAsia="Times New Roman"/>
          <w:color w:val="auto"/>
          <w:lang w:eastAsia="uk-UA"/>
        </w:rPr>
        <w:t xml:space="preserve"> коштів та відображенням відповідних операцій у </w:t>
      </w:r>
      <w:r w:rsidR="00A53A04">
        <w:rPr>
          <w:rFonts w:eastAsia="Times New Roman"/>
          <w:color w:val="auto"/>
          <w:lang w:eastAsia="uk-UA"/>
        </w:rPr>
        <w:t xml:space="preserve">бухгалтерській </w:t>
      </w:r>
      <w:r w:rsidR="00F06B9A" w:rsidRPr="00F06B9A">
        <w:rPr>
          <w:rFonts w:eastAsia="Times New Roman"/>
          <w:color w:val="auto"/>
          <w:lang w:eastAsia="uk-UA"/>
        </w:rPr>
        <w:t xml:space="preserve"> звітності</w:t>
      </w:r>
      <w:r>
        <w:rPr>
          <w:rFonts w:eastAsia="Times New Roman"/>
          <w:color w:val="auto"/>
          <w:lang w:eastAsia="uk-UA"/>
        </w:rPr>
        <w:t xml:space="preserve"> покласти на керівника та головного бухгалтера комунального підприємства «Р</w:t>
      </w:r>
      <w:r w:rsidR="00D71089">
        <w:rPr>
          <w:rFonts w:eastAsia="Times New Roman"/>
          <w:color w:val="auto"/>
          <w:lang w:eastAsia="uk-UA"/>
        </w:rPr>
        <w:t xml:space="preserve">огатинське будинкоуправління» Романа </w:t>
      </w:r>
      <w:r>
        <w:rPr>
          <w:rFonts w:eastAsia="Times New Roman"/>
          <w:color w:val="auto"/>
          <w:lang w:eastAsia="uk-UA"/>
        </w:rPr>
        <w:t>Куп</w:t>
      </w:r>
      <w:r w:rsidR="00A53A04" w:rsidRPr="009B1571">
        <w:rPr>
          <w:rFonts w:eastAsia="Times New Roman"/>
          <w:color w:val="auto"/>
          <w:lang w:eastAsia="uk-UA"/>
        </w:rPr>
        <w:t>`</w:t>
      </w:r>
      <w:r>
        <w:rPr>
          <w:rFonts w:eastAsia="Times New Roman"/>
          <w:color w:val="auto"/>
          <w:lang w:eastAsia="uk-UA"/>
        </w:rPr>
        <w:t>яка та</w:t>
      </w:r>
      <w:r w:rsidR="00D71089">
        <w:rPr>
          <w:rFonts w:eastAsia="Times New Roman"/>
          <w:color w:val="auto"/>
          <w:lang w:eastAsia="uk-UA"/>
        </w:rPr>
        <w:t xml:space="preserve"> Галину </w:t>
      </w:r>
      <w:r w:rsidR="00A53A04">
        <w:rPr>
          <w:rFonts w:eastAsia="Times New Roman"/>
          <w:color w:val="auto"/>
          <w:lang w:eastAsia="uk-UA"/>
        </w:rPr>
        <w:t>Скороходу.</w:t>
      </w:r>
    </w:p>
    <w:p w14:paraId="48C39215" w14:textId="7F026ACC" w:rsidR="00F06B9A" w:rsidRDefault="00D71089" w:rsidP="00D71089">
      <w:pPr>
        <w:spacing w:after="0" w:line="240" w:lineRule="auto"/>
        <w:ind w:firstLine="567"/>
        <w:jc w:val="both"/>
        <w:rPr>
          <w:rFonts w:eastAsia="Times New Roman"/>
          <w:color w:val="auto"/>
          <w:lang w:eastAsia="uk-UA"/>
        </w:rPr>
      </w:pPr>
      <w:r>
        <w:rPr>
          <w:rFonts w:eastAsia="Times New Roman"/>
          <w:color w:val="auto"/>
          <w:lang w:eastAsia="uk-UA"/>
        </w:rPr>
        <w:t>4.</w:t>
      </w:r>
      <w:r w:rsidR="00F06B9A" w:rsidRPr="008132F3">
        <w:rPr>
          <w:rFonts w:eastAsia="Times New Roman"/>
          <w:color w:val="auto"/>
          <w:lang w:eastAsia="uk-UA"/>
        </w:rPr>
        <w:t xml:space="preserve">Контроль за виконанням цього рішення покласти на </w:t>
      </w:r>
      <w:r w:rsidR="00E23C2F" w:rsidRPr="008132F3">
        <w:rPr>
          <w:rFonts w:eastAsia="Times New Roman"/>
          <w:color w:val="auto"/>
          <w:lang w:eastAsia="uk-UA"/>
        </w:rPr>
        <w:t xml:space="preserve">першого </w:t>
      </w:r>
      <w:r w:rsidR="00F06B9A" w:rsidRPr="008132F3">
        <w:rPr>
          <w:rFonts w:eastAsia="Times New Roman"/>
          <w:color w:val="auto"/>
          <w:lang w:eastAsia="uk-UA"/>
        </w:rPr>
        <w:t xml:space="preserve">заступника міського голови </w:t>
      </w:r>
      <w:r w:rsidR="008132F3">
        <w:rPr>
          <w:rFonts w:eastAsia="Times New Roman"/>
          <w:color w:val="auto"/>
          <w:lang w:eastAsia="uk-UA"/>
        </w:rPr>
        <w:t xml:space="preserve"> Миколу Шинкаря.</w:t>
      </w:r>
    </w:p>
    <w:p w14:paraId="76E3DE15" w14:textId="77777777" w:rsidR="00D71089" w:rsidRDefault="00D71089" w:rsidP="00D71089">
      <w:pPr>
        <w:spacing w:after="0" w:line="240" w:lineRule="auto"/>
        <w:jc w:val="both"/>
        <w:rPr>
          <w:rFonts w:eastAsia="Times New Roman"/>
          <w:color w:val="auto"/>
          <w:lang w:eastAsia="uk-UA"/>
        </w:rPr>
      </w:pPr>
    </w:p>
    <w:p w14:paraId="163AA3B2" w14:textId="77777777" w:rsidR="00D71089" w:rsidRDefault="00D71089" w:rsidP="00D71089">
      <w:pPr>
        <w:spacing w:after="0" w:line="240" w:lineRule="auto"/>
        <w:jc w:val="both"/>
        <w:rPr>
          <w:rFonts w:eastAsia="Times New Roman"/>
          <w:color w:val="auto"/>
          <w:lang w:eastAsia="uk-UA"/>
        </w:rPr>
      </w:pPr>
    </w:p>
    <w:p w14:paraId="00084125" w14:textId="7DD59E7C" w:rsidR="008132F3" w:rsidRDefault="008132F3" w:rsidP="00D71089">
      <w:pPr>
        <w:spacing w:after="0" w:line="240" w:lineRule="auto"/>
        <w:jc w:val="both"/>
        <w:rPr>
          <w:rFonts w:eastAsia="Times New Roman"/>
          <w:color w:val="auto"/>
          <w:lang w:eastAsia="uk-UA"/>
        </w:rPr>
      </w:pPr>
      <w:r>
        <w:rPr>
          <w:rFonts w:eastAsia="Times New Roman"/>
          <w:color w:val="auto"/>
          <w:lang w:eastAsia="uk-UA"/>
        </w:rPr>
        <w:t xml:space="preserve">Міський голова                     </w:t>
      </w:r>
      <w:r w:rsidR="00D71089">
        <w:rPr>
          <w:rFonts w:eastAsia="Times New Roman"/>
          <w:color w:val="auto"/>
          <w:lang w:eastAsia="uk-UA"/>
        </w:rPr>
        <w:t xml:space="preserve">                                                        </w:t>
      </w:r>
      <w:r>
        <w:rPr>
          <w:rFonts w:eastAsia="Times New Roman"/>
          <w:color w:val="auto"/>
          <w:lang w:eastAsia="uk-UA"/>
        </w:rPr>
        <w:t xml:space="preserve">         Сергій НАСАЛИК</w:t>
      </w:r>
    </w:p>
    <w:p w14:paraId="224D4A54" w14:textId="77777777" w:rsidR="00D71089" w:rsidRDefault="008132F3" w:rsidP="00D71089">
      <w:pPr>
        <w:spacing w:after="0" w:line="240" w:lineRule="auto"/>
        <w:ind w:left="717"/>
        <w:jc w:val="both"/>
        <w:rPr>
          <w:rFonts w:eastAsia="Times New Roman"/>
          <w:color w:val="auto"/>
          <w:lang w:eastAsia="uk-UA"/>
        </w:rPr>
      </w:pPr>
      <w:r>
        <w:rPr>
          <w:rFonts w:eastAsia="Times New Roman"/>
          <w:color w:val="auto"/>
          <w:lang w:eastAsia="uk-UA"/>
        </w:rPr>
        <w:t xml:space="preserve">  </w:t>
      </w:r>
    </w:p>
    <w:p w14:paraId="111B5463" w14:textId="77777777" w:rsidR="00D71089" w:rsidRDefault="008132F3" w:rsidP="00D71089">
      <w:pPr>
        <w:spacing w:after="0" w:line="240" w:lineRule="auto"/>
        <w:jc w:val="both"/>
        <w:rPr>
          <w:rFonts w:eastAsia="Times New Roman"/>
          <w:color w:val="auto"/>
          <w:lang w:eastAsia="uk-UA"/>
        </w:rPr>
      </w:pPr>
      <w:r>
        <w:rPr>
          <w:rFonts w:eastAsia="Times New Roman"/>
          <w:color w:val="auto"/>
          <w:lang w:eastAsia="uk-UA"/>
        </w:rPr>
        <w:t xml:space="preserve">Керуючий справами                      </w:t>
      </w:r>
    </w:p>
    <w:p w14:paraId="4335494B" w14:textId="1D15BA85" w:rsidR="008132F3" w:rsidRPr="008132F3" w:rsidRDefault="00D71089" w:rsidP="00D71089">
      <w:pPr>
        <w:spacing w:after="0" w:line="240" w:lineRule="auto"/>
        <w:jc w:val="both"/>
        <w:rPr>
          <w:rFonts w:eastAsia="Times New Roman"/>
          <w:color w:val="auto"/>
          <w:lang w:eastAsia="uk-UA"/>
        </w:rPr>
      </w:pPr>
      <w:r>
        <w:rPr>
          <w:rFonts w:eastAsia="Times New Roman"/>
          <w:color w:val="auto"/>
          <w:lang w:eastAsia="uk-UA"/>
        </w:rPr>
        <w:t xml:space="preserve">виконавчого комітету                                                                           </w:t>
      </w:r>
      <w:r w:rsidR="008132F3">
        <w:rPr>
          <w:rFonts w:eastAsia="Times New Roman"/>
          <w:color w:val="auto"/>
          <w:lang w:eastAsia="uk-UA"/>
        </w:rPr>
        <w:t>Олег ВОВКУН</w:t>
      </w:r>
    </w:p>
    <w:p w14:paraId="44BAF443" w14:textId="77777777" w:rsidR="00F06B9A" w:rsidRPr="00F06B9A" w:rsidRDefault="00F06B9A" w:rsidP="00F06B9A">
      <w:pPr>
        <w:spacing w:line="240" w:lineRule="auto"/>
        <w:jc w:val="both"/>
        <w:rPr>
          <w:rFonts w:eastAsia="Times New Roman"/>
          <w:color w:val="auto"/>
          <w:lang w:eastAsia="uk-UA"/>
        </w:rPr>
      </w:pPr>
    </w:p>
    <w:p w14:paraId="618BD9FC" w14:textId="77777777" w:rsidR="00F06B9A" w:rsidRPr="00F06B9A" w:rsidRDefault="00F06B9A" w:rsidP="00F06B9A">
      <w:pPr>
        <w:spacing w:line="240" w:lineRule="auto"/>
        <w:jc w:val="both"/>
        <w:rPr>
          <w:rFonts w:eastAsia="Times New Roman"/>
          <w:color w:val="auto"/>
          <w:lang w:eastAsia="uk-UA"/>
        </w:rPr>
      </w:pPr>
    </w:p>
    <w:p w14:paraId="3EBD7B65" w14:textId="77777777" w:rsidR="00F06B9A" w:rsidRPr="00F06B9A" w:rsidRDefault="00F06B9A" w:rsidP="00F06B9A">
      <w:pPr>
        <w:spacing w:line="240" w:lineRule="auto"/>
        <w:jc w:val="both"/>
        <w:rPr>
          <w:rFonts w:eastAsia="Times New Roman"/>
          <w:color w:val="auto"/>
          <w:lang w:eastAsia="uk-UA"/>
        </w:rPr>
      </w:pPr>
    </w:p>
    <w:p w14:paraId="0479B26A" w14:textId="77777777" w:rsidR="00F06B9A" w:rsidRPr="00F06B9A" w:rsidRDefault="00F06B9A" w:rsidP="00F06B9A">
      <w:pPr>
        <w:spacing w:line="240" w:lineRule="auto"/>
        <w:jc w:val="both"/>
        <w:rPr>
          <w:rFonts w:eastAsia="Times New Roman"/>
          <w:color w:val="auto"/>
          <w:lang w:eastAsia="uk-UA"/>
        </w:rPr>
      </w:pPr>
    </w:p>
    <w:p w14:paraId="5BC38290" w14:textId="525569C3" w:rsidR="00F06B9A" w:rsidRDefault="00F06B9A" w:rsidP="00F06B9A">
      <w:pPr>
        <w:spacing w:line="240" w:lineRule="auto"/>
        <w:jc w:val="both"/>
        <w:rPr>
          <w:rFonts w:eastAsia="Times New Roman"/>
          <w:color w:val="auto"/>
          <w:lang w:eastAsia="uk-UA"/>
        </w:rPr>
      </w:pPr>
    </w:p>
    <w:p w14:paraId="31C733A2" w14:textId="4214A6DE" w:rsidR="008132F3" w:rsidRDefault="008132F3" w:rsidP="00F06B9A">
      <w:pPr>
        <w:spacing w:line="240" w:lineRule="auto"/>
        <w:jc w:val="both"/>
        <w:rPr>
          <w:rFonts w:eastAsia="Times New Roman"/>
          <w:color w:val="auto"/>
          <w:lang w:eastAsia="uk-UA"/>
        </w:rPr>
      </w:pPr>
    </w:p>
    <w:p w14:paraId="2D526466" w14:textId="4CE2570C" w:rsidR="008132F3" w:rsidRDefault="008132F3" w:rsidP="00F06B9A">
      <w:pPr>
        <w:spacing w:line="240" w:lineRule="auto"/>
        <w:jc w:val="both"/>
        <w:rPr>
          <w:rFonts w:eastAsia="Times New Roman"/>
          <w:color w:val="auto"/>
          <w:lang w:eastAsia="uk-UA"/>
        </w:rPr>
      </w:pPr>
    </w:p>
    <w:p w14:paraId="223257D4" w14:textId="00602C26" w:rsidR="008132F3" w:rsidRDefault="008132F3" w:rsidP="00F06B9A">
      <w:pPr>
        <w:spacing w:line="240" w:lineRule="auto"/>
        <w:jc w:val="both"/>
        <w:rPr>
          <w:rFonts w:eastAsia="Times New Roman"/>
          <w:color w:val="auto"/>
          <w:lang w:eastAsia="uk-UA"/>
        </w:rPr>
      </w:pPr>
    </w:p>
    <w:p w14:paraId="048A4FE7" w14:textId="4927F6D5" w:rsidR="008132F3" w:rsidRDefault="008132F3" w:rsidP="00F06B9A">
      <w:pPr>
        <w:spacing w:line="240" w:lineRule="auto"/>
        <w:jc w:val="both"/>
        <w:rPr>
          <w:rFonts w:eastAsia="Times New Roman"/>
          <w:color w:val="auto"/>
          <w:lang w:eastAsia="uk-UA"/>
        </w:rPr>
      </w:pPr>
    </w:p>
    <w:p w14:paraId="1D352E25" w14:textId="1C381032" w:rsidR="008132F3" w:rsidRDefault="008132F3" w:rsidP="00F06B9A">
      <w:pPr>
        <w:spacing w:line="240" w:lineRule="auto"/>
        <w:jc w:val="both"/>
        <w:rPr>
          <w:rFonts w:eastAsia="Times New Roman"/>
          <w:color w:val="auto"/>
          <w:lang w:eastAsia="uk-UA"/>
        </w:rPr>
      </w:pPr>
    </w:p>
    <w:p w14:paraId="2DD1FDF8" w14:textId="6C08E896" w:rsidR="008132F3" w:rsidRDefault="008132F3" w:rsidP="00F06B9A">
      <w:pPr>
        <w:spacing w:line="240" w:lineRule="auto"/>
        <w:jc w:val="both"/>
        <w:rPr>
          <w:rFonts w:eastAsia="Times New Roman"/>
          <w:color w:val="auto"/>
          <w:lang w:eastAsia="uk-UA"/>
        </w:rPr>
      </w:pPr>
    </w:p>
    <w:p w14:paraId="2CCFA600" w14:textId="352009DE" w:rsidR="008132F3" w:rsidRDefault="008132F3" w:rsidP="00F06B9A">
      <w:pPr>
        <w:spacing w:line="240" w:lineRule="auto"/>
        <w:jc w:val="both"/>
        <w:rPr>
          <w:rFonts w:eastAsia="Times New Roman"/>
          <w:color w:val="auto"/>
          <w:lang w:eastAsia="uk-UA"/>
        </w:rPr>
      </w:pPr>
    </w:p>
    <w:p w14:paraId="29276882" w14:textId="67E11B6A" w:rsidR="008132F3" w:rsidRDefault="008132F3" w:rsidP="00F06B9A">
      <w:pPr>
        <w:spacing w:line="240" w:lineRule="auto"/>
        <w:jc w:val="both"/>
        <w:rPr>
          <w:rFonts w:eastAsia="Times New Roman"/>
          <w:color w:val="auto"/>
          <w:lang w:eastAsia="uk-UA"/>
        </w:rPr>
      </w:pPr>
    </w:p>
    <w:p w14:paraId="41E5A9B1" w14:textId="22ABD2A1" w:rsidR="008132F3" w:rsidRDefault="008132F3" w:rsidP="00F06B9A">
      <w:pPr>
        <w:spacing w:line="240" w:lineRule="auto"/>
        <w:jc w:val="both"/>
        <w:rPr>
          <w:rFonts w:eastAsia="Times New Roman"/>
          <w:color w:val="auto"/>
          <w:lang w:eastAsia="uk-UA"/>
        </w:rPr>
      </w:pPr>
    </w:p>
    <w:p w14:paraId="34BC3079" w14:textId="329C5E76" w:rsidR="008132F3" w:rsidRDefault="008132F3" w:rsidP="00F06B9A">
      <w:pPr>
        <w:spacing w:line="240" w:lineRule="auto"/>
        <w:jc w:val="both"/>
        <w:rPr>
          <w:rFonts w:eastAsia="Times New Roman"/>
          <w:color w:val="auto"/>
          <w:lang w:eastAsia="uk-UA"/>
        </w:rPr>
      </w:pPr>
    </w:p>
    <w:p w14:paraId="428076B5" w14:textId="7C6BB150" w:rsidR="008132F3" w:rsidRDefault="008132F3" w:rsidP="00F06B9A">
      <w:pPr>
        <w:spacing w:line="240" w:lineRule="auto"/>
        <w:jc w:val="both"/>
        <w:rPr>
          <w:rFonts w:eastAsia="Times New Roman"/>
          <w:color w:val="auto"/>
          <w:lang w:eastAsia="uk-UA"/>
        </w:rPr>
      </w:pPr>
    </w:p>
    <w:p w14:paraId="01659F34" w14:textId="329939BA" w:rsidR="008132F3" w:rsidRDefault="008132F3" w:rsidP="00F06B9A">
      <w:pPr>
        <w:spacing w:line="240" w:lineRule="auto"/>
        <w:jc w:val="both"/>
        <w:rPr>
          <w:rFonts w:eastAsia="Times New Roman"/>
          <w:color w:val="auto"/>
          <w:lang w:eastAsia="uk-UA"/>
        </w:rPr>
      </w:pPr>
    </w:p>
    <w:p w14:paraId="765F403D" w14:textId="77777777" w:rsidR="00D71089" w:rsidRDefault="008132F3" w:rsidP="008132F3">
      <w:pPr>
        <w:spacing w:after="0" w:line="240" w:lineRule="auto"/>
        <w:jc w:val="right"/>
        <w:rPr>
          <w:rFonts w:eastAsia="Times New Roman"/>
          <w:color w:val="auto"/>
          <w:lang w:eastAsia="uk-UA"/>
        </w:rPr>
      </w:pPr>
      <w:r>
        <w:rPr>
          <w:rFonts w:eastAsia="Times New Roman"/>
          <w:color w:val="auto"/>
          <w:lang w:eastAsia="uk-UA"/>
        </w:rPr>
        <w:t xml:space="preserve">                                                                                    </w:t>
      </w:r>
      <w:r w:rsidR="00D71089">
        <w:rPr>
          <w:rFonts w:eastAsia="Times New Roman"/>
          <w:color w:val="auto"/>
          <w:lang w:eastAsia="uk-UA"/>
        </w:rPr>
        <w:t xml:space="preserve">            </w:t>
      </w:r>
    </w:p>
    <w:p w14:paraId="3B485203" w14:textId="125A2313" w:rsidR="008132F3" w:rsidRPr="008132F3" w:rsidRDefault="00D71089" w:rsidP="00D71089">
      <w:pPr>
        <w:spacing w:after="0" w:line="240" w:lineRule="auto"/>
        <w:jc w:val="center"/>
        <w:rPr>
          <w:rFonts w:eastAsia="Times New Roman"/>
          <w:color w:val="auto"/>
          <w:sz w:val="22"/>
          <w:szCs w:val="22"/>
          <w:lang w:eastAsia="uk-UA"/>
        </w:rPr>
      </w:pPr>
      <w:r>
        <w:rPr>
          <w:rFonts w:eastAsia="Times New Roman"/>
          <w:color w:val="auto"/>
          <w:lang w:eastAsia="uk-UA"/>
        </w:rPr>
        <w:lastRenderedPageBreak/>
        <w:t xml:space="preserve">                                                                  </w:t>
      </w:r>
      <w:r w:rsidR="008132F3">
        <w:rPr>
          <w:rFonts w:eastAsia="Times New Roman"/>
          <w:color w:val="auto"/>
          <w:lang w:eastAsia="uk-UA"/>
        </w:rPr>
        <w:t xml:space="preserve"> </w:t>
      </w:r>
      <w:r w:rsidR="008132F3" w:rsidRPr="008132F3">
        <w:rPr>
          <w:rFonts w:eastAsia="Times New Roman"/>
          <w:color w:val="auto"/>
          <w:sz w:val="22"/>
          <w:szCs w:val="22"/>
          <w:lang w:eastAsia="uk-UA"/>
        </w:rPr>
        <w:t>Додаток</w:t>
      </w:r>
      <w:r>
        <w:rPr>
          <w:rFonts w:eastAsia="Times New Roman"/>
          <w:color w:val="auto"/>
          <w:sz w:val="22"/>
          <w:szCs w:val="22"/>
          <w:lang w:eastAsia="uk-UA"/>
        </w:rPr>
        <w:t xml:space="preserve"> 1</w:t>
      </w:r>
    </w:p>
    <w:p w14:paraId="74E0CC4F" w14:textId="7F0279A8" w:rsidR="00A92CED" w:rsidRDefault="008132F3" w:rsidP="00A92CED">
      <w:pPr>
        <w:spacing w:after="0" w:line="240" w:lineRule="auto"/>
        <w:jc w:val="right"/>
        <w:rPr>
          <w:rFonts w:eastAsia="Times New Roman"/>
          <w:color w:val="auto"/>
          <w:sz w:val="22"/>
          <w:szCs w:val="22"/>
          <w:lang w:eastAsia="uk-UA"/>
        </w:rPr>
      </w:pPr>
      <w:r w:rsidRPr="008132F3">
        <w:rPr>
          <w:rFonts w:eastAsia="Times New Roman"/>
          <w:color w:val="auto"/>
          <w:sz w:val="22"/>
          <w:szCs w:val="22"/>
          <w:lang w:eastAsia="uk-UA"/>
        </w:rPr>
        <w:t xml:space="preserve"> </w:t>
      </w:r>
      <w:r>
        <w:rPr>
          <w:rFonts w:eastAsia="Times New Roman"/>
          <w:color w:val="auto"/>
          <w:sz w:val="22"/>
          <w:szCs w:val="22"/>
          <w:lang w:eastAsia="uk-UA"/>
        </w:rPr>
        <w:t>д</w:t>
      </w:r>
      <w:r w:rsidR="00A92CED">
        <w:rPr>
          <w:rFonts w:eastAsia="Times New Roman"/>
          <w:color w:val="auto"/>
          <w:sz w:val="22"/>
          <w:szCs w:val="22"/>
          <w:lang w:eastAsia="uk-UA"/>
        </w:rPr>
        <w:t>о рішення виконавчого комітету</w:t>
      </w:r>
    </w:p>
    <w:p w14:paraId="5ADA6B2C" w14:textId="02F27EBD" w:rsidR="00D71089" w:rsidRPr="008132F3" w:rsidRDefault="00A92CED" w:rsidP="00A92CED">
      <w:pPr>
        <w:spacing w:after="0" w:line="240" w:lineRule="auto"/>
        <w:rPr>
          <w:rFonts w:eastAsia="Times New Roman"/>
          <w:color w:val="auto"/>
          <w:sz w:val="22"/>
          <w:szCs w:val="22"/>
          <w:lang w:eastAsia="uk-UA"/>
        </w:rPr>
      </w:pPr>
      <w:r>
        <w:rPr>
          <w:rFonts w:eastAsia="Times New Roman"/>
          <w:color w:val="auto"/>
          <w:sz w:val="22"/>
          <w:szCs w:val="22"/>
          <w:lang w:eastAsia="uk-UA"/>
        </w:rPr>
        <w:t xml:space="preserve"> </w:t>
      </w:r>
      <w:r w:rsidR="00D71089">
        <w:rPr>
          <w:rFonts w:eastAsia="Times New Roman"/>
          <w:color w:val="auto"/>
          <w:sz w:val="22"/>
          <w:szCs w:val="22"/>
          <w:lang w:eastAsia="uk-UA"/>
        </w:rPr>
        <w:t xml:space="preserve">   </w:t>
      </w:r>
      <w:r>
        <w:rPr>
          <w:rFonts w:eastAsia="Times New Roman"/>
          <w:color w:val="auto"/>
          <w:sz w:val="22"/>
          <w:szCs w:val="22"/>
          <w:lang w:eastAsia="uk-UA"/>
        </w:rPr>
        <w:t xml:space="preserve">                                                                                                                         </w:t>
      </w:r>
      <w:r w:rsidR="00D71089">
        <w:rPr>
          <w:rFonts w:eastAsia="Times New Roman"/>
          <w:color w:val="auto"/>
          <w:sz w:val="22"/>
          <w:szCs w:val="22"/>
          <w:lang w:eastAsia="uk-UA"/>
        </w:rPr>
        <w:t>Рогатинської міської ради</w:t>
      </w:r>
    </w:p>
    <w:p w14:paraId="284E1AB2" w14:textId="5464ED97" w:rsidR="008132F3" w:rsidRDefault="008132F3" w:rsidP="008132F3">
      <w:pPr>
        <w:spacing w:after="0" w:line="240" w:lineRule="auto"/>
        <w:jc w:val="center"/>
        <w:rPr>
          <w:rFonts w:eastAsia="Times New Roman"/>
          <w:color w:val="auto"/>
          <w:sz w:val="22"/>
          <w:szCs w:val="22"/>
          <w:lang w:eastAsia="uk-UA"/>
        </w:rPr>
      </w:pPr>
      <w:r>
        <w:rPr>
          <w:rFonts w:eastAsia="Times New Roman"/>
          <w:color w:val="auto"/>
          <w:sz w:val="22"/>
          <w:szCs w:val="22"/>
          <w:lang w:eastAsia="uk-UA"/>
        </w:rPr>
        <w:t xml:space="preserve">                                                           </w:t>
      </w:r>
      <w:r w:rsidR="00A92CED">
        <w:rPr>
          <w:rFonts w:eastAsia="Times New Roman"/>
          <w:color w:val="auto"/>
          <w:sz w:val="22"/>
          <w:szCs w:val="22"/>
          <w:lang w:eastAsia="uk-UA"/>
        </w:rPr>
        <w:t xml:space="preserve">                                                 </w:t>
      </w:r>
      <w:r w:rsidR="006113FA">
        <w:rPr>
          <w:rFonts w:eastAsia="Times New Roman"/>
          <w:color w:val="auto"/>
          <w:sz w:val="22"/>
          <w:szCs w:val="22"/>
          <w:lang w:eastAsia="uk-UA"/>
        </w:rPr>
        <w:t xml:space="preserve">        </w:t>
      </w:r>
      <w:r w:rsidR="006113FA" w:rsidRPr="008132F3">
        <w:rPr>
          <w:rFonts w:eastAsia="Times New Roman"/>
          <w:color w:val="auto"/>
          <w:sz w:val="22"/>
          <w:szCs w:val="22"/>
          <w:lang w:eastAsia="uk-UA"/>
        </w:rPr>
        <w:t>№</w:t>
      </w:r>
      <w:r w:rsidR="006113FA">
        <w:rPr>
          <w:rFonts w:eastAsia="Times New Roman"/>
          <w:color w:val="auto"/>
          <w:sz w:val="22"/>
          <w:szCs w:val="22"/>
          <w:lang w:eastAsia="uk-UA"/>
        </w:rPr>
        <w:t xml:space="preserve">253  </w:t>
      </w:r>
      <w:r>
        <w:rPr>
          <w:rFonts w:eastAsia="Times New Roman"/>
          <w:color w:val="auto"/>
          <w:sz w:val="22"/>
          <w:szCs w:val="22"/>
          <w:lang w:eastAsia="uk-UA"/>
        </w:rPr>
        <w:t>ві</w:t>
      </w:r>
      <w:r w:rsidRPr="008132F3">
        <w:rPr>
          <w:rFonts w:eastAsia="Times New Roman"/>
          <w:color w:val="auto"/>
          <w:sz w:val="22"/>
          <w:szCs w:val="22"/>
          <w:lang w:eastAsia="uk-UA"/>
        </w:rPr>
        <w:t xml:space="preserve">д  </w:t>
      </w:r>
      <w:r w:rsidR="00A92CED">
        <w:rPr>
          <w:rFonts w:eastAsia="Times New Roman"/>
          <w:color w:val="auto"/>
          <w:sz w:val="22"/>
          <w:szCs w:val="22"/>
          <w:lang w:eastAsia="uk-UA"/>
        </w:rPr>
        <w:t xml:space="preserve">23 </w:t>
      </w:r>
      <w:r w:rsidRPr="008132F3">
        <w:rPr>
          <w:rFonts w:eastAsia="Times New Roman"/>
          <w:color w:val="auto"/>
          <w:sz w:val="22"/>
          <w:szCs w:val="22"/>
          <w:lang w:eastAsia="uk-UA"/>
        </w:rPr>
        <w:t>червня 2026</w:t>
      </w:r>
      <w:r w:rsidR="00A92CED">
        <w:rPr>
          <w:rFonts w:eastAsia="Times New Roman"/>
          <w:color w:val="auto"/>
          <w:sz w:val="22"/>
          <w:szCs w:val="22"/>
          <w:lang w:eastAsia="uk-UA"/>
        </w:rPr>
        <w:t xml:space="preserve"> </w:t>
      </w:r>
      <w:r w:rsidRPr="008132F3">
        <w:rPr>
          <w:rFonts w:eastAsia="Times New Roman"/>
          <w:color w:val="auto"/>
          <w:sz w:val="22"/>
          <w:szCs w:val="22"/>
          <w:lang w:eastAsia="uk-UA"/>
        </w:rPr>
        <w:t>р.</w:t>
      </w:r>
      <w:r w:rsidR="006113FA">
        <w:rPr>
          <w:rFonts w:eastAsia="Times New Roman"/>
          <w:color w:val="auto"/>
          <w:sz w:val="22"/>
          <w:szCs w:val="22"/>
          <w:lang w:eastAsia="uk-UA"/>
        </w:rPr>
        <w:t xml:space="preserve"> </w:t>
      </w:r>
    </w:p>
    <w:p w14:paraId="08E433D3" w14:textId="77777777" w:rsidR="008132F3" w:rsidRPr="008132F3" w:rsidRDefault="008132F3" w:rsidP="008132F3">
      <w:pPr>
        <w:spacing w:after="0" w:line="240" w:lineRule="auto"/>
        <w:jc w:val="center"/>
        <w:rPr>
          <w:rFonts w:eastAsia="Times New Roman"/>
          <w:color w:val="auto"/>
          <w:sz w:val="22"/>
          <w:szCs w:val="22"/>
          <w:lang w:eastAsia="uk-UA"/>
        </w:rPr>
      </w:pPr>
    </w:p>
    <w:p w14:paraId="77BC4B4C" w14:textId="77777777" w:rsidR="00F06B9A" w:rsidRPr="00F06B9A" w:rsidRDefault="00F06B9A" w:rsidP="00A92CED">
      <w:pPr>
        <w:spacing w:line="240" w:lineRule="auto"/>
        <w:jc w:val="center"/>
        <w:rPr>
          <w:rFonts w:eastAsia="Times New Roman"/>
          <w:color w:val="auto"/>
          <w:lang w:eastAsia="uk-UA"/>
        </w:rPr>
      </w:pPr>
    </w:p>
    <w:p w14:paraId="3679E0C1" w14:textId="0B1BAB58" w:rsidR="005C3163" w:rsidRDefault="00F06B9A" w:rsidP="00A92CED">
      <w:pPr>
        <w:spacing w:after="0" w:line="240" w:lineRule="auto"/>
        <w:jc w:val="center"/>
        <w:rPr>
          <w:rFonts w:eastAsia="Times New Roman"/>
          <w:b/>
          <w:bCs/>
          <w:color w:val="auto"/>
          <w:lang w:eastAsia="uk-UA"/>
        </w:rPr>
      </w:pPr>
      <w:r w:rsidRPr="005C3163">
        <w:rPr>
          <w:rFonts w:eastAsia="Times New Roman"/>
          <w:b/>
          <w:bCs/>
          <w:color w:val="auto"/>
          <w:lang w:eastAsia="uk-UA"/>
        </w:rPr>
        <w:t xml:space="preserve">ПОРЯДОК </w:t>
      </w:r>
      <w:r w:rsidRPr="005C3163">
        <w:rPr>
          <w:rFonts w:eastAsia="Times New Roman"/>
          <w:b/>
          <w:bCs/>
          <w:color w:val="auto"/>
          <w:lang w:eastAsia="uk-UA"/>
        </w:rPr>
        <w:br/>
        <w:t>повернення надміру отриманих коштів Комунальним підприємством «</w:t>
      </w:r>
      <w:r w:rsidR="00A84FD4" w:rsidRPr="005C3163">
        <w:rPr>
          <w:rFonts w:eastAsia="Times New Roman"/>
          <w:b/>
          <w:bCs/>
          <w:color w:val="auto"/>
          <w:lang w:eastAsia="uk-UA"/>
        </w:rPr>
        <w:t xml:space="preserve">Рогатинське </w:t>
      </w:r>
      <w:r w:rsidR="00A92CED">
        <w:rPr>
          <w:rFonts w:eastAsia="Times New Roman"/>
          <w:b/>
          <w:bCs/>
          <w:color w:val="auto"/>
          <w:lang w:eastAsia="uk-UA"/>
        </w:rPr>
        <w:t>будинкоуправл</w:t>
      </w:r>
      <w:r w:rsidR="00A84FD4" w:rsidRPr="005C3163">
        <w:rPr>
          <w:rFonts w:eastAsia="Times New Roman"/>
          <w:b/>
          <w:bCs/>
          <w:color w:val="auto"/>
          <w:lang w:eastAsia="uk-UA"/>
        </w:rPr>
        <w:t>іння</w:t>
      </w:r>
      <w:r w:rsidRPr="005C3163">
        <w:rPr>
          <w:rFonts w:eastAsia="Times New Roman"/>
          <w:b/>
          <w:bCs/>
          <w:color w:val="auto"/>
          <w:lang w:eastAsia="uk-UA"/>
        </w:rPr>
        <w:t>» до міського бюджету за КПКВ</w:t>
      </w:r>
    </w:p>
    <w:p w14:paraId="50E71445" w14:textId="04243FB3" w:rsidR="00F06B9A" w:rsidRPr="005C3163" w:rsidRDefault="00A92CED" w:rsidP="00A92CED">
      <w:pPr>
        <w:spacing w:line="240" w:lineRule="auto"/>
        <w:jc w:val="center"/>
        <w:rPr>
          <w:rFonts w:eastAsia="Times New Roman"/>
          <w:b/>
          <w:bCs/>
          <w:color w:val="auto"/>
          <w:lang w:eastAsia="uk-UA"/>
        </w:rPr>
      </w:pPr>
      <w:r>
        <w:rPr>
          <w:rFonts w:eastAsia="Times New Roman"/>
          <w:b/>
          <w:bCs/>
          <w:color w:val="auto"/>
          <w:lang w:eastAsia="uk-UA"/>
        </w:rPr>
        <w:t>0116071</w:t>
      </w:r>
    </w:p>
    <w:p w14:paraId="03EC139D" w14:textId="4C633C44" w:rsidR="00677875" w:rsidRPr="00A53A04" w:rsidRDefault="00A92CED" w:rsidP="00A92CED">
      <w:pPr>
        <w:spacing w:after="0" w:line="240" w:lineRule="auto"/>
        <w:ind w:firstLine="567"/>
        <w:jc w:val="both"/>
        <w:rPr>
          <w:rFonts w:eastAsia="Times New Roman"/>
          <w:color w:val="auto"/>
          <w:lang w:eastAsia="uk-UA"/>
        </w:rPr>
      </w:pPr>
      <w:r>
        <w:rPr>
          <w:rFonts w:eastAsia="Times New Roman"/>
          <w:color w:val="auto"/>
          <w:lang w:eastAsia="uk-UA"/>
        </w:rPr>
        <w:t>1.</w:t>
      </w:r>
      <w:r w:rsidR="007D21AC" w:rsidRPr="00A53A04">
        <w:rPr>
          <w:rFonts w:eastAsia="Times New Roman"/>
          <w:color w:val="auto"/>
          <w:lang w:eastAsia="uk-UA"/>
        </w:rPr>
        <w:t>Цей Порядок визначає механізм повернення комунальним підприємством «</w:t>
      </w:r>
      <w:r w:rsidR="00677875" w:rsidRPr="00A53A04">
        <w:rPr>
          <w:rFonts w:eastAsia="Times New Roman"/>
          <w:color w:val="auto"/>
          <w:lang w:eastAsia="uk-UA"/>
        </w:rPr>
        <w:t>Рогатинське будинкоуправління</w:t>
      </w:r>
      <w:r w:rsidR="007D21AC" w:rsidRPr="00A53A04">
        <w:rPr>
          <w:rFonts w:eastAsia="Times New Roman"/>
          <w:color w:val="auto"/>
          <w:lang w:eastAsia="uk-UA"/>
        </w:rPr>
        <w:t xml:space="preserve">» надміру отриманих бюджетних коштів на відшкодування різниці в тарифах, виявлених за результатами </w:t>
      </w:r>
      <w:r w:rsidR="00677875" w:rsidRPr="00A53A04">
        <w:rPr>
          <w:rFonts w:eastAsia="Times New Roman"/>
          <w:color w:val="auto"/>
          <w:lang w:eastAsia="uk-UA"/>
        </w:rPr>
        <w:t>ревізії, проведеної Управлінням Західного офісу Державної аудиторської служби України</w:t>
      </w:r>
      <w:r w:rsidR="007D21AC" w:rsidRPr="00A53A04">
        <w:rPr>
          <w:rFonts w:eastAsia="Times New Roman"/>
          <w:color w:val="auto"/>
          <w:lang w:eastAsia="uk-UA"/>
        </w:rPr>
        <w:t>.</w:t>
      </w:r>
    </w:p>
    <w:p w14:paraId="5AA7D353" w14:textId="38EF6A9C" w:rsidR="00583C26" w:rsidRPr="00A53A04" w:rsidRDefault="00677875" w:rsidP="00A92CED">
      <w:pPr>
        <w:spacing w:after="0" w:line="240" w:lineRule="auto"/>
        <w:ind w:firstLine="567"/>
        <w:rPr>
          <w:rFonts w:eastAsia="Times New Roman"/>
          <w:color w:val="auto"/>
          <w:lang w:eastAsia="uk-UA"/>
        </w:rPr>
      </w:pPr>
      <w:r w:rsidRPr="00A92CED">
        <w:rPr>
          <w:rFonts w:eastAsia="Times New Roman"/>
          <w:color w:val="auto"/>
          <w:lang w:eastAsia="uk-UA"/>
        </w:rPr>
        <w:t>2.</w:t>
      </w:r>
      <w:r w:rsidRPr="00A53A04">
        <w:rPr>
          <w:rFonts w:ascii="Arial" w:eastAsia="Times New Roman" w:hAnsi="Arial" w:cs="Arial"/>
          <w:color w:val="auto"/>
          <w:lang w:eastAsia="uk-UA"/>
        </w:rPr>
        <w:t xml:space="preserve"> </w:t>
      </w:r>
      <w:r w:rsidR="007D21AC" w:rsidRPr="00A53A04">
        <w:rPr>
          <w:rFonts w:eastAsia="Times New Roman"/>
          <w:color w:val="auto"/>
          <w:lang w:eastAsia="uk-UA"/>
        </w:rPr>
        <w:t>Повернення коштів здійснюється поетапно (траншами) згідно з Графіком</w:t>
      </w:r>
      <w:r w:rsidRPr="00A53A04">
        <w:rPr>
          <w:rFonts w:eastAsia="Times New Roman"/>
          <w:color w:val="auto"/>
          <w:lang w:eastAsia="uk-UA"/>
        </w:rPr>
        <w:t>, затвердженим рішенням виконавчого комітету міської ради,</w:t>
      </w:r>
      <w:r w:rsidR="000F6B7C">
        <w:rPr>
          <w:rFonts w:eastAsia="Times New Roman"/>
          <w:color w:val="auto"/>
          <w:lang w:eastAsia="uk-UA"/>
        </w:rPr>
        <w:t xml:space="preserve"> </w:t>
      </w:r>
      <w:r w:rsidR="007D21AC" w:rsidRPr="00A53A04">
        <w:rPr>
          <w:rFonts w:eastAsia="Times New Roman"/>
          <w:color w:val="auto"/>
          <w:lang w:eastAsia="uk-UA"/>
        </w:rPr>
        <w:t>з метою недопущення погіршення фінансово-економічного стану підприємства та припинення надання житлово-комунальних</w:t>
      </w:r>
      <w:r w:rsidR="00A92CED">
        <w:rPr>
          <w:rFonts w:eastAsia="Times New Roman"/>
          <w:color w:val="auto"/>
          <w:lang w:eastAsia="uk-UA"/>
        </w:rPr>
        <w:t xml:space="preserve"> </w:t>
      </w:r>
      <w:r w:rsidR="000F6B7C">
        <w:rPr>
          <w:rFonts w:eastAsia="Times New Roman"/>
          <w:color w:val="auto"/>
          <w:lang w:eastAsia="uk-UA"/>
        </w:rPr>
        <w:t>послуг.</w:t>
      </w:r>
    </w:p>
    <w:p w14:paraId="4285190D" w14:textId="6B1713C3" w:rsidR="00583C26" w:rsidRDefault="00583C26" w:rsidP="00A92CED">
      <w:pPr>
        <w:spacing w:after="0" w:line="240" w:lineRule="auto"/>
        <w:rPr>
          <w:rFonts w:eastAsia="Times New Roman"/>
          <w:color w:val="auto"/>
          <w:lang w:eastAsia="uk-UA"/>
        </w:rPr>
      </w:pPr>
      <w:r>
        <w:rPr>
          <w:rFonts w:eastAsia="Times New Roman"/>
          <w:color w:val="auto"/>
          <w:lang w:eastAsia="uk-UA"/>
        </w:rPr>
        <w:t xml:space="preserve">  </w:t>
      </w:r>
      <w:r w:rsidR="00A92CED">
        <w:rPr>
          <w:rFonts w:eastAsia="Times New Roman"/>
          <w:color w:val="auto"/>
          <w:lang w:eastAsia="uk-UA"/>
        </w:rPr>
        <w:t xml:space="preserve">    </w:t>
      </w:r>
      <w:r>
        <w:rPr>
          <w:rFonts w:eastAsia="Times New Roman"/>
          <w:color w:val="auto"/>
          <w:lang w:eastAsia="uk-UA"/>
        </w:rPr>
        <w:t xml:space="preserve">  3.</w:t>
      </w:r>
      <w:r w:rsidR="00F06B9A" w:rsidRPr="00F06B9A">
        <w:rPr>
          <w:rFonts w:eastAsia="Times New Roman"/>
          <w:color w:val="auto"/>
          <w:lang w:eastAsia="uk-UA"/>
        </w:rPr>
        <w:t xml:space="preserve"> Джерелом повернення коштів до міського бюджету є виключно чистий прибуток підприємства, кошти від господарської діяльності або інші джерела, не заборонені чинним законодавством.</w:t>
      </w:r>
      <w:r w:rsidR="00F06B9A" w:rsidRPr="00F06B9A">
        <w:rPr>
          <w:rFonts w:eastAsia="Times New Roman"/>
          <w:color w:val="auto"/>
          <w:lang w:eastAsia="uk-UA"/>
        </w:rPr>
        <w:br/>
      </w:r>
      <w:r>
        <w:rPr>
          <w:rFonts w:eastAsia="Times New Roman"/>
          <w:color w:val="auto"/>
          <w:lang w:eastAsia="uk-UA"/>
        </w:rPr>
        <w:t xml:space="preserve">   </w:t>
      </w:r>
      <w:r w:rsidR="00A92CED">
        <w:rPr>
          <w:rFonts w:eastAsia="Times New Roman"/>
          <w:color w:val="auto"/>
          <w:lang w:eastAsia="uk-UA"/>
        </w:rPr>
        <w:t xml:space="preserve">    </w:t>
      </w:r>
      <w:r>
        <w:rPr>
          <w:rFonts w:eastAsia="Times New Roman"/>
          <w:color w:val="auto"/>
          <w:lang w:eastAsia="uk-UA"/>
        </w:rPr>
        <w:t xml:space="preserve"> 4.</w:t>
      </w:r>
      <w:r w:rsidR="00F06B9A" w:rsidRPr="00F06B9A">
        <w:rPr>
          <w:rFonts w:eastAsia="Times New Roman"/>
          <w:color w:val="auto"/>
          <w:lang w:eastAsia="uk-UA"/>
        </w:rPr>
        <w:t xml:space="preserve">  Перерахування щомісячних траншів</w:t>
      </w:r>
      <w:r w:rsidR="00A92CED">
        <w:rPr>
          <w:rFonts w:eastAsia="Times New Roman"/>
          <w:color w:val="auto"/>
          <w:lang w:eastAsia="uk-UA"/>
        </w:rPr>
        <w:t>,</w:t>
      </w:r>
      <w:r w:rsidR="00F06B9A" w:rsidRPr="00F06B9A">
        <w:rPr>
          <w:rFonts w:eastAsia="Times New Roman"/>
          <w:color w:val="auto"/>
          <w:lang w:eastAsia="uk-UA"/>
        </w:rPr>
        <w:t xml:space="preserve"> згідно </w:t>
      </w:r>
      <w:r>
        <w:rPr>
          <w:rFonts w:eastAsia="Times New Roman"/>
          <w:color w:val="auto"/>
          <w:lang w:eastAsia="uk-UA"/>
        </w:rPr>
        <w:t>із затвердженим</w:t>
      </w:r>
      <w:r w:rsidR="00F06B9A" w:rsidRPr="00F06B9A">
        <w:rPr>
          <w:rFonts w:eastAsia="Times New Roman"/>
          <w:color w:val="auto"/>
          <w:lang w:eastAsia="uk-UA"/>
        </w:rPr>
        <w:t xml:space="preserve"> Графіком</w:t>
      </w:r>
      <w:r w:rsidR="00A92CED">
        <w:rPr>
          <w:rFonts w:eastAsia="Times New Roman"/>
          <w:color w:val="auto"/>
          <w:lang w:eastAsia="uk-UA"/>
        </w:rPr>
        <w:t>,</w:t>
      </w:r>
      <w:r w:rsidR="00F06B9A" w:rsidRPr="00F06B9A">
        <w:rPr>
          <w:rFonts w:eastAsia="Times New Roman"/>
          <w:color w:val="auto"/>
          <w:lang w:eastAsia="uk-UA"/>
        </w:rPr>
        <w:t xml:space="preserve"> здійснюється підприємством виключно після повного виконання першочергових зобов'язань, а саме:</w:t>
      </w:r>
    </w:p>
    <w:p w14:paraId="200EBE6D" w14:textId="72C5DD0D" w:rsidR="00F06B9A" w:rsidRPr="00F06B9A" w:rsidRDefault="00583C26" w:rsidP="00BA7B9E">
      <w:pPr>
        <w:spacing w:after="0" w:line="240" w:lineRule="auto"/>
        <w:jc w:val="both"/>
        <w:rPr>
          <w:rFonts w:eastAsia="Times New Roman"/>
          <w:color w:val="auto"/>
          <w:lang w:eastAsia="uk-UA"/>
        </w:rPr>
      </w:pPr>
      <w:r>
        <w:rPr>
          <w:rFonts w:eastAsia="Times New Roman"/>
          <w:color w:val="auto"/>
          <w:lang w:eastAsia="uk-UA"/>
        </w:rPr>
        <w:t xml:space="preserve">       4.1. </w:t>
      </w:r>
      <w:r w:rsidR="00F06B9A" w:rsidRPr="00F06B9A">
        <w:rPr>
          <w:rFonts w:eastAsia="Times New Roman"/>
          <w:color w:val="auto"/>
          <w:lang w:eastAsia="uk-UA"/>
        </w:rPr>
        <w:t>Виплати заробітної плати працівникам підприємства (включаючи поточну заробітну плату, авансові платежі та заборгованість, за наявності);</w:t>
      </w:r>
    </w:p>
    <w:p w14:paraId="70AC27F2" w14:textId="3433DCE5" w:rsidR="00F06B9A" w:rsidRPr="00F06B9A" w:rsidRDefault="00583C26" w:rsidP="00583C26">
      <w:pPr>
        <w:spacing w:after="0" w:line="240" w:lineRule="auto"/>
        <w:jc w:val="both"/>
        <w:rPr>
          <w:rFonts w:eastAsia="Times New Roman"/>
          <w:color w:val="auto"/>
          <w:lang w:eastAsia="uk-UA"/>
        </w:rPr>
      </w:pPr>
      <w:r>
        <w:rPr>
          <w:rFonts w:eastAsia="Times New Roman"/>
          <w:color w:val="auto"/>
          <w:lang w:eastAsia="uk-UA"/>
        </w:rPr>
        <w:t xml:space="preserve">      4.2. </w:t>
      </w:r>
      <w:r w:rsidR="00F06B9A" w:rsidRPr="00F06B9A">
        <w:rPr>
          <w:rFonts w:eastAsia="Times New Roman"/>
          <w:color w:val="auto"/>
          <w:lang w:eastAsia="uk-UA"/>
        </w:rPr>
        <w:t>Сплати податків, зборів та єдиного внеску на загальнообов'язкове державне соціальне страхування (ЄСВ), пов'язаних із виплатою заробітної плати</w:t>
      </w:r>
      <w:r w:rsidR="00A53A04">
        <w:rPr>
          <w:rFonts w:eastAsia="Times New Roman"/>
          <w:color w:val="auto"/>
          <w:lang w:eastAsia="uk-UA"/>
        </w:rPr>
        <w:t>,</w:t>
      </w:r>
      <w:r w:rsidR="00BA7B9E">
        <w:rPr>
          <w:rFonts w:eastAsia="Times New Roman"/>
          <w:color w:val="auto"/>
          <w:lang w:eastAsia="uk-UA"/>
        </w:rPr>
        <w:t xml:space="preserve"> </w:t>
      </w:r>
      <w:r w:rsidR="00A53A04">
        <w:rPr>
          <w:rFonts w:eastAsia="Times New Roman"/>
          <w:color w:val="auto"/>
          <w:lang w:eastAsia="uk-UA"/>
        </w:rPr>
        <w:t>ПДВ</w:t>
      </w:r>
      <w:r w:rsidR="00F06B9A" w:rsidRPr="00F06B9A">
        <w:rPr>
          <w:rFonts w:eastAsia="Times New Roman"/>
          <w:color w:val="auto"/>
          <w:lang w:eastAsia="uk-UA"/>
        </w:rPr>
        <w:t>;</w:t>
      </w:r>
    </w:p>
    <w:p w14:paraId="1D272F5A" w14:textId="790096E3" w:rsidR="00A56A44" w:rsidRDefault="00583C26" w:rsidP="00BA7B9E">
      <w:pPr>
        <w:spacing w:after="0" w:line="240" w:lineRule="auto"/>
        <w:jc w:val="both"/>
        <w:rPr>
          <w:rFonts w:eastAsia="Times New Roman"/>
          <w:color w:val="auto"/>
          <w:lang w:eastAsia="uk-UA"/>
        </w:rPr>
      </w:pPr>
      <w:r>
        <w:rPr>
          <w:rFonts w:eastAsia="Times New Roman"/>
          <w:color w:val="auto"/>
          <w:lang w:eastAsia="uk-UA"/>
        </w:rPr>
        <w:t xml:space="preserve">       4.3. </w:t>
      </w:r>
      <w:r w:rsidR="00F06B9A" w:rsidRPr="00F06B9A">
        <w:rPr>
          <w:rFonts w:eastAsia="Times New Roman"/>
          <w:color w:val="auto"/>
          <w:lang w:eastAsia="uk-UA"/>
        </w:rPr>
        <w:t xml:space="preserve">Розрахунків за спожиті енергоносії (електроенергію, </w:t>
      </w:r>
      <w:r>
        <w:rPr>
          <w:rFonts w:eastAsia="Times New Roman"/>
          <w:color w:val="auto"/>
          <w:lang w:eastAsia="uk-UA"/>
        </w:rPr>
        <w:t>паливо)</w:t>
      </w:r>
      <w:r w:rsidR="00F06B9A" w:rsidRPr="00F06B9A">
        <w:rPr>
          <w:rFonts w:eastAsia="Times New Roman"/>
          <w:color w:val="auto"/>
          <w:lang w:eastAsia="uk-UA"/>
        </w:rPr>
        <w:t xml:space="preserve">, необхідні для забезпечення безперебійного </w:t>
      </w:r>
      <w:r w:rsidR="00A53A04">
        <w:rPr>
          <w:rFonts w:eastAsia="Times New Roman"/>
          <w:color w:val="auto"/>
          <w:lang w:eastAsia="uk-UA"/>
        </w:rPr>
        <w:t>надання послуг громаді</w:t>
      </w:r>
      <w:r w:rsidR="00F06B9A" w:rsidRPr="00F06B9A">
        <w:rPr>
          <w:rFonts w:eastAsia="Times New Roman"/>
          <w:color w:val="auto"/>
          <w:lang w:eastAsia="uk-UA"/>
        </w:rPr>
        <w:t>.</w:t>
      </w:r>
      <w:r w:rsidR="00F06B9A" w:rsidRPr="00F06B9A">
        <w:rPr>
          <w:rFonts w:eastAsia="Times New Roman"/>
          <w:color w:val="auto"/>
          <w:lang w:eastAsia="uk-UA"/>
        </w:rPr>
        <w:br/>
      </w:r>
      <w:r>
        <w:rPr>
          <w:rFonts w:eastAsia="Times New Roman"/>
          <w:color w:val="auto"/>
          <w:lang w:eastAsia="uk-UA"/>
        </w:rPr>
        <w:t xml:space="preserve">    </w:t>
      </w:r>
      <w:r w:rsidR="00BA7B9E">
        <w:rPr>
          <w:rFonts w:eastAsia="Times New Roman"/>
          <w:color w:val="auto"/>
          <w:lang w:eastAsia="uk-UA"/>
        </w:rPr>
        <w:t xml:space="preserve">   </w:t>
      </w:r>
      <w:r>
        <w:rPr>
          <w:rFonts w:eastAsia="Times New Roman"/>
          <w:color w:val="auto"/>
          <w:lang w:eastAsia="uk-UA"/>
        </w:rPr>
        <w:t xml:space="preserve">5. </w:t>
      </w:r>
      <w:r w:rsidR="00F06B9A" w:rsidRPr="00F06B9A">
        <w:rPr>
          <w:rFonts w:eastAsia="Times New Roman"/>
          <w:color w:val="auto"/>
          <w:lang w:eastAsia="uk-UA"/>
        </w:rPr>
        <w:t xml:space="preserve">Кошти, які акумулюються підприємством для виплати заробітної плати та </w:t>
      </w:r>
      <w:r>
        <w:rPr>
          <w:rFonts w:eastAsia="Times New Roman"/>
          <w:color w:val="auto"/>
          <w:lang w:eastAsia="uk-UA"/>
        </w:rPr>
        <w:t xml:space="preserve">сплати податків і зборів, </w:t>
      </w:r>
      <w:r w:rsidR="00F06B9A" w:rsidRPr="00F06B9A">
        <w:rPr>
          <w:rFonts w:eastAsia="Times New Roman"/>
          <w:color w:val="auto"/>
          <w:lang w:eastAsia="uk-UA"/>
        </w:rPr>
        <w:t xml:space="preserve"> є недоторканними та не можуть бути примусово чи добровільно спрямовані на виконання цього Графіка, якщо таке спрямування призведе до виникнення заборгованості з оплати праці.</w:t>
      </w:r>
    </w:p>
    <w:p w14:paraId="0CF72209" w14:textId="5DA422BB" w:rsidR="00F06B9A" w:rsidRDefault="00A56A44" w:rsidP="00BA7B9E">
      <w:pPr>
        <w:spacing w:after="0" w:line="240" w:lineRule="auto"/>
        <w:ind w:firstLine="567"/>
        <w:rPr>
          <w:rFonts w:eastAsia="Times New Roman"/>
          <w:color w:val="auto"/>
          <w:lang w:eastAsia="uk-UA"/>
        </w:rPr>
      </w:pPr>
      <w:r>
        <w:rPr>
          <w:rFonts w:eastAsia="Times New Roman"/>
          <w:color w:val="auto"/>
          <w:lang w:eastAsia="uk-UA"/>
        </w:rPr>
        <w:t>6.</w:t>
      </w:r>
      <w:r w:rsidR="00F06B9A" w:rsidRPr="00F06B9A">
        <w:rPr>
          <w:rFonts w:eastAsia="Times New Roman"/>
          <w:color w:val="auto"/>
          <w:lang w:eastAsia="uk-UA"/>
        </w:rPr>
        <w:t xml:space="preserve"> З метою забезпечення збалансованості міського бюджету та контролю за усуненням порушень, запроваджується зустрічна фінансова умова: виділення підприємству будь-яких подальших коштів з міського бюджету (у тому числі фінансової підтримки, субвенцій на відшкодування різниці в тарифах за поточні періоди, коштів за цільовими програмами тощо) здійснюється виключно за умови суворого дотримання підприємством затвердженого цим рішенням Графіка.</w:t>
      </w:r>
      <w:r w:rsidR="00F06B9A" w:rsidRPr="00F06B9A">
        <w:rPr>
          <w:rFonts w:eastAsia="Times New Roman"/>
          <w:color w:val="auto"/>
          <w:lang w:eastAsia="uk-UA"/>
        </w:rPr>
        <w:br/>
      </w:r>
      <w:r>
        <w:rPr>
          <w:rFonts w:eastAsia="Times New Roman"/>
          <w:color w:val="auto"/>
          <w:lang w:eastAsia="uk-UA"/>
        </w:rPr>
        <w:t xml:space="preserve">   </w:t>
      </w:r>
      <w:r w:rsidR="00BA7B9E">
        <w:rPr>
          <w:rFonts w:eastAsia="Times New Roman"/>
          <w:color w:val="auto"/>
          <w:lang w:eastAsia="uk-UA"/>
        </w:rPr>
        <w:t xml:space="preserve">    </w:t>
      </w:r>
      <w:r>
        <w:rPr>
          <w:rFonts w:eastAsia="Times New Roman"/>
          <w:color w:val="auto"/>
          <w:lang w:eastAsia="uk-UA"/>
        </w:rPr>
        <w:t>7.</w:t>
      </w:r>
      <w:r w:rsidR="00F06B9A" w:rsidRPr="00F06B9A">
        <w:rPr>
          <w:rFonts w:eastAsia="Times New Roman"/>
          <w:color w:val="auto"/>
          <w:lang w:eastAsia="uk-UA"/>
        </w:rPr>
        <w:t xml:space="preserve"> У разі допущення підприємством прострочення сплати щомісячного траншу (більше ніж на </w:t>
      </w:r>
      <w:r>
        <w:rPr>
          <w:rFonts w:eastAsia="Times New Roman"/>
          <w:color w:val="auto"/>
          <w:lang w:eastAsia="uk-UA"/>
        </w:rPr>
        <w:t>20</w:t>
      </w:r>
      <w:r w:rsidR="00F06B9A" w:rsidRPr="00F06B9A">
        <w:rPr>
          <w:rFonts w:eastAsia="Times New Roman"/>
          <w:color w:val="auto"/>
          <w:lang w:eastAsia="uk-UA"/>
        </w:rPr>
        <w:t xml:space="preserve"> календарних днів від встановленого </w:t>
      </w:r>
      <w:r>
        <w:rPr>
          <w:rFonts w:eastAsia="Times New Roman"/>
          <w:color w:val="auto"/>
          <w:lang w:eastAsia="uk-UA"/>
        </w:rPr>
        <w:t>рішенням</w:t>
      </w:r>
      <w:r w:rsidR="00F06B9A" w:rsidRPr="00F06B9A">
        <w:rPr>
          <w:rFonts w:eastAsia="Times New Roman"/>
          <w:color w:val="auto"/>
          <w:lang w:eastAsia="uk-UA"/>
        </w:rPr>
        <w:t xml:space="preserve"> строку) без поважних причин, Головний розпорядник бюджетних коштів має право тимчасово призупинити розгляд заявок </w:t>
      </w:r>
      <w:r>
        <w:rPr>
          <w:rFonts w:eastAsia="Times New Roman"/>
          <w:color w:val="auto"/>
          <w:lang w:eastAsia="uk-UA"/>
        </w:rPr>
        <w:t>комунального підприємства</w:t>
      </w:r>
      <w:r w:rsidR="00F06B9A" w:rsidRPr="00F06B9A">
        <w:rPr>
          <w:rFonts w:eastAsia="Times New Roman"/>
          <w:color w:val="auto"/>
          <w:lang w:eastAsia="uk-UA"/>
        </w:rPr>
        <w:t xml:space="preserve"> на отримання поточного </w:t>
      </w:r>
      <w:r w:rsidR="00F06B9A" w:rsidRPr="00F06B9A">
        <w:rPr>
          <w:rFonts w:eastAsia="Times New Roman"/>
          <w:color w:val="auto"/>
          <w:lang w:eastAsia="uk-UA"/>
        </w:rPr>
        <w:lastRenderedPageBreak/>
        <w:t>фінансування та субсидій до моменту повного погашення простроченої суми траншу.</w:t>
      </w:r>
      <w:r w:rsidR="00F06B9A" w:rsidRPr="00F06B9A">
        <w:rPr>
          <w:rFonts w:eastAsia="Times New Roman"/>
          <w:color w:val="auto"/>
          <w:lang w:eastAsia="uk-UA"/>
        </w:rPr>
        <w:br/>
      </w:r>
      <w:r w:rsidR="000F6B7C">
        <w:rPr>
          <w:rFonts w:eastAsia="Times New Roman"/>
          <w:color w:val="auto"/>
          <w:lang w:eastAsia="uk-UA"/>
        </w:rPr>
        <w:t xml:space="preserve">  </w:t>
      </w:r>
      <w:r w:rsidR="00BA7B9E">
        <w:rPr>
          <w:rFonts w:eastAsia="Times New Roman"/>
          <w:color w:val="auto"/>
          <w:lang w:eastAsia="uk-UA"/>
        </w:rPr>
        <w:t xml:space="preserve">    </w:t>
      </w:r>
      <w:r>
        <w:rPr>
          <w:rFonts w:eastAsia="Times New Roman"/>
          <w:color w:val="auto"/>
          <w:lang w:eastAsia="uk-UA"/>
        </w:rPr>
        <w:t xml:space="preserve">  8.</w:t>
      </w:r>
      <w:r w:rsidR="00F06B9A" w:rsidRPr="00F06B9A">
        <w:rPr>
          <w:rFonts w:eastAsia="Times New Roman"/>
          <w:color w:val="auto"/>
          <w:lang w:eastAsia="uk-UA"/>
        </w:rPr>
        <w:t xml:space="preserve"> Зайво отримані кошти, що повертаються </w:t>
      </w:r>
      <w:r>
        <w:rPr>
          <w:rFonts w:eastAsia="Times New Roman"/>
          <w:color w:val="auto"/>
          <w:lang w:eastAsia="uk-UA"/>
        </w:rPr>
        <w:t>к</w:t>
      </w:r>
      <w:r w:rsidR="00F06B9A" w:rsidRPr="00F06B9A">
        <w:rPr>
          <w:rFonts w:eastAsia="Times New Roman"/>
          <w:color w:val="auto"/>
          <w:lang w:eastAsia="uk-UA"/>
        </w:rPr>
        <w:t xml:space="preserve">омунальним підприємством за минулі бюджетні періоди, зараховуються до доходів міського бюджету за кодами бюджетної класифікації, визначеними фінансовим </w:t>
      </w:r>
      <w:r>
        <w:rPr>
          <w:rFonts w:eastAsia="Times New Roman"/>
          <w:color w:val="auto"/>
          <w:lang w:eastAsia="uk-UA"/>
        </w:rPr>
        <w:t>відділом</w:t>
      </w:r>
      <w:r w:rsidR="00F06B9A" w:rsidRPr="00F06B9A">
        <w:rPr>
          <w:rFonts w:eastAsia="Times New Roman"/>
          <w:color w:val="auto"/>
          <w:lang w:eastAsia="uk-UA"/>
        </w:rPr>
        <w:t xml:space="preserve"> Використання цих коштів у поточному періоді здійснюється виключно за рішенням міської ради на фінансування захищених статей бюджету або заходів цивільного захисту громади</w:t>
      </w:r>
      <w:r w:rsidR="00284D23">
        <w:rPr>
          <w:rFonts w:eastAsia="Times New Roman"/>
          <w:color w:val="auto"/>
          <w:lang w:eastAsia="uk-UA"/>
        </w:rPr>
        <w:t>, допомогу ЗСУ.</w:t>
      </w:r>
      <w:r w:rsidR="00F06B9A" w:rsidRPr="00F06B9A">
        <w:rPr>
          <w:rFonts w:eastAsia="Times New Roman"/>
          <w:color w:val="auto"/>
          <w:lang w:eastAsia="uk-UA"/>
        </w:rPr>
        <w:br/>
      </w:r>
      <w:r w:rsidR="00284D23">
        <w:rPr>
          <w:rFonts w:eastAsia="Times New Roman"/>
          <w:color w:val="auto"/>
          <w:lang w:eastAsia="uk-UA"/>
        </w:rPr>
        <w:t xml:space="preserve">   </w:t>
      </w:r>
      <w:r w:rsidR="00BA7B9E">
        <w:rPr>
          <w:rFonts w:eastAsia="Times New Roman"/>
          <w:color w:val="auto"/>
          <w:lang w:eastAsia="uk-UA"/>
        </w:rPr>
        <w:t xml:space="preserve">   </w:t>
      </w:r>
      <w:r w:rsidR="00284D23">
        <w:rPr>
          <w:rFonts w:eastAsia="Times New Roman"/>
          <w:color w:val="auto"/>
          <w:lang w:eastAsia="uk-UA"/>
        </w:rPr>
        <w:t xml:space="preserve"> 9.</w:t>
      </w:r>
      <w:r w:rsidR="00F06B9A" w:rsidRPr="00F06B9A">
        <w:rPr>
          <w:rFonts w:eastAsia="Times New Roman"/>
          <w:color w:val="auto"/>
          <w:lang w:eastAsia="uk-UA"/>
        </w:rPr>
        <w:t xml:space="preserve"> У разі виникнення форс-мажорних обставин чи критичного зниження рівня розрахунків споживачів, що загрожує виплаті заробітної плати, підприємство зобов'язане невідкладно ініціювати спільне засідання балансової комісії за участю Головного розпорядника та фінансового органу для оперативного коригування Графіка без зупинки роботи </w:t>
      </w:r>
      <w:r w:rsidR="00284D23">
        <w:rPr>
          <w:rFonts w:eastAsia="Times New Roman"/>
          <w:color w:val="auto"/>
          <w:lang w:eastAsia="uk-UA"/>
        </w:rPr>
        <w:t>комунального підприємства.</w:t>
      </w:r>
    </w:p>
    <w:p w14:paraId="279E348F" w14:textId="6B6446F0" w:rsidR="005C3163" w:rsidRPr="000F6B7C" w:rsidRDefault="005C3163" w:rsidP="00BA7B9E">
      <w:pPr>
        <w:spacing w:after="0" w:line="240" w:lineRule="auto"/>
        <w:jc w:val="both"/>
        <w:rPr>
          <w:rFonts w:eastAsia="Times New Roman"/>
          <w:color w:val="auto"/>
          <w:lang w:eastAsia="uk-UA"/>
        </w:rPr>
      </w:pPr>
      <w:r>
        <w:rPr>
          <w:rFonts w:ascii="Arial" w:eastAsia="Times New Roman" w:hAnsi="Arial" w:cs="Arial"/>
          <w:color w:val="auto"/>
          <w:sz w:val="24"/>
          <w:szCs w:val="24"/>
          <w:lang w:eastAsia="uk-UA"/>
        </w:rPr>
        <w:t xml:space="preserve">   </w:t>
      </w:r>
      <w:r w:rsidR="00BA7B9E">
        <w:rPr>
          <w:rFonts w:ascii="Arial" w:eastAsia="Times New Roman" w:hAnsi="Arial" w:cs="Arial"/>
          <w:color w:val="auto"/>
          <w:sz w:val="24"/>
          <w:szCs w:val="24"/>
          <w:lang w:eastAsia="uk-UA"/>
        </w:rPr>
        <w:t xml:space="preserve">  </w:t>
      </w:r>
      <w:r w:rsidRPr="000F6B7C">
        <w:rPr>
          <w:rFonts w:eastAsia="Times New Roman"/>
          <w:color w:val="auto"/>
          <w:lang w:eastAsia="uk-UA"/>
        </w:rPr>
        <w:t>10. Під форс-мажорними обставинами розуміються надзвичайні та невідворотні події, які об'єктивно унеможливлюють виконання зобов'язань, зокрема: воєнні дії,  ракетні або артилерійські обстріли, руйнування критичної інфраструктури, аварійні чи стабілізаційні відключення електроенергії, екологічні катастрофи, а також рішення органів державної влади, що прямо блокують рахунки або діяльність підприємства.</w:t>
      </w:r>
    </w:p>
    <w:p w14:paraId="06AFF6DD" w14:textId="77777777" w:rsidR="005C3163" w:rsidRDefault="005C3163" w:rsidP="00677875">
      <w:pPr>
        <w:spacing w:line="240" w:lineRule="auto"/>
        <w:jc w:val="both"/>
        <w:rPr>
          <w:rFonts w:eastAsia="Times New Roman"/>
          <w:color w:val="auto"/>
          <w:lang w:eastAsia="uk-UA"/>
        </w:rPr>
      </w:pPr>
    </w:p>
    <w:p w14:paraId="05CE63F2" w14:textId="77777777" w:rsidR="00B80E14" w:rsidRPr="00F06B9A" w:rsidRDefault="00B80E14" w:rsidP="00677875">
      <w:pPr>
        <w:spacing w:line="240" w:lineRule="auto"/>
        <w:jc w:val="both"/>
        <w:rPr>
          <w:rFonts w:eastAsia="Times New Roman"/>
          <w:color w:val="auto"/>
          <w:lang w:eastAsia="uk-UA"/>
        </w:rPr>
      </w:pPr>
    </w:p>
    <w:p w14:paraId="79E34A3B" w14:textId="77777777" w:rsidR="005C3163" w:rsidRDefault="00F06B9A" w:rsidP="005C3163">
      <w:pPr>
        <w:spacing w:after="0" w:line="240" w:lineRule="auto"/>
        <w:jc w:val="both"/>
        <w:rPr>
          <w:rFonts w:eastAsia="Times New Roman"/>
          <w:color w:val="auto"/>
          <w:lang w:eastAsia="uk-UA"/>
        </w:rPr>
      </w:pPr>
      <w:r w:rsidRPr="00F06B9A">
        <w:rPr>
          <w:rFonts w:eastAsia="Times New Roman"/>
          <w:color w:val="auto"/>
          <w:lang w:eastAsia="uk-UA"/>
        </w:rPr>
        <w:t xml:space="preserve">Керуючий справами </w:t>
      </w:r>
      <w:r w:rsidR="007D21AC">
        <w:rPr>
          <w:rFonts w:eastAsia="Times New Roman"/>
          <w:color w:val="auto"/>
          <w:lang w:eastAsia="uk-UA"/>
        </w:rPr>
        <w:t xml:space="preserve">  </w:t>
      </w:r>
    </w:p>
    <w:p w14:paraId="7FE164A5" w14:textId="6068F476" w:rsidR="00F06B9A" w:rsidRDefault="005C3163" w:rsidP="005C3163">
      <w:pPr>
        <w:spacing w:after="0" w:line="240" w:lineRule="auto"/>
        <w:jc w:val="both"/>
        <w:rPr>
          <w:rFonts w:eastAsia="Times New Roman"/>
          <w:color w:val="auto"/>
          <w:lang w:eastAsia="uk-UA"/>
        </w:rPr>
      </w:pPr>
      <w:r>
        <w:rPr>
          <w:rFonts w:eastAsia="Times New Roman"/>
          <w:color w:val="auto"/>
          <w:lang w:eastAsia="uk-UA"/>
        </w:rPr>
        <w:t>виконавчого комітету</w:t>
      </w:r>
      <w:r w:rsidR="007D21AC">
        <w:rPr>
          <w:rFonts w:eastAsia="Times New Roman"/>
          <w:color w:val="auto"/>
          <w:lang w:eastAsia="uk-UA"/>
        </w:rPr>
        <w:t xml:space="preserve">                                 </w:t>
      </w:r>
      <w:r w:rsidR="00BA7B9E">
        <w:rPr>
          <w:rFonts w:eastAsia="Times New Roman"/>
          <w:color w:val="auto"/>
          <w:lang w:eastAsia="uk-UA"/>
        </w:rPr>
        <w:t xml:space="preserve">                                          </w:t>
      </w:r>
      <w:r w:rsidR="007D21AC">
        <w:rPr>
          <w:rFonts w:eastAsia="Times New Roman"/>
          <w:color w:val="auto"/>
          <w:lang w:eastAsia="uk-UA"/>
        </w:rPr>
        <w:t xml:space="preserve">  Олег ВОВКУН</w:t>
      </w:r>
    </w:p>
    <w:p w14:paraId="125B9F46" w14:textId="5FF9FFE4" w:rsidR="00A84FD4" w:rsidRDefault="00A84FD4" w:rsidP="00F06B9A">
      <w:pPr>
        <w:spacing w:line="240" w:lineRule="auto"/>
        <w:jc w:val="both"/>
        <w:rPr>
          <w:rFonts w:eastAsia="Times New Roman"/>
          <w:color w:val="auto"/>
          <w:lang w:eastAsia="uk-UA"/>
        </w:rPr>
      </w:pPr>
    </w:p>
    <w:p w14:paraId="7725E54B" w14:textId="77777777" w:rsidR="009A4552" w:rsidRDefault="00A84FD4" w:rsidP="00A84FD4">
      <w:pPr>
        <w:spacing w:after="0" w:line="240" w:lineRule="auto"/>
        <w:jc w:val="right"/>
        <w:rPr>
          <w:rFonts w:eastAsia="Times New Roman"/>
          <w:color w:val="auto"/>
          <w:lang w:eastAsia="uk-UA"/>
        </w:rPr>
      </w:pPr>
      <w:r>
        <w:rPr>
          <w:rFonts w:eastAsia="Times New Roman"/>
          <w:color w:val="auto"/>
          <w:lang w:eastAsia="uk-UA"/>
        </w:rPr>
        <w:t xml:space="preserve">                                                                                                                  </w:t>
      </w:r>
    </w:p>
    <w:p w14:paraId="6C845244" w14:textId="77777777" w:rsidR="009A4552" w:rsidRDefault="009A4552" w:rsidP="00A84FD4">
      <w:pPr>
        <w:spacing w:after="0" w:line="240" w:lineRule="auto"/>
        <w:jc w:val="right"/>
        <w:rPr>
          <w:rFonts w:eastAsia="Times New Roman"/>
          <w:color w:val="auto"/>
          <w:lang w:eastAsia="uk-UA"/>
        </w:rPr>
      </w:pPr>
    </w:p>
    <w:p w14:paraId="72CEEE9E" w14:textId="77777777" w:rsidR="009A4552" w:rsidRDefault="009A4552" w:rsidP="00A84FD4">
      <w:pPr>
        <w:spacing w:after="0" w:line="240" w:lineRule="auto"/>
        <w:jc w:val="right"/>
        <w:rPr>
          <w:rFonts w:eastAsia="Times New Roman"/>
          <w:color w:val="auto"/>
          <w:lang w:eastAsia="uk-UA"/>
        </w:rPr>
      </w:pPr>
    </w:p>
    <w:p w14:paraId="65F1B5A7" w14:textId="77777777" w:rsidR="009A4552" w:rsidRDefault="009A4552" w:rsidP="00A84FD4">
      <w:pPr>
        <w:spacing w:after="0" w:line="240" w:lineRule="auto"/>
        <w:jc w:val="right"/>
        <w:rPr>
          <w:rFonts w:eastAsia="Times New Roman"/>
          <w:color w:val="auto"/>
          <w:lang w:eastAsia="uk-UA"/>
        </w:rPr>
      </w:pPr>
    </w:p>
    <w:p w14:paraId="22174C8B" w14:textId="77777777" w:rsidR="009A4552" w:rsidRDefault="009A4552" w:rsidP="00A84FD4">
      <w:pPr>
        <w:spacing w:after="0" w:line="240" w:lineRule="auto"/>
        <w:jc w:val="right"/>
        <w:rPr>
          <w:rFonts w:eastAsia="Times New Roman"/>
          <w:color w:val="auto"/>
          <w:lang w:eastAsia="uk-UA"/>
        </w:rPr>
      </w:pPr>
    </w:p>
    <w:p w14:paraId="1F49112B" w14:textId="77777777" w:rsidR="009A4552" w:rsidRDefault="009A4552" w:rsidP="00A84FD4">
      <w:pPr>
        <w:spacing w:after="0" w:line="240" w:lineRule="auto"/>
        <w:jc w:val="right"/>
        <w:rPr>
          <w:rFonts w:eastAsia="Times New Roman"/>
          <w:color w:val="auto"/>
          <w:lang w:eastAsia="uk-UA"/>
        </w:rPr>
      </w:pPr>
    </w:p>
    <w:p w14:paraId="3FFCCBD9" w14:textId="77777777" w:rsidR="00435E5E" w:rsidRDefault="00435E5E" w:rsidP="00435E5E">
      <w:pPr>
        <w:spacing w:after="0" w:line="240" w:lineRule="auto"/>
        <w:jc w:val="right"/>
        <w:rPr>
          <w:rFonts w:eastAsia="Times New Roman"/>
          <w:color w:val="auto"/>
          <w:sz w:val="22"/>
          <w:szCs w:val="22"/>
          <w:lang w:eastAsia="uk-UA"/>
        </w:rPr>
      </w:pPr>
    </w:p>
    <w:p w14:paraId="0B6BBB99" w14:textId="77777777" w:rsidR="00435E5E" w:rsidRDefault="00435E5E" w:rsidP="00435E5E">
      <w:pPr>
        <w:spacing w:after="0" w:line="240" w:lineRule="auto"/>
        <w:jc w:val="right"/>
        <w:rPr>
          <w:rFonts w:eastAsia="Times New Roman"/>
          <w:color w:val="auto"/>
          <w:sz w:val="22"/>
          <w:szCs w:val="22"/>
          <w:lang w:eastAsia="uk-UA"/>
        </w:rPr>
      </w:pPr>
    </w:p>
    <w:p w14:paraId="48AAA8AE" w14:textId="77777777" w:rsidR="00435E5E" w:rsidRDefault="00435E5E" w:rsidP="00435E5E">
      <w:pPr>
        <w:spacing w:after="0" w:line="240" w:lineRule="auto"/>
        <w:jc w:val="right"/>
        <w:rPr>
          <w:rFonts w:eastAsia="Times New Roman"/>
          <w:color w:val="auto"/>
          <w:sz w:val="22"/>
          <w:szCs w:val="22"/>
          <w:lang w:eastAsia="uk-UA"/>
        </w:rPr>
      </w:pPr>
    </w:p>
    <w:p w14:paraId="2197FA38" w14:textId="77777777" w:rsidR="00435E5E" w:rsidRDefault="00435E5E" w:rsidP="00435E5E">
      <w:pPr>
        <w:spacing w:after="0" w:line="240" w:lineRule="auto"/>
        <w:jc w:val="right"/>
        <w:rPr>
          <w:rFonts w:eastAsia="Times New Roman"/>
          <w:color w:val="auto"/>
          <w:sz w:val="22"/>
          <w:szCs w:val="22"/>
          <w:lang w:eastAsia="uk-UA"/>
        </w:rPr>
      </w:pPr>
    </w:p>
    <w:p w14:paraId="2EC5BC36" w14:textId="77777777" w:rsidR="00435E5E" w:rsidRDefault="00435E5E" w:rsidP="00435E5E">
      <w:pPr>
        <w:spacing w:after="0" w:line="240" w:lineRule="auto"/>
        <w:jc w:val="right"/>
        <w:rPr>
          <w:rFonts w:eastAsia="Times New Roman"/>
          <w:color w:val="auto"/>
          <w:sz w:val="22"/>
          <w:szCs w:val="22"/>
          <w:lang w:eastAsia="uk-UA"/>
        </w:rPr>
      </w:pPr>
    </w:p>
    <w:p w14:paraId="032B4A1B" w14:textId="77777777" w:rsidR="00435E5E" w:rsidRDefault="00435E5E" w:rsidP="00435E5E">
      <w:pPr>
        <w:spacing w:after="0" w:line="240" w:lineRule="auto"/>
        <w:jc w:val="right"/>
        <w:rPr>
          <w:rFonts w:eastAsia="Times New Roman"/>
          <w:color w:val="auto"/>
          <w:sz w:val="22"/>
          <w:szCs w:val="22"/>
          <w:lang w:eastAsia="uk-UA"/>
        </w:rPr>
      </w:pPr>
    </w:p>
    <w:p w14:paraId="170369BA" w14:textId="77777777" w:rsidR="00435E5E" w:rsidRDefault="00435E5E" w:rsidP="00435E5E">
      <w:pPr>
        <w:spacing w:after="0" w:line="240" w:lineRule="auto"/>
        <w:jc w:val="right"/>
        <w:rPr>
          <w:rFonts w:eastAsia="Times New Roman"/>
          <w:color w:val="auto"/>
          <w:sz w:val="22"/>
          <w:szCs w:val="22"/>
          <w:lang w:eastAsia="uk-UA"/>
        </w:rPr>
      </w:pPr>
    </w:p>
    <w:p w14:paraId="7028E3FB" w14:textId="77777777" w:rsidR="00435E5E" w:rsidRDefault="00435E5E" w:rsidP="00435E5E">
      <w:pPr>
        <w:spacing w:after="0" w:line="240" w:lineRule="auto"/>
        <w:jc w:val="right"/>
        <w:rPr>
          <w:rFonts w:eastAsia="Times New Roman"/>
          <w:color w:val="auto"/>
          <w:sz w:val="22"/>
          <w:szCs w:val="22"/>
          <w:lang w:eastAsia="uk-UA"/>
        </w:rPr>
      </w:pPr>
    </w:p>
    <w:p w14:paraId="19255241" w14:textId="77777777" w:rsidR="00435E5E" w:rsidRDefault="00435E5E" w:rsidP="00435E5E">
      <w:pPr>
        <w:spacing w:after="0" w:line="240" w:lineRule="auto"/>
        <w:jc w:val="right"/>
        <w:rPr>
          <w:rFonts w:eastAsia="Times New Roman"/>
          <w:color w:val="auto"/>
          <w:sz w:val="22"/>
          <w:szCs w:val="22"/>
          <w:lang w:eastAsia="uk-UA"/>
        </w:rPr>
      </w:pPr>
    </w:p>
    <w:p w14:paraId="41E2E6DF" w14:textId="77777777" w:rsidR="00435E5E" w:rsidRDefault="00435E5E" w:rsidP="00435E5E">
      <w:pPr>
        <w:spacing w:after="0" w:line="240" w:lineRule="auto"/>
        <w:jc w:val="right"/>
        <w:rPr>
          <w:rFonts w:eastAsia="Times New Roman"/>
          <w:color w:val="auto"/>
          <w:sz w:val="22"/>
          <w:szCs w:val="22"/>
          <w:lang w:eastAsia="uk-UA"/>
        </w:rPr>
      </w:pPr>
    </w:p>
    <w:p w14:paraId="3167CE1C" w14:textId="77777777" w:rsidR="00435E5E" w:rsidRDefault="00435E5E" w:rsidP="00435E5E">
      <w:pPr>
        <w:spacing w:after="0" w:line="240" w:lineRule="auto"/>
        <w:jc w:val="right"/>
        <w:rPr>
          <w:rFonts w:eastAsia="Times New Roman"/>
          <w:color w:val="auto"/>
          <w:sz w:val="22"/>
          <w:szCs w:val="22"/>
          <w:lang w:eastAsia="uk-UA"/>
        </w:rPr>
      </w:pPr>
    </w:p>
    <w:p w14:paraId="17A31E81" w14:textId="77777777" w:rsidR="00435E5E" w:rsidRDefault="00435E5E" w:rsidP="00435E5E">
      <w:pPr>
        <w:spacing w:after="0" w:line="240" w:lineRule="auto"/>
        <w:jc w:val="right"/>
        <w:rPr>
          <w:rFonts w:eastAsia="Times New Roman"/>
          <w:color w:val="auto"/>
          <w:sz w:val="22"/>
          <w:szCs w:val="22"/>
          <w:lang w:eastAsia="uk-UA"/>
        </w:rPr>
      </w:pPr>
    </w:p>
    <w:p w14:paraId="25BA5B18" w14:textId="77777777" w:rsidR="005C3163" w:rsidRDefault="005C3163" w:rsidP="00435E5E">
      <w:pPr>
        <w:spacing w:after="0" w:line="240" w:lineRule="auto"/>
        <w:jc w:val="right"/>
        <w:rPr>
          <w:rFonts w:eastAsia="Times New Roman"/>
          <w:color w:val="auto"/>
          <w:sz w:val="22"/>
          <w:szCs w:val="22"/>
          <w:lang w:eastAsia="uk-UA"/>
        </w:rPr>
      </w:pPr>
    </w:p>
    <w:p w14:paraId="762CCECC" w14:textId="77777777" w:rsidR="005C3163" w:rsidRDefault="005C3163" w:rsidP="00435E5E">
      <w:pPr>
        <w:spacing w:after="0" w:line="240" w:lineRule="auto"/>
        <w:jc w:val="right"/>
        <w:rPr>
          <w:rFonts w:eastAsia="Times New Roman"/>
          <w:color w:val="auto"/>
          <w:sz w:val="22"/>
          <w:szCs w:val="22"/>
          <w:lang w:eastAsia="uk-UA"/>
        </w:rPr>
      </w:pPr>
    </w:p>
    <w:p w14:paraId="7C01AB00" w14:textId="22511825" w:rsidR="005C3163" w:rsidRDefault="005C3163" w:rsidP="00BA7B9E">
      <w:pPr>
        <w:spacing w:after="0" w:line="240" w:lineRule="auto"/>
        <w:rPr>
          <w:rFonts w:eastAsia="Times New Roman"/>
          <w:color w:val="auto"/>
          <w:sz w:val="22"/>
          <w:szCs w:val="22"/>
          <w:lang w:eastAsia="uk-UA"/>
        </w:rPr>
      </w:pPr>
    </w:p>
    <w:p w14:paraId="07D51CD0" w14:textId="77777777" w:rsidR="005C3163" w:rsidRDefault="005C3163" w:rsidP="00435E5E">
      <w:pPr>
        <w:spacing w:after="0" w:line="240" w:lineRule="auto"/>
        <w:jc w:val="right"/>
        <w:rPr>
          <w:rFonts w:eastAsia="Times New Roman"/>
          <w:color w:val="auto"/>
          <w:sz w:val="22"/>
          <w:szCs w:val="22"/>
          <w:lang w:eastAsia="uk-UA"/>
        </w:rPr>
      </w:pPr>
    </w:p>
    <w:p w14:paraId="1EBE746E" w14:textId="339741A2" w:rsidR="00435E5E" w:rsidRPr="008132F3" w:rsidRDefault="00BA7B9E" w:rsidP="00BA7B9E">
      <w:pPr>
        <w:spacing w:after="0" w:line="240" w:lineRule="auto"/>
        <w:jc w:val="center"/>
        <w:rPr>
          <w:rFonts w:eastAsia="Times New Roman"/>
          <w:color w:val="auto"/>
          <w:sz w:val="22"/>
          <w:szCs w:val="22"/>
          <w:lang w:eastAsia="uk-UA"/>
        </w:rPr>
      </w:pPr>
      <w:r>
        <w:rPr>
          <w:rFonts w:eastAsia="Times New Roman"/>
          <w:color w:val="auto"/>
          <w:sz w:val="22"/>
          <w:szCs w:val="22"/>
          <w:lang w:eastAsia="uk-UA"/>
        </w:rPr>
        <w:lastRenderedPageBreak/>
        <w:t xml:space="preserve">                                                                                     </w:t>
      </w:r>
      <w:r w:rsidR="00435E5E" w:rsidRPr="008132F3">
        <w:rPr>
          <w:rFonts w:eastAsia="Times New Roman"/>
          <w:color w:val="auto"/>
          <w:sz w:val="22"/>
          <w:szCs w:val="22"/>
          <w:lang w:eastAsia="uk-UA"/>
        </w:rPr>
        <w:t>Додаток</w:t>
      </w:r>
      <w:r>
        <w:rPr>
          <w:rFonts w:eastAsia="Times New Roman"/>
          <w:color w:val="auto"/>
          <w:sz w:val="22"/>
          <w:szCs w:val="22"/>
          <w:lang w:eastAsia="uk-UA"/>
        </w:rPr>
        <w:t xml:space="preserve"> </w:t>
      </w:r>
      <w:r w:rsidR="00435E5E">
        <w:rPr>
          <w:rFonts w:eastAsia="Times New Roman"/>
          <w:color w:val="auto"/>
          <w:sz w:val="22"/>
          <w:szCs w:val="22"/>
          <w:lang w:eastAsia="uk-UA"/>
        </w:rPr>
        <w:t>2</w:t>
      </w:r>
    </w:p>
    <w:p w14:paraId="0B856ABE" w14:textId="74D4E5A1" w:rsidR="00435E5E" w:rsidRDefault="00435E5E" w:rsidP="00435E5E">
      <w:pPr>
        <w:spacing w:after="0" w:line="240" w:lineRule="auto"/>
        <w:jc w:val="right"/>
        <w:rPr>
          <w:rFonts w:eastAsia="Times New Roman"/>
          <w:color w:val="auto"/>
          <w:sz w:val="22"/>
          <w:szCs w:val="22"/>
          <w:lang w:eastAsia="uk-UA"/>
        </w:rPr>
      </w:pPr>
      <w:r w:rsidRPr="008132F3">
        <w:rPr>
          <w:rFonts w:eastAsia="Times New Roman"/>
          <w:color w:val="auto"/>
          <w:sz w:val="22"/>
          <w:szCs w:val="22"/>
          <w:lang w:eastAsia="uk-UA"/>
        </w:rPr>
        <w:t xml:space="preserve"> </w:t>
      </w:r>
      <w:r>
        <w:rPr>
          <w:rFonts w:eastAsia="Times New Roman"/>
          <w:color w:val="auto"/>
          <w:sz w:val="22"/>
          <w:szCs w:val="22"/>
          <w:lang w:eastAsia="uk-UA"/>
        </w:rPr>
        <w:t>д</w:t>
      </w:r>
      <w:r w:rsidRPr="008132F3">
        <w:rPr>
          <w:rFonts w:eastAsia="Times New Roman"/>
          <w:color w:val="auto"/>
          <w:sz w:val="22"/>
          <w:szCs w:val="22"/>
          <w:lang w:eastAsia="uk-UA"/>
        </w:rPr>
        <w:t>о рішення виконавчого комітету</w:t>
      </w:r>
    </w:p>
    <w:p w14:paraId="267A4EB2" w14:textId="1C665662" w:rsidR="00BA7B9E" w:rsidRPr="008132F3" w:rsidRDefault="00BA7B9E" w:rsidP="00BA7B9E">
      <w:pPr>
        <w:spacing w:after="0" w:line="240" w:lineRule="auto"/>
        <w:jc w:val="center"/>
        <w:rPr>
          <w:rFonts w:eastAsia="Times New Roman"/>
          <w:color w:val="auto"/>
          <w:sz w:val="22"/>
          <w:szCs w:val="22"/>
          <w:lang w:eastAsia="uk-UA"/>
        </w:rPr>
      </w:pPr>
      <w:r>
        <w:rPr>
          <w:rFonts w:eastAsia="Times New Roman"/>
          <w:color w:val="auto"/>
          <w:sz w:val="22"/>
          <w:szCs w:val="22"/>
          <w:lang w:eastAsia="uk-UA"/>
        </w:rPr>
        <w:t xml:space="preserve">                                                                                                                 Рогатинської міської ради</w:t>
      </w:r>
    </w:p>
    <w:p w14:paraId="185CB924" w14:textId="037546F5" w:rsidR="00435E5E" w:rsidRDefault="00435E5E" w:rsidP="00435E5E">
      <w:pPr>
        <w:spacing w:after="0" w:line="240" w:lineRule="auto"/>
        <w:jc w:val="center"/>
        <w:rPr>
          <w:rFonts w:eastAsia="Times New Roman"/>
          <w:color w:val="auto"/>
          <w:sz w:val="22"/>
          <w:szCs w:val="22"/>
          <w:lang w:eastAsia="uk-UA"/>
        </w:rPr>
      </w:pPr>
      <w:r>
        <w:rPr>
          <w:rFonts w:eastAsia="Times New Roman"/>
          <w:color w:val="auto"/>
          <w:sz w:val="22"/>
          <w:szCs w:val="22"/>
          <w:lang w:eastAsia="uk-UA"/>
        </w:rPr>
        <w:t xml:space="preserve">                                                                                                 </w:t>
      </w:r>
      <w:r w:rsidR="00BA7B9E">
        <w:rPr>
          <w:rFonts w:eastAsia="Times New Roman"/>
          <w:color w:val="auto"/>
          <w:sz w:val="22"/>
          <w:szCs w:val="22"/>
          <w:lang w:eastAsia="uk-UA"/>
        </w:rPr>
        <w:t xml:space="preserve">        </w:t>
      </w:r>
      <w:r w:rsidR="006113FA">
        <w:rPr>
          <w:rFonts w:eastAsia="Times New Roman"/>
          <w:color w:val="auto"/>
          <w:sz w:val="22"/>
          <w:szCs w:val="22"/>
          <w:lang w:eastAsia="uk-UA"/>
        </w:rPr>
        <w:t xml:space="preserve">           №253</w:t>
      </w:r>
      <w:r>
        <w:rPr>
          <w:rFonts w:eastAsia="Times New Roman"/>
          <w:color w:val="auto"/>
          <w:sz w:val="22"/>
          <w:szCs w:val="22"/>
          <w:lang w:eastAsia="uk-UA"/>
        </w:rPr>
        <w:t xml:space="preserve"> ві</w:t>
      </w:r>
      <w:r w:rsidRPr="008132F3">
        <w:rPr>
          <w:rFonts w:eastAsia="Times New Roman"/>
          <w:color w:val="auto"/>
          <w:sz w:val="22"/>
          <w:szCs w:val="22"/>
          <w:lang w:eastAsia="uk-UA"/>
        </w:rPr>
        <w:t xml:space="preserve">д </w:t>
      </w:r>
      <w:r w:rsidR="00BA7B9E">
        <w:rPr>
          <w:rFonts w:eastAsia="Times New Roman"/>
          <w:color w:val="auto"/>
          <w:sz w:val="22"/>
          <w:szCs w:val="22"/>
          <w:lang w:eastAsia="uk-UA"/>
        </w:rPr>
        <w:t xml:space="preserve">23 </w:t>
      </w:r>
      <w:r w:rsidRPr="008132F3">
        <w:rPr>
          <w:rFonts w:eastAsia="Times New Roman"/>
          <w:color w:val="auto"/>
          <w:sz w:val="22"/>
          <w:szCs w:val="22"/>
          <w:lang w:eastAsia="uk-UA"/>
        </w:rPr>
        <w:t xml:space="preserve"> червня 2026</w:t>
      </w:r>
      <w:r w:rsidR="00BA7B9E">
        <w:rPr>
          <w:rFonts w:eastAsia="Times New Roman"/>
          <w:color w:val="auto"/>
          <w:sz w:val="22"/>
          <w:szCs w:val="22"/>
          <w:lang w:eastAsia="uk-UA"/>
        </w:rPr>
        <w:t xml:space="preserve"> </w:t>
      </w:r>
      <w:r w:rsidRPr="008132F3">
        <w:rPr>
          <w:rFonts w:eastAsia="Times New Roman"/>
          <w:color w:val="auto"/>
          <w:sz w:val="22"/>
          <w:szCs w:val="22"/>
          <w:lang w:eastAsia="uk-UA"/>
        </w:rPr>
        <w:t>р.</w:t>
      </w:r>
      <w:r w:rsidR="00BA7B9E">
        <w:rPr>
          <w:rFonts w:eastAsia="Times New Roman"/>
          <w:color w:val="auto"/>
          <w:sz w:val="22"/>
          <w:szCs w:val="22"/>
          <w:lang w:eastAsia="uk-UA"/>
        </w:rPr>
        <w:t xml:space="preserve"> </w:t>
      </w:r>
    </w:p>
    <w:p w14:paraId="7E0325FC" w14:textId="77777777" w:rsidR="009A4552" w:rsidRDefault="009A4552" w:rsidP="00A84FD4">
      <w:pPr>
        <w:spacing w:after="0" w:line="240" w:lineRule="auto"/>
        <w:jc w:val="right"/>
        <w:rPr>
          <w:rFonts w:eastAsia="Times New Roman"/>
          <w:color w:val="auto"/>
          <w:lang w:eastAsia="uk-UA"/>
        </w:rPr>
      </w:pPr>
    </w:p>
    <w:p w14:paraId="644130E4" w14:textId="0B854876" w:rsidR="009A4552" w:rsidRDefault="009A4552" w:rsidP="00A84FD4">
      <w:pPr>
        <w:spacing w:after="0" w:line="240" w:lineRule="auto"/>
        <w:jc w:val="right"/>
        <w:rPr>
          <w:rFonts w:eastAsia="Times New Roman"/>
          <w:color w:val="auto"/>
          <w:lang w:eastAsia="uk-UA"/>
        </w:rPr>
      </w:pPr>
    </w:p>
    <w:p w14:paraId="13399EE0" w14:textId="77777777" w:rsidR="00435E5E" w:rsidRDefault="00435E5E" w:rsidP="00A84FD4">
      <w:pPr>
        <w:spacing w:after="0" w:line="240" w:lineRule="auto"/>
        <w:jc w:val="right"/>
        <w:rPr>
          <w:rFonts w:eastAsia="Times New Roman"/>
          <w:color w:val="auto"/>
          <w:lang w:eastAsia="uk-UA"/>
        </w:rPr>
      </w:pPr>
    </w:p>
    <w:p w14:paraId="1F855DDF" w14:textId="77777777" w:rsidR="009A4552" w:rsidRDefault="009A4552" w:rsidP="00A84FD4">
      <w:pPr>
        <w:spacing w:after="0" w:line="240" w:lineRule="auto"/>
        <w:jc w:val="right"/>
        <w:rPr>
          <w:rFonts w:eastAsia="Times New Roman"/>
          <w:color w:val="auto"/>
          <w:lang w:eastAsia="uk-UA"/>
        </w:rPr>
      </w:pPr>
    </w:p>
    <w:p w14:paraId="6C5D1073" w14:textId="77777777" w:rsidR="009A4552" w:rsidRDefault="009A4552" w:rsidP="00BA7B9E">
      <w:pPr>
        <w:spacing w:after="0" w:line="240" w:lineRule="auto"/>
        <w:jc w:val="center"/>
        <w:rPr>
          <w:rFonts w:eastAsia="Times New Roman"/>
          <w:color w:val="auto"/>
          <w:lang w:eastAsia="uk-UA"/>
        </w:rPr>
      </w:pPr>
    </w:p>
    <w:p w14:paraId="2FF0AA13" w14:textId="77777777" w:rsidR="00BA7B9E" w:rsidRDefault="00435E5E" w:rsidP="00BA7B9E">
      <w:pPr>
        <w:spacing w:after="0" w:line="240" w:lineRule="auto"/>
        <w:jc w:val="center"/>
        <w:rPr>
          <w:rFonts w:eastAsia="Times New Roman"/>
          <w:color w:val="auto"/>
          <w:lang w:eastAsia="uk-UA"/>
        </w:rPr>
      </w:pPr>
      <w:r>
        <w:rPr>
          <w:rFonts w:eastAsia="Times New Roman"/>
          <w:color w:val="auto"/>
          <w:lang w:eastAsia="uk-UA"/>
        </w:rPr>
        <w:t>ГРАФІК</w:t>
      </w:r>
      <w:r w:rsidRPr="00F06B9A">
        <w:rPr>
          <w:rFonts w:eastAsia="Times New Roman"/>
          <w:color w:val="auto"/>
          <w:lang w:eastAsia="uk-UA"/>
        </w:rPr>
        <w:br/>
        <w:t xml:space="preserve">повернення надміру отриманих коштів Комунальним підприємством </w:t>
      </w:r>
    </w:p>
    <w:p w14:paraId="2C6A4942" w14:textId="1E5A94C9" w:rsidR="00435E5E" w:rsidRPr="00F06B9A" w:rsidRDefault="00435E5E" w:rsidP="00BA7B9E">
      <w:pPr>
        <w:spacing w:after="0" w:line="240" w:lineRule="auto"/>
        <w:jc w:val="center"/>
        <w:rPr>
          <w:rFonts w:eastAsia="Times New Roman"/>
          <w:color w:val="auto"/>
          <w:lang w:eastAsia="uk-UA"/>
        </w:rPr>
      </w:pPr>
      <w:r w:rsidRPr="00F06B9A">
        <w:rPr>
          <w:rFonts w:eastAsia="Times New Roman"/>
          <w:color w:val="auto"/>
          <w:lang w:eastAsia="uk-UA"/>
        </w:rPr>
        <w:t>«</w:t>
      </w:r>
      <w:r w:rsidR="00BA7B9E">
        <w:rPr>
          <w:rFonts w:eastAsia="Times New Roman"/>
          <w:color w:val="auto"/>
          <w:lang w:eastAsia="uk-UA"/>
        </w:rPr>
        <w:t>Рогатинське будинкоуправл</w:t>
      </w:r>
      <w:r>
        <w:rPr>
          <w:rFonts w:eastAsia="Times New Roman"/>
          <w:color w:val="auto"/>
          <w:lang w:eastAsia="uk-UA"/>
        </w:rPr>
        <w:t>іння</w:t>
      </w:r>
      <w:r w:rsidRPr="00F06B9A">
        <w:rPr>
          <w:rFonts w:eastAsia="Times New Roman"/>
          <w:color w:val="auto"/>
          <w:lang w:eastAsia="uk-UA"/>
        </w:rPr>
        <w:t xml:space="preserve">» до міського бюджету за КПКВ </w:t>
      </w:r>
      <w:r w:rsidR="00BA7B9E">
        <w:rPr>
          <w:rFonts w:eastAsia="Times New Roman"/>
          <w:color w:val="auto"/>
          <w:lang w:eastAsia="uk-UA"/>
        </w:rPr>
        <w:t xml:space="preserve"> 0116071</w:t>
      </w:r>
    </w:p>
    <w:p w14:paraId="29CEE502" w14:textId="77777777" w:rsidR="009A4552" w:rsidRDefault="009A4552" w:rsidP="00435E5E">
      <w:pPr>
        <w:spacing w:after="0" w:line="240" w:lineRule="auto"/>
        <w:rPr>
          <w:rFonts w:eastAsia="Times New Roman"/>
          <w:color w:val="auto"/>
          <w:lang w:eastAsia="uk-UA"/>
        </w:rPr>
      </w:pPr>
    </w:p>
    <w:p w14:paraId="4B8F7B35" w14:textId="77777777" w:rsidR="009A4552" w:rsidRDefault="009A4552" w:rsidP="00A84FD4">
      <w:pPr>
        <w:spacing w:after="0" w:line="240" w:lineRule="auto"/>
        <w:jc w:val="right"/>
        <w:rPr>
          <w:rFonts w:eastAsia="Times New Roman"/>
          <w:color w:val="auto"/>
          <w:lang w:eastAsia="uk-UA"/>
        </w:rPr>
      </w:pPr>
    </w:p>
    <w:p w14:paraId="0E95A397" w14:textId="77777777" w:rsidR="009A4552" w:rsidRDefault="009A4552" w:rsidP="00A84FD4">
      <w:pPr>
        <w:spacing w:after="0" w:line="240" w:lineRule="auto"/>
        <w:jc w:val="right"/>
        <w:rPr>
          <w:rFonts w:eastAsia="Times New Roman"/>
          <w:color w:val="auto"/>
          <w:lang w:eastAsia="uk-UA"/>
        </w:rPr>
      </w:pPr>
    </w:p>
    <w:p w14:paraId="4093FE08" w14:textId="77777777" w:rsidR="009A4552" w:rsidRDefault="009A4552" w:rsidP="00A84FD4">
      <w:pPr>
        <w:spacing w:after="0" w:line="240" w:lineRule="auto"/>
        <w:jc w:val="right"/>
        <w:rPr>
          <w:rFonts w:eastAsia="Times New Roman"/>
          <w:color w:val="auto"/>
          <w:lang w:eastAsia="uk-UA"/>
        </w:rPr>
      </w:pPr>
    </w:p>
    <w:p w14:paraId="7E53F497" w14:textId="7D355005" w:rsidR="009A4552" w:rsidRDefault="00763C19" w:rsidP="00A84FD4">
      <w:pPr>
        <w:spacing w:after="0" w:line="240" w:lineRule="auto"/>
        <w:jc w:val="right"/>
        <w:rPr>
          <w:rFonts w:eastAsia="Times New Roman"/>
          <w:color w:val="auto"/>
          <w:lang w:eastAsia="uk-UA"/>
        </w:rPr>
      </w:pPr>
      <w:r>
        <w:rPr>
          <w:rFonts w:eastAsia="Times New Roman"/>
          <w:color w:val="auto"/>
          <w:lang w:eastAsia="uk-UA"/>
        </w:rPr>
        <w:t>Грн.</w:t>
      </w:r>
    </w:p>
    <w:tbl>
      <w:tblPr>
        <w:tblStyle w:val="a6"/>
        <w:tblW w:w="0" w:type="auto"/>
        <w:tblInd w:w="-431" w:type="dxa"/>
        <w:tblLayout w:type="fixed"/>
        <w:tblLook w:val="04A0" w:firstRow="1" w:lastRow="0" w:firstColumn="1" w:lastColumn="0" w:noHBand="0" w:noVBand="1"/>
      </w:tblPr>
      <w:tblGrid>
        <w:gridCol w:w="863"/>
        <w:gridCol w:w="1371"/>
        <w:gridCol w:w="1311"/>
        <w:gridCol w:w="709"/>
        <w:gridCol w:w="1275"/>
        <w:gridCol w:w="1418"/>
        <w:gridCol w:w="709"/>
        <w:gridCol w:w="1275"/>
        <w:gridCol w:w="1511"/>
      </w:tblGrid>
      <w:tr w:rsidR="00C3012F" w14:paraId="59509308" w14:textId="413248DF" w:rsidTr="00652D55">
        <w:tc>
          <w:tcPr>
            <w:tcW w:w="863" w:type="dxa"/>
          </w:tcPr>
          <w:p w14:paraId="16781EAE" w14:textId="3137489C" w:rsidR="00C3012F" w:rsidRDefault="00C3012F" w:rsidP="00A84FD4">
            <w:pPr>
              <w:jc w:val="right"/>
              <w:rPr>
                <w:rFonts w:eastAsia="Times New Roman"/>
                <w:color w:val="auto"/>
                <w:lang w:eastAsia="uk-UA"/>
              </w:rPr>
            </w:pPr>
            <w:r>
              <w:rPr>
                <w:rFonts w:eastAsia="Times New Roman"/>
                <w:color w:val="auto"/>
                <w:lang w:eastAsia="uk-UA"/>
              </w:rPr>
              <w:t>№п/п</w:t>
            </w:r>
          </w:p>
        </w:tc>
        <w:tc>
          <w:tcPr>
            <w:tcW w:w="2682" w:type="dxa"/>
            <w:gridSpan w:val="2"/>
          </w:tcPr>
          <w:p w14:paraId="6F52DF62" w14:textId="4A48BF66" w:rsidR="00C3012F" w:rsidRDefault="00C3012F" w:rsidP="00BA7B9E">
            <w:pPr>
              <w:jc w:val="center"/>
              <w:rPr>
                <w:rFonts w:eastAsia="Times New Roman"/>
                <w:color w:val="auto"/>
                <w:lang w:eastAsia="uk-UA"/>
              </w:rPr>
            </w:pPr>
            <w:r>
              <w:rPr>
                <w:rFonts w:eastAsia="Times New Roman"/>
                <w:color w:val="auto"/>
                <w:lang w:eastAsia="uk-UA"/>
              </w:rPr>
              <w:t>2026 рік</w:t>
            </w:r>
          </w:p>
        </w:tc>
        <w:tc>
          <w:tcPr>
            <w:tcW w:w="6897" w:type="dxa"/>
            <w:gridSpan w:val="6"/>
          </w:tcPr>
          <w:p w14:paraId="4122577F" w14:textId="08728DA4" w:rsidR="00C3012F" w:rsidRDefault="00C3012F" w:rsidP="00BA7B9E">
            <w:pPr>
              <w:jc w:val="center"/>
              <w:rPr>
                <w:rFonts w:eastAsia="Times New Roman"/>
                <w:color w:val="auto"/>
                <w:lang w:eastAsia="uk-UA"/>
              </w:rPr>
            </w:pPr>
            <w:r>
              <w:rPr>
                <w:rFonts w:eastAsia="Times New Roman"/>
                <w:color w:val="auto"/>
                <w:lang w:eastAsia="uk-UA"/>
              </w:rPr>
              <w:t>2027 рік</w:t>
            </w:r>
          </w:p>
        </w:tc>
      </w:tr>
      <w:tr w:rsidR="00652D55" w14:paraId="1CCEDDA2" w14:textId="2E7E567E" w:rsidTr="00D5427C">
        <w:trPr>
          <w:trHeight w:val="470"/>
        </w:trPr>
        <w:tc>
          <w:tcPr>
            <w:tcW w:w="863" w:type="dxa"/>
          </w:tcPr>
          <w:p w14:paraId="0325916C" w14:textId="2BEA847A" w:rsidR="00652D55" w:rsidRDefault="00652D55" w:rsidP="00C3012F">
            <w:pPr>
              <w:rPr>
                <w:rFonts w:eastAsia="Times New Roman"/>
                <w:color w:val="auto"/>
                <w:lang w:eastAsia="uk-UA"/>
              </w:rPr>
            </w:pPr>
            <w:r>
              <w:rPr>
                <w:rFonts w:eastAsia="Times New Roman"/>
                <w:color w:val="auto"/>
                <w:lang w:eastAsia="uk-UA"/>
              </w:rPr>
              <w:t>1.</w:t>
            </w:r>
          </w:p>
        </w:tc>
        <w:tc>
          <w:tcPr>
            <w:tcW w:w="1371" w:type="dxa"/>
          </w:tcPr>
          <w:p w14:paraId="534884D8" w14:textId="06694AE6" w:rsidR="00652D55" w:rsidRDefault="00A71AD1" w:rsidP="00A84FD4">
            <w:pPr>
              <w:jc w:val="right"/>
              <w:rPr>
                <w:rFonts w:eastAsia="Times New Roman"/>
                <w:color w:val="auto"/>
                <w:lang w:eastAsia="uk-UA"/>
              </w:rPr>
            </w:pPr>
            <w:r>
              <w:rPr>
                <w:rFonts w:eastAsia="Times New Roman"/>
                <w:color w:val="auto"/>
                <w:lang w:eastAsia="uk-UA"/>
              </w:rPr>
              <w:t>червень</w:t>
            </w:r>
          </w:p>
        </w:tc>
        <w:tc>
          <w:tcPr>
            <w:tcW w:w="1311" w:type="dxa"/>
          </w:tcPr>
          <w:p w14:paraId="201D3D8C" w14:textId="6B0C7505" w:rsidR="00652D55" w:rsidRDefault="00652D55" w:rsidP="00A84FD4">
            <w:pPr>
              <w:jc w:val="right"/>
              <w:rPr>
                <w:rFonts w:eastAsia="Times New Roman"/>
                <w:color w:val="auto"/>
                <w:lang w:eastAsia="uk-UA"/>
              </w:rPr>
            </w:pPr>
            <w:r>
              <w:rPr>
                <w:rFonts w:eastAsia="Times New Roman"/>
                <w:color w:val="auto"/>
                <w:lang w:eastAsia="uk-UA"/>
              </w:rPr>
              <w:t>20 000</w:t>
            </w:r>
          </w:p>
        </w:tc>
        <w:tc>
          <w:tcPr>
            <w:tcW w:w="709" w:type="dxa"/>
          </w:tcPr>
          <w:p w14:paraId="6A7A05D4" w14:textId="0A2094D0" w:rsidR="00652D55" w:rsidRDefault="00652D55" w:rsidP="00C3012F">
            <w:pPr>
              <w:rPr>
                <w:rFonts w:eastAsia="Times New Roman"/>
                <w:color w:val="auto"/>
                <w:lang w:eastAsia="uk-UA"/>
              </w:rPr>
            </w:pPr>
            <w:r>
              <w:rPr>
                <w:rFonts w:eastAsia="Times New Roman"/>
                <w:color w:val="auto"/>
                <w:lang w:eastAsia="uk-UA"/>
              </w:rPr>
              <w:t>1.</w:t>
            </w:r>
          </w:p>
        </w:tc>
        <w:tc>
          <w:tcPr>
            <w:tcW w:w="1275" w:type="dxa"/>
          </w:tcPr>
          <w:p w14:paraId="09E27B46" w14:textId="4A8A1BE2" w:rsidR="00652D55" w:rsidRDefault="00435AED" w:rsidP="00414416">
            <w:pPr>
              <w:rPr>
                <w:rFonts w:eastAsia="Times New Roman"/>
                <w:color w:val="auto"/>
                <w:lang w:eastAsia="uk-UA"/>
              </w:rPr>
            </w:pPr>
            <w:r>
              <w:rPr>
                <w:rFonts w:eastAsia="Times New Roman"/>
                <w:color w:val="auto"/>
                <w:lang w:eastAsia="uk-UA"/>
              </w:rPr>
              <w:t>січень</w:t>
            </w:r>
          </w:p>
        </w:tc>
        <w:tc>
          <w:tcPr>
            <w:tcW w:w="1418" w:type="dxa"/>
          </w:tcPr>
          <w:p w14:paraId="570900D8" w14:textId="262AE923" w:rsidR="00652D55" w:rsidRDefault="00652D55" w:rsidP="00414416">
            <w:pPr>
              <w:rPr>
                <w:rFonts w:eastAsia="Times New Roman"/>
                <w:color w:val="auto"/>
                <w:lang w:eastAsia="uk-UA"/>
              </w:rPr>
            </w:pPr>
            <w:r>
              <w:rPr>
                <w:rFonts w:eastAsia="Times New Roman"/>
                <w:color w:val="auto"/>
                <w:lang w:eastAsia="uk-UA"/>
              </w:rPr>
              <w:t>30 000</w:t>
            </w:r>
          </w:p>
        </w:tc>
        <w:tc>
          <w:tcPr>
            <w:tcW w:w="709" w:type="dxa"/>
          </w:tcPr>
          <w:p w14:paraId="0B511421" w14:textId="57AAF139" w:rsidR="00652D55" w:rsidRDefault="00652D55" w:rsidP="00414416">
            <w:pPr>
              <w:rPr>
                <w:rFonts w:eastAsia="Times New Roman"/>
                <w:color w:val="auto"/>
                <w:lang w:eastAsia="uk-UA"/>
              </w:rPr>
            </w:pPr>
            <w:r>
              <w:rPr>
                <w:rFonts w:eastAsia="Times New Roman"/>
                <w:color w:val="auto"/>
                <w:lang w:eastAsia="uk-UA"/>
              </w:rPr>
              <w:t>9.</w:t>
            </w:r>
          </w:p>
        </w:tc>
        <w:tc>
          <w:tcPr>
            <w:tcW w:w="1275" w:type="dxa"/>
          </w:tcPr>
          <w:p w14:paraId="60325E09" w14:textId="43661C4B" w:rsidR="00652D55" w:rsidRDefault="00652D55" w:rsidP="00414416">
            <w:pPr>
              <w:rPr>
                <w:rFonts w:eastAsia="Times New Roman"/>
                <w:color w:val="auto"/>
                <w:lang w:eastAsia="uk-UA"/>
              </w:rPr>
            </w:pPr>
            <w:r>
              <w:rPr>
                <w:rFonts w:eastAsia="Times New Roman"/>
                <w:color w:val="auto"/>
                <w:lang w:eastAsia="uk-UA"/>
              </w:rPr>
              <w:t>вересень</w:t>
            </w:r>
          </w:p>
        </w:tc>
        <w:tc>
          <w:tcPr>
            <w:tcW w:w="1511" w:type="dxa"/>
          </w:tcPr>
          <w:p w14:paraId="3FC8DD84" w14:textId="58A59BB0" w:rsidR="00652D55" w:rsidRDefault="00652D55" w:rsidP="00414416">
            <w:pPr>
              <w:rPr>
                <w:rFonts w:eastAsia="Times New Roman"/>
                <w:color w:val="auto"/>
                <w:lang w:eastAsia="uk-UA"/>
              </w:rPr>
            </w:pPr>
            <w:r>
              <w:rPr>
                <w:rFonts w:eastAsia="Times New Roman"/>
                <w:color w:val="auto"/>
                <w:lang w:eastAsia="uk-UA"/>
              </w:rPr>
              <w:t>50 000</w:t>
            </w:r>
          </w:p>
        </w:tc>
      </w:tr>
      <w:tr w:rsidR="00652D55" w14:paraId="305C60E8" w14:textId="79A4556F" w:rsidTr="00D5427C">
        <w:tc>
          <w:tcPr>
            <w:tcW w:w="863" w:type="dxa"/>
          </w:tcPr>
          <w:p w14:paraId="4719450D" w14:textId="77F0F286" w:rsidR="00652D55" w:rsidRDefault="00652D55" w:rsidP="00C3012F">
            <w:pPr>
              <w:rPr>
                <w:rFonts w:eastAsia="Times New Roman"/>
                <w:color w:val="auto"/>
                <w:lang w:eastAsia="uk-UA"/>
              </w:rPr>
            </w:pPr>
            <w:r>
              <w:rPr>
                <w:rFonts w:eastAsia="Times New Roman"/>
                <w:color w:val="auto"/>
                <w:lang w:eastAsia="uk-UA"/>
              </w:rPr>
              <w:t>2.</w:t>
            </w:r>
          </w:p>
        </w:tc>
        <w:tc>
          <w:tcPr>
            <w:tcW w:w="1371" w:type="dxa"/>
          </w:tcPr>
          <w:p w14:paraId="2F7ADC37" w14:textId="752CBCA2" w:rsidR="00652D55" w:rsidRDefault="00A71AD1" w:rsidP="00A84FD4">
            <w:pPr>
              <w:jc w:val="right"/>
              <w:rPr>
                <w:rFonts w:eastAsia="Times New Roman"/>
                <w:color w:val="auto"/>
                <w:lang w:eastAsia="uk-UA"/>
              </w:rPr>
            </w:pPr>
            <w:r>
              <w:rPr>
                <w:rFonts w:eastAsia="Times New Roman"/>
                <w:color w:val="auto"/>
                <w:lang w:eastAsia="uk-UA"/>
              </w:rPr>
              <w:t>липень</w:t>
            </w:r>
          </w:p>
        </w:tc>
        <w:tc>
          <w:tcPr>
            <w:tcW w:w="1311" w:type="dxa"/>
          </w:tcPr>
          <w:p w14:paraId="175EF151" w14:textId="62D203D8" w:rsidR="00652D55" w:rsidRDefault="00652D55" w:rsidP="00A84FD4">
            <w:pPr>
              <w:jc w:val="right"/>
              <w:rPr>
                <w:rFonts w:eastAsia="Times New Roman"/>
                <w:color w:val="auto"/>
                <w:lang w:eastAsia="uk-UA"/>
              </w:rPr>
            </w:pPr>
            <w:r>
              <w:rPr>
                <w:rFonts w:eastAsia="Times New Roman"/>
                <w:color w:val="auto"/>
                <w:lang w:eastAsia="uk-UA"/>
              </w:rPr>
              <w:t>30 000</w:t>
            </w:r>
          </w:p>
        </w:tc>
        <w:tc>
          <w:tcPr>
            <w:tcW w:w="709" w:type="dxa"/>
          </w:tcPr>
          <w:p w14:paraId="3AADF95B" w14:textId="6B213A98" w:rsidR="00652D55" w:rsidRDefault="00652D55" w:rsidP="00C3012F">
            <w:pPr>
              <w:rPr>
                <w:rFonts w:eastAsia="Times New Roman"/>
                <w:color w:val="auto"/>
                <w:lang w:eastAsia="uk-UA"/>
              </w:rPr>
            </w:pPr>
            <w:r>
              <w:rPr>
                <w:rFonts w:eastAsia="Times New Roman"/>
                <w:color w:val="auto"/>
                <w:lang w:eastAsia="uk-UA"/>
              </w:rPr>
              <w:t>2.</w:t>
            </w:r>
          </w:p>
        </w:tc>
        <w:tc>
          <w:tcPr>
            <w:tcW w:w="1275" w:type="dxa"/>
          </w:tcPr>
          <w:p w14:paraId="0F2D3C52" w14:textId="623EB4A5" w:rsidR="00652D55" w:rsidRDefault="00652D55" w:rsidP="00414416">
            <w:pPr>
              <w:rPr>
                <w:rFonts w:eastAsia="Times New Roman"/>
                <w:color w:val="auto"/>
                <w:lang w:eastAsia="uk-UA"/>
              </w:rPr>
            </w:pPr>
            <w:r>
              <w:rPr>
                <w:rFonts w:eastAsia="Times New Roman"/>
                <w:color w:val="auto"/>
                <w:lang w:eastAsia="uk-UA"/>
              </w:rPr>
              <w:t>лютий</w:t>
            </w:r>
          </w:p>
        </w:tc>
        <w:tc>
          <w:tcPr>
            <w:tcW w:w="1418" w:type="dxa"/>
          </w:tcPr>
          <w:p w14:paraId="13478E2B" w14:textId="0C6519EC" w:rsidR="00652D55" w:rsidRDefault="00652D55" w:rsidP="00414416">
            <w:pPr>
              <w:rPr>
                <w:rFonts w:eastAsia="Times New Roman"/>
                <w:color w:val="auto"/>
                <w:lang w:eastAsia="uk-UA"/>
              </w:rPr>
            </w:pPr>
            <w:r>
              <w:rPr>
                <w:rFonts w:eastAsia="Times New Roman"/>
                <w:color w:val="auto"/>
                <w:lang w:eastAsia="uk-UA"/>
              </w:rPr>
              <w:t>30</w:t>
            </w:r>
            <w:r w:rsidR="00D5427C">
              <w:rPr>
                <w:rFonts w:eastAsia="Times New Roman"/>
                <w:color w:val="auto"/>
                <w:lang w:eastAsia="uk-UA"/>
              </w:rPr>
              <w:t> 470,51</w:t>
            </w:r>
          </w:p>
        </w:tc>
        <w:tc>
          <w:tcPr>
            <w:tcW w:w="709" w:type="dxa"/>
          </w:tcPr>
          <w:p w14:paraId="364C5E4B" w14:textId="51D4E83B" w:rsidR="00652D55" w:rsidRDefault="00652D55" w:rsidP="00414416">
            <w:pPr>
              <w:rPr>
                <w:rFonts w:eastAsia="Times New Roman"/>
                <w:color w:val="auto"/>
                <w:lang w:eastAsia="uk-UA"/>
              </w:rPr>
            </w:pPr>
            <w:r>
              <w:rPr>
                <w:rFonts w:eastAsia="Times New Roman"/>
                <w:color w:val="auto"/>
                <w:lang w:eastAsia="uk-UA"/>
              </w:rPr>
              <w:t>10.</w:t>
            </w:r>
          </w:p>
        </w:tc>
        <w:tc>
          <w:tcPr>
            <w:tcW w:w="1275" w:type="dxa"/>
          </w:tcPr>
          <w:p w14:paraId="5D94D47D" w14:textId="3EEADAB1" w:rsidR="00652D55" w:rsidRDefault="00652D55" w:rsidP="00414416">
            <w:pPr>
              <w:rPr>
                <w:rFonts w:eastAsia="Times New Roman"/>
                <w:color w:val="auto"/>
                <w:lang w:eastAsia="uk-UA"/>
              </w:rPr>
            </w:pPr>
            <w:r>
              <w:rPr>
                <w:rFonts w:eastAsia="Times New Roman"/>
                <w:color w:val="auto"/>
                <w:lang w:eastAsia="uk-UA"/>
              </w:rPr>
              <w:t>жовтень</w:t>
            </w:r>
          </w:p>
        </w:tc>
        <w:tc>
          <w:tcPr>
            <w:tcW w:w="1511" w:type="dxa"/>
          </w:tcPr>
          <w:p w14:paraId="306E7EA8" w14:textId="7FAB3A11" w:rsidR="00652D55" w:rsidRDefault="00D5427C" w:rsidP="00414416">
            <w:pPr>
              <w:rPr>
                <w:rFonts w:eastAsia="Times New Roman"/>
                <w:color w:val="auto"/>
                <w:lang w:eastAsia="uk-UA"/>
              </w:rPr>
            </w:pPr>
            <w:r>
              <w:rPr>
                <w:rFonts w:eastAsia="Times New Roman"/>
                <w:color w:val="auto"/>
                <w:lang w:eastAsia="uk-UA"/>
              </w:rPr>
              <w:t>6</w:t>
            </w:r>
            <w:r w:rsidR="00652D55">
              <w:rPr>
                <w:rFonts w:eastAsia="Times New Roman"/>
                <w:color w:val="auto"/>
                <w:lang w:eastAsia="uk-UA"/>
              </w:rPr>
              <w:t>0 000</w:t>
            </w:r>
          </w:p>
        </w:tc>
      </w:tr>
      <w:tr w:rsidR="00652D55" w14:paraId="57322887" w14:textId="344F8ECE" w:rsidTr="00D5427C">
        <w:tc>
          <w:tcPr>
            <w:tcW w:w="863" w:type="dxa"/>
          </w:tcPr>
          <w:p w14:paraId="62FE6BC3" w14:textId="78EF5948" w:rsidR="00652D55" w:rsidRDefault="00652D55" w:rsidP="00C3012F">
            <w:pPr>
              <w:rPr>
                <w:rFonts w:eastAsia="Times New Roman"/>
                <w:color w:val="auto"/>
                <w:lang w:eastAsia="uk-UA"/>
              </w:rPr>
            </w:pPr>
            <w:r>
              <w:rPr>
                <w:rFonts w:eastAsia="Times New Roman"/>
                <w:color w:val="auto"/>
                <w:lang w:eastAsia="uk-UA"/>
              </w:rPr>
              <w:t>3.</w:t>
            </w:r>
          </w:p>
        </w:tc>
        <w:tc>
          <w:tcPr>
            <w:tcW w:w="1371" w:type="dxa"/>
          </w:tcPr>
          <w:p w14:paraId="5578FC9E" w14:textId="5FB2A692" w:rsidR="00652D55" w:rsidRDefault="00A71AD1" w:rsidP="00A71AD1">
            <w:pPr>
              <w:jc w:val="center"/>
              <w:rPr>
                <w:rFonts w:eastAsia="Times New Roman"/>
                <w:color w:val="auto"/>
                <w:lang w:eastAsia="uk-UA"/>
              </w:rPr>
            </w:pPr>
            <w:r>
              <w:rPr>
                <w:rFonts w:eastAsia="Times New Roman"/>
                <w:color w:val="auto"/>
                <w:lang w:eastAsia="uk-UA"/>
              </w:rPr>
              <w:t>серпень</w:t>
            </w:r>
          </w:p>
        </w:tc>
        <w:tc>
          <w:tcPr>
            <w:tcW w:w="1311" w:type="dxa"/>
          </w:tcPr>
          <w:p w14:paraId="1D801F01" w14:textId="7BAE92D7" w:rsidR="00652D55" w:rsidRDefault="00652D55" w:rsidP="00A84FD4">
            <w:pPr>
              <w:jc w:val="right"/>
              <w:rPr>
                <w:rFonts w:eastAsia="Times New Roman"/>
                <w:color w:val="auto"/>
                <w:lang w:eastAsia="uk-UA"/>
              </w:rPr>
            </w:pPr>
            <w:r>
              <w:rPr>
                <w:rFonts w:eastAsia="Times New Roman"/>
                <w:color w:val="auto"/>
                <w:lang w:eastAsia="uk-UA"/>
              </w:rPr>
              <w:t>30 000</w:t>
            </w:r>
          </w:p>
        </w:tc>
        <w:tc>
          <w:tcPr>
            <w:tcW w:w="709" w:type="dxa"/>
          </w:tcPr>
          <w:p w14:paraId="41CD0CD8" w14:textId="2F44705D" w:rsidR="00652D55" w:rsidRDefault="00652D55" w:rsidP="00C3012F">
            <w:pPr>
              <w:rPr>
                <w:rFonts w:eastAsia="Times New Roman"/>
                <w:color w:val="auto"/>
                <w:lang w:eastAsia="uk-UA"/>
              </w:rPr>
            </w:pPr>
            <w:r>
              <w:rPr>
                <w:rFonts w:eastAsia="Times New Roman"/>
                <w:color w:val="auto"/>
                <w:lang w:eastAsia="uk-UA"/>
              </w:rPr>
              <w:t>3.</w:t>
            </w:r>
          </w:p>
        </w:tc>
        <w:tc>
          <w:tcPr>
            <w:tcW w:w="1275" w:type="dxa"/>
          </w:tcPr>
          <w:p w14:paraId="6DD9AD4A" w14:textId="183918D3" w:rsidR="00652D55" w:rsidRDefault="00652D55" w:rsidP="00414416">
            <w:pPr>
              <w:rPr>
                <w:rFonts w:eastAsia="Times New Roman"/>
                <w:color w:val="auto"/>
                <w:lang w:eastAsia="uk-UA"/>
              </w:rPr>
            </w:pPr>
            <w:r>
              <w:rPr>
                <w:rFonts w:eastAsia="Times New Roman"/>
                <w:color w:val="auto"/>
                <w:lang w:eastAsia="uk-UA"/>
              </w:rPr>
              <w:t>березень</w:t>
            </w:r>
          </w:p>
        </w:tc>
        <w:tc>
          <w:tcPr>
            <w:tcW w:w="1418" w:type="dxa"/>
          </w:tcPr>
          <w:p w14:paraId="215C8C62" w14:textId="6ED22265" w:rsidR="00652D55" w:rsidRDefault="00652D55" w:rsidP="00414416">
            <w:pPr>
              <w:rPr>
                <w:rFonts w:eastAsia="Times New Roman"/>
                <w:color w:val="auto"/>
                <w:lang w:eastAsia="uk-UA"/>
              </w:rPr>
            </w:pPr>
            <w:r>
              <w:rPr>
                <w:rFonts w:eastAsia="Times New Roman"/>
                <w:color w:val="auto"/>
                <w:lang w:eastAsia="uk-UA"/>
              </w:rPr>
              <w:t>50 000</w:t>
            </w:r>
          </w:p>
        </w:tc>
        <w:tc>
          <w:tcPr>
            <w:tcW w:w="709" w:type="dxa"/>
          </w:tcPr>
          <w:p w14:paraId="24131F19" w14:textId="7E57C1E0" w:rsidR="00652D55" w:rsidRDefault="00652D55" w:rsidP="00414416">
            <w:pPr>
              <w:rPr>
                <w:rFonts w:eastAsia="Times New Roman"/>
                <w:color w:val="auto"/>
                <w:lang w:eastAsia="uk-UA"/>
              </w:rPr>
            </w:pPr>
            <w:r>
              <w:rPr>
                <w:rFonts w:eastAsia="Times New Roman"/>
                <w:color w:val="auto"/>
                <w:lang w:eastAsia="uk-UA"/>
              </w:rPr>
              <w:t>11.</w:t>
            </w:r>
          </w:p>
        </w:tc>
        <w:tc>
          <w:tcPr>
            <w:tcW w:w="1275" w:type="dxa"/>
          </w:tcPr>
          <w:p w14:paraId="792582BD" w14:textId="2939ED37" w:rsidR="00652D55" w:rsidRDefault="00652D55" w:rsidP="00414416">
            <w:pPr>
              <w:rPr>
                <w:rFonts w:eastAsia="Times New Roman"/>
                <w:color w:val="auto"/>
                <w:lang w:eastAsia="uk-UA"/>
              </w:rPr>
            </w:pPr>
            <w:r>
              <w:rPr>
                <w:rFonts w:eastAsia="Times New Roman"/>
                <w:color w:val="auto"/>
                <w:lang w:eastAsia="uk-UA"/>
              </w:rPr>
              <w:t>листопад</w:t>
            </w:r>
          </w:p>
        </w:tc>
        <w:tc>
          <w:tcPr>
            <w:tcW w:w="1511" w:type="dxa"/>
          </w:tcPr>
          <w:p w14:paraId="6B264C33" w14:textId="78E2C5CA" w:rsidR="00652D55" w:rsidRDefault="00652D55" w:rsidP="00414416">
            <w:pPr>
              <w:rPr>
                <w:rFonts w:eastAsia="Times New Roman"/>
                <w:color w:val="auto"/>
                <w:lang w:eastAsia="uk-UA"/>
              </w:rPr>
            </w:pPr>
            <w:r>
              <w:rPr>
                <w:rFonts w:eastAsia="Times New Roman"/>
                <w:color w:val="auto"/>
                <w:lang w:eastAsia="uk-UA"/>
              </w:rPr>
              <w:t>50 000</w:t>
            </w:r>
          </w:p>
        </w:tc>
      </w:tr>
      <w:tr w:rsidR="00652D55" w14:paraId="323B98CA" w14:textId="464D8774" w:rsidTr="00D5427C">
        <w:tc>
          <w:tcPr>
            <w:tcW w:w="863" w:type="dxa"/>
          </w:tcPr>
          <w:p w14:paraId="3A49A19A" w14:textId="0818384C" w:rsidR="00652D55" w:rsidRDefault="00652D55" w:rsidP="00C3012F">
            <w:pPr>
              <w:rPr>
                <w:rFonts w:eastAsia="Times New Roman"/>
                <w:color w:val="auto"/>
                <w:lang w:eastAsia="uk-UA"/>
              </w:rPr>
            </w:pPr>
            <w:r>
              <w:rPr>
                <w:rFonts w:eastAsia="Times New Roman"/>
                <w:color w:val="auto"/>
                <w:lang w:eastAsia="uk-UA"/>
              </w:rPr>
              <w:t>4.</w:t>
            </w:r>
          </w:p>
        </w:tc>
        <w:tc>
          <w:tcPr>
            <w:tcW w:w="1371" w:type="dxa"/>
          </w:tcPr>
          <w:p w14:paraId="35C973A0" w14:textId="1B48283D" w:rsidR="00652D55" w:rsidRDefault="00A71AD1" w:rsidP="00A84FD4">
            <w:pPr>
              <w:jc w:val="right"/>
              <w:rPr>
                <w:rFonts w:eastAsia="Times New Roman"/>
                <w:color w:val="auto"/>
                <w:lang w:eastAsia="uk-UA"/>
              </w:rPr>
            </w:pPr>
            <w:r>
              <w:rPr>
                <w:rFonts w:eastAsia="Times New Roman"/>
                <w:color w:val="auto"/>
                <w:lang w:eastAsia="uk-UA"/>
              </w:rPr>
              <w:t>вересень</w:t>
            </w:r>
          </w:p>
        </w:tc>
        <w:tc>
          <w:tcPr>
            <w:tcW w:w="1311" w:type="dxa"/>
          </w:tcPr>
          <w:p w14:paraId="0C65A36F" w14:textId="6A02BD9B" w:rsidR="00652D55" w:rsidRDefault="00652D55" w:rsidP="00A84FD4">
            <w:pPr>
              <w:jc w:val="right"/>
              <w:rPr>
                <w:rFonts w:eastAsia="Times New Roman"/>
                <w:color w:val="auto"/>
                <w:lang w:eastAsia="uk-UA"/>
              </w:rPr>
            </w:pPr>
            <w:r>
              <w:rPr>
                <w:rFonts w:eastAsia="Times New Roman"/>
                <w:color w:val="auto"/>
                <w:lang w:eastAsia="uk-UA"/>
              </w:rPr>
              <w:t>30 000</w:t>
            </w:r>
          </w:p>
        </w:tc>
        <w:tc>
          <w:tcPr>
            <w:tcW w:w="709" w:type="dxa"/>
          </w:tcPr>
          <w:p w14:paraId="31EA64C3" w14:textId="21A03B1C" w:rsidR="00652D55" w:rsidRDefault="00652D55" w:rsidP="00C3012F">
            <w:pPr>
              <w:rPr>
                <w:rFonts w:eastAsia="Times New Roman"/>
                <w:color w:val="auto"/>
                <w:lang w:eastAsia="uk-UA"/>
              </w:rPr>
            </w:pPr>
            <w:r>
              <w:rPr>
                <w:rFonts w:eastAsia="Times New Roman"/>
                <w:color w:val="auto"/>
                <w:lang w:eastAsia="uk-UA"/>
              </w:rPr>
              <w:t>4.</w:t>
            </w:r>
          </w:p>
        </w:tc>
        <w:tc>
          <w:tcPr>
            <w:tcW w:w="1275" w:type="dxa"/>
          </w:tcPr>
          <w:p w14:paraId="3C3BE54D" w14:textId="5A218EC9" w:rsidR="00652D55" w:rsidRDefault="00652D55" w:rsidP="00414416">
            <w:pPr>
              <w:rPr>
                <w:rFonts w:eastAsia="Times New Roman"/>
                <w:color w:val="auto"/>
                <w:lang w:eastAsia="uk-UA"/>
              </w:rPr>
            </w:pPr>
            <w:r>
              <w:rPr>
                <w:rFonts w:eastAsia="Times New Roman"/>
                <w:color w:val="auto"/>
                <w:lang w:eastAsia="uk-UA"/>
              </w:rPr>
              <w:t>квітень</w:t>
            </w:r>
          </w:p>
        </w:tc>
        <w:tc>
          <w:tcPr>
            <w:tcW w:w="1418" w:type="dxa"/>
          </w:tcPr>
          <w:p w14:paraId="078537D9" w14:textId="17E69E44" w:rsidR="00652D55" w:rsidRDefault="00652D55" w:rsidP="00414416">
            <w:pPr>
              <w:rPr>
                <w:rFonts w:eastAsia="Times New Roman"/>
                <w:color w:val="auto"/>
                <w:lang w:eastAsia="uk-UA"/>
              </w:rPr>
            </w:pPr>
            <w:r>
              <w:rPr>
                <w:rFonts w:eastAsia="Times New Roman"/>
                <w:color w:val="auto"/>
                <w:lang w:eastAsia="uk-UA"/>
              </w:rPr>
              <w:t>50 000</w:t>
            </w:r>
          </w:p>
        </w:tc>
        <w:tc>
          <w:tcPr>
            <w:tcW w:w="709" w:type="dxa"/>
          </w:tcPr>
          <w:p w14:paraId="634D0037" w14:textId="3B8938EE" w:rsidR="00652D55" w:rsidRDefault="00652D55" w:rsidP="00414416">
            <w:pPr>
              <w:rPr>
                <w:rFonts w:eastAsia="Times New Roman"/>
                <w:color w:val="auto"/>
                <w:lang w:eastAsia="uk-UA"/>
              </w:rPr>
            </w:pPr>
            <w:r>
              <w:rPr>
                <w:rFonts w:eastAsia="Times New Roman"/>
                <w:color w:val="auto"/>
                <w:lang w:eastAsia="uk-UA"/>
              </w:rPr>
              <w:t>12.</w:t>
            </w:r>
          </w:p>
        </w:tc>
        <w:tc>
          <w:tcPr>
            <w:tcW w:w="1275" w:type="dxa"/>
          </w:tcPr>
          <w:p w14:paraId="5F4658A1" w14:textId="6796ECA7" w:rsidR="00652D55" w:rsidRDefault="00652D55" w:rsidP="00414416">
            <w:pPr>
              <w:rPr>
                <w:rFonts w:eastAsia="Times New Roman"/>
                <w:color w:val="auto"/>
                <w:lang w:eastAsia="uk-UA"/>
              </w:rPr>
            </w:pPr>
            <w:r>
              <w:rPr>
                <w:rFonts w:eastAsia="Times New Roman"/>
                <w:color w:val="auto"/>
                <w:lang w:eastAsia="uk-UA"/>
              </w:rPr>
              <w:t>грудень</w:t>
            </w:r>
          </w:p>
        </w:tc>
        <w:tc>
          <w:tcPr>
            <w:tcW w:w="1511" w:type="dxa"/>
          </w:tcPr>
          <w:p w14:paraId="27525990" w14:textId="269F0A58" w:rsidR="00652D55" w:rsidRDefault="00652D55" w:rsidP="00414416">
            <w:pPr>
              <w:rPr>
                <w:rFonts w:eastAsia="Times New Roman"/>
                <w:color w:val="auto"/>
                <w:lang w:eastAsia="uk-UA"/>
              </w:rPr>
            </w:pPr>
            <w:r>
              <w:rPr>
                <w:rFonts w:eastAsia="Times New Roman"/>
                <w:color w:val="auto"/>
                <w:lang w:eastAsia="uk-UA"/>
              </w:rPr>
              <w:t>50 000</w:t>
            </w:r>
          </w:p>
        </w:tc>
      </w:tr>
      <w:tr w:rsidR="00652D55" w:rsidRPr="000C7144" w14:paraId="753F5819" w14:textId="4D52D02C" w:rsidTr="00D5427C">
        <w:trPr>
          <w:trHeight w:val="404"/>
        </w:trPr>
        <w:tc>
          <w:tcPr>
            <w:tcW w:w="863" w:type="dxa"/>
          </w:tcPr>
          <w:p w14:paraId="33615174" w14:textId="09D5D955" w:rsidR="00652D55" w:rsidRDefault="00652D55" w:rsidP="00C3012F">
            <w:pPr>
              <w:rPr>
                <w:rFonts w:eastAsia="Times New Roman"/>
                <w:color w:val="auto"/>
                <w:lang w:eastAsia="uk-UA"/>
              </w:rPr>
            </w:pPr>
            <w:r>
              <w:rPr>
                <w:rFonts w:eastAsia="Times New Roman"/>
                <w:color w:val="auto"/>
                <w:lang w:eastAsia="uk-UA"/>
              </w:rPr>
              <w:t>5.</w:t>
            </w:r>
          </w:p>
        </w:tc>
        <w:tc>
          <w:tcPr>
            <w:tcW w:w="1371" w:type="dxa"/>
          </w:tcPr>
          <w:p w14:paraId="377EA156" w14:textId="7829FCCE" w:rsidR="00652D55" w:rsidRDefault="00A71AD1" w:rsidP="00A84FD4">
            <w:pPr>
              <w:jc w:val="right"/>
              <w:rPr>
                <w:rFonts w:eastAsia="Times New Roman"/>
                <w:color w:val="auto"/>
                <w:lang w:eastAsia="uk-UA"/>
              </w:rPr>
            </w:pPr>
            <w:r>
              <w:rPr>
                <w:rFonts w:eastAsia="Times New Roman"/>
                <w:color w:val="auto"/>
                <w:lang w:eastAsia="uk-UA"/>
              </w:rPr>
              <w:t>жовтень</w:t>
            </w:r>
          </w:p>
        </w:tc>
        <w:tc>
          <w:tcPr>
            <w:tcW w:w="1311" w:type="dxa"/>
          </w:tcPr>
          <w:p w14:paraId="1000440D" w14:textId="4DE97973" w:rsidR="00652D55" w:rsidRDefault="00BA7B9E" w:rsidP="00A84FD4">
            <w:pPr>
              <w:jc w:val="right"/>
              <w:rPr>
                <w:rFonts w:eastAsia="Times New Roman"/>
                <w:color w:val="auto"/>
                <w:lang w:eastAsia="uk-UA"/>
              </w:rPr>
            </w:pPr>
            <w:r>
              <w:rPr>
                <w:rFonts w:eastAsia="Times New Roman"/>
                <w:color w:val="auto"/>
                <w:lang w:eastAsia="uk-UA"/>
              </w:rPr>
              <w:t xml:space="preserve">30 </w:t>
            </w:r>
            <w:r w:rsidR="00652D55">
              <w:rPr>
                <w:rFonts w:eastAsia="Times New Roman"/>
                <w:color w:val="auto"/>
                <w:lang w:eastAsia="uk-UA"/>
              </w:rPr>
              <w:t>000</w:t>
            </w:r>
          </w:p>
        </w:tc>
        <w:tc>
          <w:tcPr>
            <w:tcW w:w="709" w:type="dxa"/>
          </w:tcPr>
          <w:p w14:paraId="64F9CCDD" w14:textId="2B2B2464" w:rsidR="00652D55" w:rsidRDefault="00652D55" w:rsidP="00C3012F">
            <w:pPr>
              <w:rPr>
                <w:rFonts w:eastAsia="Times New Roman"/>
                <w:color w:val="auto"/>
                <w:lang w:eastAsia="uk-UA"/>
              </w:rPr>
            </w:pPr>
            <w:r>
              <w:rPr>
                <w:rFonts w:eastAsia="Times New Roman"/>
                <w:color w:val="auto"/>
                <w:lang w:eastAsia="uk-UA"/>
              </w:rPr>
              <w:t>5.</w:t>
            </w:r>
          </w:p>
        </w:tc>
        <w:tc>
          <w:tcPr>
            <w:tcW w:w="1275" w:type="dxa"/>
          </w:tcPr>
          <w:p w14:paraId="5576CA62" w14:textId="1511F446" w:rsidR="00652D55" w:rsidRDefault="00652D55" w:rsidP="00414416">
            <w:pPr>
              <w:rPr>
                <w:rFonts w:eastAsia="Times New Roman"/>
                <w:color w:val="auto"/>
                <w:lang w:eastAsia="uk-UA"/>
              </w:rPr>
            </w:pPr>
            <w:r>
              <w:rPr>
                <w:rFonts w:eastAsia="Times New Roman"/>
                <w:color w:val="auto"/>
                <w:lang w:eastAsia="uk-UA"/>
              </w:rPr>
              <w:t>травень</w:t>
            </w:r>
          </w:p>
        </w:tc>
        <w:tc>
          <w:tcPr>
            <w:tcW w:w="1418" w:type="dxa"/>
          </w:tcPr>
          <w:p w14:paraId="2B93FC1C" w14:textId="6574F519" w:rsidR="00652D55" w:rsidRDefault="00652D55" w:rsidP="00414416">
            <w:pPr>
              <w:rPr>
                <w:rFonts w:eastAsia="Times New Roman"/>
                <w:color w:val="auto"/>
                <w:lang w:eastAsia="uk-UA"/>
              </w:rPr>
            </w:pPr>
            <w:r>
              <w:rPr>
                <w:rFonts w:eastAsia="Times New Roman"/>
                <w:color w:val="auto"/>
                <w:lang w:eastAsia="uk-UA"/>
              </w:rPr>
              <w:t>50 000</w:t>
            </w:r>
          </w:p>
        </w:tc>
        <w:tc>
          <w:tcPr>
            <w:tcW w:w="1984" w:type="dxa"/>
            <w:gridSpan w:val="2"/>
          </w:tcPr>
          <w:p w14:paraId="216286EF" w14:textId="08CF9FCD" w:rsidR="00652D55" w:rsidRPr="000C7144" w:rsidRDefault="00652D55" w:rsidP="00414416">
            <w:pPr>
              <w:rPr>
                <w:rFonts w:eastAsia="Times New Roman"/>
                <w:b/>
                <w:bCs/>
                <w:i/>
                <w:iCs/>
                <w:color w:val="auto"/>
                <w:lang w:eastAsia="uk-UA"/>
              </w:rPr>
            </w:pPr>
            <w:r w:rsidRPr="000C7144">
              <w:rPr>
                <w:rFonts w:eastAsia="Times New Roman"/>
                <w:b/>
                <w:bCs/>
                <w:i/>
                <w:iCs/>
                <w:color w:val="auto"/>
                <w:lang w:eastAsia="uk-UA"/>
              </w:rPr>
              <w:t xml:space="preserve">     РАЗОМ:</w:t>
            </w:r>
          </w:p>
        </w:tc>
        <w:tc>
          <w:tcPr>
            <w:tcW w:w="1511" w:type="dxa"/>
          </w:tcPr>
          <w:p w14:paraId="7D090D0F" w14:textId="43538729" w:rsidR="00652D55" w:rsidRPr="000C7144" w:rsidRDefault="00652D55" w:rsidP="00414416">
            <w:pPr>
              <w:rPr>
                <w:rFonts w:eastAsia="Times New Roman"/>
                <w:b/>
                <w:bCs/>
                <w:i/>
                <w:iCs/>
                <w:color w:val="auto"/>
                <w:lang w:eastAsia="uk-UA"/>
              </w:rPr>
            </w:pPr>
            <w:r w:rsidRPr="000C7144">
              <w:rPr>
                <w:rFonts w:eastAsia="Times New Roman"/>
                <w:b/>
                <w:bCs/>
                <w:i/>
                <w:iCs/>
                <w:color w:val="auto"/>
                <w:lang w:eastAsia="uk-UA"/>
              </w:rPr>
              <w:t>570</w:t>
            </w:r>
            <w:r>
              <w:rPr>
                <w:rFonts w:eastAsia="Times New Roman"/>
                <w:b/>
                <w:bCs/>
                <w:i/>
                <w:iCs/>
                <w:color w:val="auto"/>
                <w:lang w:eastAsia="uk-UA"/>
              </w:rPr>
              <w:t xml:space="preserve"> </w:t>
            </w:r>
            <w:r w:rsidRPr="000C7144">
              <w:rPr>
                <w:rFonts w:eastAsia="Times New Roman"/>
                <w:b/>
                <w:bCs/>
                <w:i/>
                <w:iCs/>
                <w:color w:val="auto"/>
                <w:lang w:eastAsia="uk-UA"/>
              </w:rPr>
              <w:t>470,51</w:t>
            </w:r>
          </w:p>
        </w:tc>
      </w:tr>
      <w:tr w:rsidR="00652D55" w14:paraId="212CBCC9" w14:textId="785ECD4F" w:rsidTr="00D5427C">
        <w:tc>
          <w:tcPr>
            <w:tcW w:w="863" w:type="dxa"/>
          </w:tcPr>
          <w:p w14:paraId="1A23ABD3" w14:textId="3C259972" w:rsidR="00652D55" w:rsidRDefault="00652D55" w:rsidP="00C3012F">
            <w:pPr>
              <w:rPr>
                <w:rFonts w:eastAsia="Times New Roman"/>
                <w:color w:val="auto"/>
                <w:lang w:eastAsia="uk-UA"/>
              </w:rPr>
            </w:pPr>
            <w:r>
              <w:rPr>
                <w:rFonts w:eastAsia="Times New Roman"/>
                <w:color w:val="auto"/>
                <w:lang w:eastAsia="uk-UA"/>
              </w:rPr>
              <w:t>6.</w:t>
            </w:r>
          </w:p>
        </w:tc>
        <w:tc>
          <w:tcPr>
            <w:tcW w:w="1371" w:type="dxa"/>
          </w:tcPr>
          <w:p w14:paraId="65837120" w14:textId="370C4029" w:rsidR="00652D55" w:rsidRDefault="00A71AD1" w:rsidP="00A84FD4">
            <w:pPr>
              <w:jc w:val="right"/>
              <w:rPr>
                <w:rFonts w:eastAsia="Times New Roman"/>
                <w:color w:val="auto"/>
                <w:lang w:eastAsia="uk-UA"/>
              </w:rPr>
            </w:pPr>
            <w:r>
              <w:rPr>
                <w:rFonts w:eastAsia="Times New Roman"/>
                <w:color w:val="auto"/>
                <w:lang w:eastAsia="uk-UA"/>
              </w:rPr>
              <w:t>листопад</w:t>
            </w:r>
          </w:p>
        </w:tc>
        <w:tc>
          <w:tcPr>
            <w:tcW w:w="1311" w:type="dxa"/>
          </w:tcPr>
          <w:p w14:paraId="7E97D0A8" w14:textId="5CE7CEAD" w:rsidR="00652D55" w:rsidRDefault="00652D55" w:rsidP="00A84FD4">
            <w:pPr>
              <w:jc w:val="right"/>
              <w:rPr>
                <w:rFonts w:eastAsia="Times New Roman"/>
                <w:color w:val="auto"/>
                <w:lang w:eastAsia="uk-UA"/>
              </w:rPr>
            </w:pPr>
            <w:r>
              <w:rPr>
                <w:rFonts w:eastAsia="Times New Roman"/>
                <w:color w:val="auto"/>
                <w:lang w:eastAsia="uk-UA"/>
              </w:rPr>
              <w:t>30 000</w:t>
            </w:r>
          </w:p>
        </w:tc>
        <w:tc>
          <w:tcPr>
            <w:tcW w:w="709" w:type="dxa"/>
          </w:tcPr>
          <w:p w14:paraId="161898E6" w14:textId="2CD52E6C" w:rsidR="00652D55" w:rsidRDefault="00652D55" w:rsidP="00C3012F">
            <w:pPr>
              <w:rPr>
                <w:rFonts w:eastAsia="Times New Roman"/>
                <w:color w:val="auto"/>
                <w:lang w:eastAsia="uk-UA"/>
              </w:rPr>
            </w:pPr>
            <w:r>
              <w:rPr>
                <w:rFonts w:eastAsia="Times New Roman"/>
                <w:color w:val="auto"/>
                <w:lang w:eastAsia="uk-UA"/>
              </w:rPr>
              <w:t>6.</w:t>
            </w:r>
          </w:p>
        </w:tc>
        <w:tc>
          <w:tcPr>
            <w:tcW w:w="1275" w:type="dxa"/>
          </w:tcPr>
          <w:p w14:paraId="300D7CAC" w14:textId="60B12169" w:rsidR="00652D55" w:rsidRDefault="00652D55" w:rsidP="00414416">
            <w:pPr>
              <w:rPr>
                <w:rFonts w:eastAsia="Times New Roman"/>
                <w:color w:val="auto"/>
                <w:lang w:eastAsia="uk-UA"/>
              </w:rPr>
            </w:pPr>
            <w:r>
              <w:rPr>
                <w:rFonts w:eastAsia="Times New Roman"/>
                <w:color w:val="auto"/>
                <w:lang w:eastAsia="uk-UA"/>
              </w:rPr>
              <w:t>червень</w:t>
            </w:r>
          </w:p>
        </w:tc>
        <w:tc>
          <w:tcPr>
            <w:tcW w:w="1418" w:type="dxa"/>
          </w:tcPr>
          <w:p w14:paraId="409612E3" w14:textId="1D91DB1E" w:rsidR="00652D55" w:rsidRDefault="00652D55" w:rsidP="00414416">
            <w:pPr>
              <w:rPr>
                <w:rFonts w:eastAsia="Times New Roman"/>
                <w:color w:val="auto"/>
                <w:lang w:eastAsia="uk-UA"/>
              </w:rPr>
            </w:pPr>
            <w:r>
              <w:rPr>
                <w:rFonts w:eastAsia="Times New Roman"/>
                <w:color w:val="auto"/>
                <w:lang w:eastAsia="uk-UA"/>
              </w:rPr>
              <w:t>50 000</w:t>
            </w:r>
          </w:p>
        </w:tc>
        <w:tc>
          <w:tcPr>
            <w:tcW w:w="1984" w:type="dxa"/>
            <w:gridSpan w:val="2"/>
          </w:tcPr>
          <w:p w14:paraId="1920060B" w14:textId="20323C23" w:rsidR="00652D55" w:rsidRPr="003267EC" w:rsidRDefault="00652D55" w:rsidP="00414416">
            <w:pPr>
              <w:rPr>
                <w:rFonts w:eastAsia="Times New Roman"/>
                <w:b/>
                <w:bCs/>
                <w:color w:val="auto"/>
                <w:lang w:eastAsia="uk-UA"/>
              </w:rPr>
            </w:pPr>
            <w:r w:rsidRPr="003267EC">
              <w:rPr>
                <w:rFonts w:eastAsia="Times New Roman"/>
                <w:b/>
                <w:bCs/>
                <w:color w:val="auto"/>
                <w:lang w:eastAsia="uk-UA"/>
              </w:rPr>
              <w:t xml:space="preserve">    ВСЬОГО:</w:t>
            </w:r>
          </w:p>
        </w:tc>
        <w:tc>
          <w:tcPr>
            <w:tcW w:w="1511" w:type="dxa"/>
          </w:tcPr>
          <w:p w14:paraId="67F73D04" w14:textId="28BFAA24" w:rsidR="00652D55" w:rsidRPr="003267EC" w:rsidRDefault="00652D55" w:rsidP="00414416">
            <w:pPr>
              <w:rPr>
                <w:rFonts w:eastAsia="Times New Roman"/>
                <w:b/>
                <w:bCs/>
                <w:color w:val="auto"/>
                <w:lang w:eastAsia="uk-UA"/>
              </w:rPr>
            </w:pPr>
            <w:r w:rsidRPr="003267EC">
              <w:rPr>
                <w:rFonts w:eastAsia="Times New Roman"/>
                <w:b/>
                <w:bCs/>
                <w:color w:val="auto"/>
                <w:lang w:eastAsia="uk-UA"/>
              </w:rPr>
              <w:t>770</w:t>
            </w:r>
            <w:r>
              <w:rPr>
                <w:rFonts w:eastAsia="Times New Roman"/>
                <w:b/>
                <w:bCs/>
                <w:color w:val="auto"/>
                <w:lang w:eastAsia="uk-UA"/>
              </w:rPr>
              <w:t xml:space="preserve"> </w:t>
            </w:r>
            <w:r w:rsidRPr="003267EC">
              <w:rPr>
                <w:rFonts w:eastAsia="Times New Roman"/>
                <w:b/>
                <w:bCs/>
                <w:color w:val="auto"/>
                <w:lang w:eastAsia="uk-UA"/>
              </w:rPr>
              <w:t>470,51</w:t>
            </w:r>
          </w:p>
        </w:tc>
      </w:tr>
      <w:tr w:rsidR="00652D55" w14:paraId="2E650AEC" w14:textId="73F78CCE" w:rsidTr="00D5427C">
        <w:tc>
          <w:tcPr>
            <w:tcW w:w="863" w:type="dxa"/>
          </w:tcPr>
          <w:p w14:paraId="4206C39C" w14:textId="2BA1C00D" w:rsidR="00652D55" w:rsidRDefault="00652D55" w:rsidP="00C3012F">
            <w:pPr>
              <w:rPr>
                <w:rFonts w:eastAsia="Times New Roman"/>
                <w:color w:val="auto"/>
                <w:lang w:eastAsia="uk-UA"/>
              </w:rPr>
            </w:pPr>
            <w:r>
              <w:rPr>
                <w:rFonts w:eastAsia="Times New Roman"/>
                <w:color w:val="auto"/>
                <w:lang w:eastAsia="uk-UA"/>
              </w:rPr>
              <w:t>7.</w:t>
            </w:r>
          </w:p>
        </w:tc>
        <w:tc>
          <w:tcPr>
            <w:tcW w:w="1371" w:type="dxa"/>
          </w:tcPr>
          <w:p w14:paraId="188B16D5" w14:textId="08BB0407" w:rsidR="00652D55" w:rsidRDefault="00E81BAA" w:rsidP="00A84FD4">
            <w:pPr>
              <w:jc w:val="right"/>
              <w:rPr>
                <w:rFonts w:eastAsia="Times New Roman"/>
                <w:color w:val="auto"/>
                <w:lang w:eastAsia="uk-UA"/>
              </w:rPr>
            </w:pPr>
            <w:r>
              <w:rPr>
                <w:rFonts w:eastAsia="Times New Roman"/>
                <w:color w:val="auto"/>
                <w:lang w:eastAsia="uk-UA"/>
              </w:rPr>
              <w:t>г</w:t>
            </w:r>
            <w:r w:rsidR="00A71AD1">
              <w:rPr>
                <w:rFonts w:eastAsia="Times New Roman"/>
                <w:color w:val="auto"/>
                <w:lang w:eastAsia="uk-UA"/>
              </w:rPr>
              <w:t>рудень</w:t>
            </w:r>
          </w:p>
        </w:tc>
        <w:tc>
          <w:tcPr>
            <w:tcW w:w="1311" w:type="dxa"/>
          </w:tcPr>
          <w:p w14:paraId="2AF7B715" w14:textId="2596257E" w:rsidR="00652D55" w:rsidRDefault="00652D55" w:rsidP="00A84FD4">
            <w:pPr>
              <w:jc w:val="right"/>
              <w:rPr>
                <w:rFonts w:eastAsia="Times New Roman"/>
                <w:color w:val="auto"/>
                <w:lang w:eastAsia="uk-UA"/>
              </w:rPr>
            </w:pPr>
            <w:r>
              <w:rPr>
                <w:rFonts w:eastAsia="Times New Roman"/>
                <w:color w:val="auto"/>
                <w:lang w:eastAsia="uk-UA"/>
              </w:rPr>
              <w:t>30 000</w:t>
            </w:r>
          </w:p>
        </w:tc>
        <w:tc>
          <w:tcPr>
            <w:tcW w:w="709" w:type="dxa"/>
          </w:tcPr>
          <w:p w14:paraId="7C3761F7" w14:textId="2763C5F6" w:rsidR="00652D55" w:rsidRDefault="00652D55" w:rsidP="00C3012F">
            <w:pPr>
              <w:rPr>
                <w:rFonts w:eastAsia="Times New Roman"/>
                <w:color w:val="auto"/>
                <w:lang w:eastAsia="uk-UA"/>
              </w:rPr>
            </w:pPr>
            <w:r>
              <w:rPr>
                <w:rFonts w:eastAsia="Times New Roman"/>
                <w:color w:val="auto"/>
                <w:lang w:eastAsia="uk-UA"/>
              </w:rPr>
              <w:t>7.</w:t>
            </w:r>
          </w:p>
        </w:tc>
        <w:tc>
          <w:tcPr>
            <w:tcW w:w="1275" w:type="dxa"/>
          </w:tcPr>
          <w:p w14:paraId="73B6298D" w14:textId="6DBC94F6" w:rsidR="00652D55" w:rsidRDefault="00652D55" w:rsidP="00414416">
            <w:pPr>
              <w:rPr>
                <w:rFonts w:eastAsia="Times New Roman"/>
                <w:color w:val="auto"/>
                <w:lang w:eastAsia="uk-UA"/>
              </w:rPr>
            </w:pPr>
            <w:r>
              <w:rPr>
                <w:rFonts w:eastAsia="Times New Roman"/>
                <w:color w:val="auto"/>
                <w:lang w:eastAsia="uk-UA"/>
              </w:rPr>
              <w:t>липень</w:t>
            </w:r>
          </w:p>
        </w:tc>
        <w:tc>
          <w:tcPr>
            <w:tcW w:w="1418" w:type="dxa"/>
          </w:tcPr>
          <w:p w14:paraId="4C8A3EEB" w14:textId="41EBE039" w:rsidR="00652D55" w:rsidRDefault="00652D55" w:rsidP="00414416">
            <w:pPr>
              <w:rPr>
                <w:rFonts w:eastAsia="Times New Roman"/>
                <w:color w:val="auto"/>
                <w:lang w:eastAsia="uk-UA"/>
              </w:rPr>
            </w:pPr>
            <w:r>
              <w:rPr>
                <w:rFonts w:eastAsia="Times New Roman"/>
                <w:color w:val="auto"/>
                <w:lang w:eastAsia="uk-UA"/>
              </w:rPr>
              <w:t>50 000</w:t>
            </w:r>
          </w:p>
        </w:tc>
        <w:tc>
          <w:tcPr>
            <w:tcW w:w="3495" w:type="dxa"/>
            <w:gridSpan w:val="3"/>
            <w:vMerge w:val="restart"/>
          </w:tcPr>
          <w:p w14:paraId="7AE1A1C9" w14:textId="77777777" w:rsidR="00652D55" w:rsidRDefault="00652D55" w:rsidP="00414416">
            <w:pPr>
              <w:rPr>
                <w:rFonts w:eastAsia="Times New Roman"/>
                <w:color w:val="auto"/>
                <w:lang w:eastAsia="uk-UA"/>
              </w:rPr>
            </w:pPr>
          </w:p>
        </w:tc>
      </w:tr>
      <w:tr w:rsidR="00652D55" w14:paraId="770534AB" w14:textId="526D60BB" w:rsidTr="00D5427C">
        <w:tc>
          <w:tcPr>
            <w:tcW w:w="2234" w:type="dxa"/>
            <w:gridSpan w:val="2"/>
          </w:tcPr>
          <w:p w14:paraId="2FCAD183" w14:textId="352B7B7D" w:rsidR="00652D55" w:rsidRPr="003E4599" w:rsidRDefault="00652D55" w:rsidP="00A84FD4">
            <w:pPr>
              <w:jc w:val="right"/>
              <w:rPr>
                <w:rFonts w:eastAsia="Times New Roman"/>
                <w:b/>
                <w:bCs/>
                <w:i/>
                <w:iCs/>
                <w:color w:val="auto"/>
                <w:lang w:eastAsia="uk-UA"/>
              </w:rPr>
            </w:pPr>
            <w:r w:rsidRPr="003E4599">
              <w:rPr>
                <w:rFonts w:eastAsia="Times New Roman"/>
                <w:b/>
                <w:bCs/>
                <w:i/>
                <w:iCs/>
                <w:color w:val="auto"/>
                <w:lang w:eastAsia="uk-UA"/>
              </w:rPr>
              <w:t>РАЗОМ:</w:t>
            </w:r>
          </w:p>
        </w:tc>
        <w:tc>
          <w:tcPr>
            <w:tcW w:w="1311" w:type="dxa"/>
          </w:tcPr>
          <w:p w14:paraId="12D45673" w14:textId="312CCD87" w:rsidR="00652D55" w:rsidRPr="003E4599" w:rsidRDefault="00652D55" w:rsidP="00A84FD4">
            <w:pPr>
              <w:jc w:val="right"/>
              <w:rPr>
                <w:rFonts w:eastAsia="Times New Roman"/>
                <w:b/>
                <w:bCs/>
                <w:i/>
                <w:iCs/>
                <w:color w:val="auto"/>
                <w:lang w:eastAsia="uk-UA"/>
              </w:rPr>
            </w:pPr>
            <w:r w:rsidRPr="003E4599">
              <w:rPr>
                <w:rFonts w:eastAsia="Times New Roman"/>
                <w:b/>
                <w:bCs/>
                <w:i/>
                <w:iCs/>
                <w:color w:val="auto"/>
                <w:lang w:eastAsia="uk-UA"/>
              </w:rPr>
              <w:t>200 000</w:t>
            </w:r>
          </w:p>
        </w:tc>
        <w:tc>
          <w:tcPr>
            <w:tcW w:w="709" w:type="dxa"/>
          </w:tcPr>
          <w:p w14:paraId="20F6EBF2" w14:textId="6D123690" w:rsidR="00652D55" w:rsidRDefault="00652D55" w:rsidP="00C3012F">
            <w:pPr>
              <w:rPr>
                <w:rFonts w:eastAsia="Times New Roman"/>
                <w:color w:val="auto"/>
                <w:lang w:eastAsia="uk-UA"/>
              </w:rPr>
            </w:pPr>
            <w:r>
              <w:rPr>
                <w:rFonts w:eastAsia="Times New Roman"/>
                <w:color w:val="auto"/>
                <w:lang w:eastAsia="uk-UA"/>
              </w:rPr>
              <w:t>8.</w:t>
            </w:r>
          </w:p>
        </w:tc>
        <w:tc>
          <w:tcPr>
            <w:tcW w:w="1275" w:type="dxa"/>
          </w:tcPr>
          <w:p w14:paraId="7E2A97CD" w14:textId="4D340CB4" w:rsidR="00652D55" w:rsidRDefault="00652D55" w:rsidP="00414416">
            <w:pPr>
              <w:rPr>
                <w:rFonts w:eastAsia="Times New Roman"/>
                <w:color w:val="auto"/>
                <w:lang w:eastAsia="uk-UA"/>
              </w:rPr>
            </w:pPr>
            <w:r>
              <w:rPr>
                <w:rFonts w:eastAsia="Times New Roman"/>
                <w:color w:val="auto"/>
                <w:lang w:eastAsia="uk-UA"/>
              </w:rPr>
              <w:t>серпень</w:t>
            </w:r>
          </w:p>
        </w:tc>
        <w:tc>
          <w:tcPr>
            <w:tcW w:w="1418" w:type="dxa"/>
          </w:tcPr>
          <w:p w14:paraId="626E47F3" w14:textId="2D586E28" w:rsidR="00652D55" w:rsidRDefault="00AA6A6E" w:rsidP="00414416">
            <w:pPr>
              <w:rPr>
                <w:rFonts w:eastAsia="Times New Roman"/>
                <w:color w:val="auto"/>
                <w:lang w:eastAsia="uk-UA"/>
              </w:rPr>
            </w:pPr>
            <w:r>
              <w:rPr>
                <w:rFonts w:eastAsia="Times New Roman"/>
                <w:color w:val="auto"/>
                <w:lang w:eastAsia="uk-UA"/>
              </w:rPr>
              <w:t>5</w:t>
            </w:r>
            <w:r w:rsidR="00652D55">
              <w:rPr>
                <w:rFonts w:eastAsia="Times New Roman"/>
                <w:color w:val="auto"/>
                <w:lang w:eastAsia="uk-UA"/>
              </w:rPr>
              <w:t>0 000</w:t>
            </w:r>
          </w:p>
        </w:tc>
        <w:tc>
          <w:tcPr>
            <w:tcW w:w="3495" w:type="dxa"/>
            <w:gridSpan w:val="3"/>
            <w:vMerge/>
          </w:tcPr>
          <w:p w14:paraId="4924D55A" w14:textId="77777777" w:rsidR="00652D55" w:rsidRDefault="00652D55" w:rsidP="00414416">
            <w:pPr>
              <w:rPr>
                <w:rFonts w:eastAsia="Times New Roman"/>
                <w:color w:val="auto"/>
                <w:lang w:eastAsia="uk-UA"/>
              </w:rPr>
            </w:pPr>
          </w:p>
        </w:tc>
      </w:tr>
    </w:tbl>
    <w:p w14:paraId="27974340" w14:textId="19C91118" w:rsidR="007D21AC" w:rsidRDefault="00A84FD4" w:rsidP="00435E5E">
      <w:pPr>
        <w:spacing w:after="0" w:line="240" w:lineRule="auto"/>
        <w:rPr>
          <w:rFonts w:eastAsia="Times New Roman"/>
          <w:color w:val="auto"/>
          <w:lang w:eastAsia="uk-UA"/>
        </w:rPr>
      </w:pPr>
      <w:r>
        <w:rPr>
          <w:rFonts w:eastAsia="Times New Roman"/>
          <w:color w:val="auto"/>
          <w:lang w:eastAsia="uk-UA"/>
        </w:rPr>
        <w:t xml:space="preserve">   </w:t>
      </w:r>
    </w:p>
    <w:p w14:paraId="1F36D310" w14:textId="77777777" w:rsidR="00BA7B9E" w:rsidRDefault="00BA7B9E" w:rsidP="00435E5E">
      <w:pPr>
        <w:spacing w:after="0" w:line="240" w:lineRule="auto"/>
        <w:rPr>
          <w:rFonts w:eastAsia="Times New Roman"/>
          <w:color w:val="auto"/>
          <w:lang w:eastAsia="uk-UA"/>
        </w:rPr>
      </w:pPr>
    </w:p>
    <w:p w14:paraId="5CB44FF3" w14:textId="2549E730" w:rsidR="00435E5E" w:rsidRDefault="00435E5E" w:rsidP="00435E5E">
      <w:pPr>
        <w:spacing w:after="0" w:line="240" w:lineRule="auto"/>
        <w:rPr>
          <w:rFonts w:eastAsia="Times New Roman"/>
          <w:color w:val="auto"/>
          <w:lang w:eastAsia="uk-UA"/>
        </w:rPr>
      </w:pPr>
      <w:r>
        <w:rPr>
          <w:rFonts w:eastAsia="Times New Roman"/>
          <w:color w:val="auto"/>
          <w:lang w:eastAsia="uk-UA"/>
        </w:rPr>
        <w:t>Керуючий справами</w:t>
      </w:r>
    </w:p>
    <w:p w14:paraId="3E2855D1" w14:textId="44180AE9" w:rsidR="00435E5E" w:rsidRDefault="00E148CA" w:rsidP="00435E5E">
      <w:pPr>
        <w:spacing w:after="0" w:line="240" w:lineRule="auto"/>
        <w:rPr>
          <w:rFonts w:eastAsia="Times New Roman"/>
          <w:color w:val="auto"/>
          <w:lang w:eastAsia="uk-UA"/>
        </w:rPr>
      </w:pPr>
      <w:r>
        <w:rPr>
          <w:rFonts w:eastAsia="Times New Roman"/>
          <w:color w:val="auto"/>
          <w:lang w:eastAsia="uk-UA"/>
        </w:rPr>
        <w:t>в</w:t>
      </w:r>
      <w:r w:rsidR="00435E5E">
        <w:rPr>
          <w:rFonts w:eastAsia="Times New Roman"/>
          <w:color w:val="auto"/>
          <w:lang w:eastAsia="uk-UA"/>
        </w:rPr>
        <w:t xml:space="preserve">иконавчого комітету                                    </w:t>
      </w:r>
      <w:r w:rsidR="00BA7B9E">
        <w:rPr>
          <w:rFonts w:eastAsia="Times New Roman"/>
          <w:color w:val="auto"/>
          <w:lang w:eastAsia="uk-UA"/>
        </w:rPr>
        <w:t xml:space="preserve">                                   </w:t>
      </w:r>
      <w:r w:rsidR="00435E5E">
        <w:rPr>
          <w:rFonts w:eastAsia="Times New Roman"/>
          <w:color w:val="auto"/>
          <w:lang w:eastAsia="uk-UA"/>
        </w:rPr>
        <w:t xml:space="preserve">  Олег ВОВКУН</w:t>
      </w:r>
    </w:p>
    <w:p w14:paraId="295DB8BF" w14:textId="77777777" w:rsidR="00435E5E" w:rsidRDefault="00435E5E" w:rsidP="00435E5E">
      <w:pPr>
        <w:spacing w:after="0" w:line="240" w:lineRule="auto"/>
        <w:rPr>
          <w:rFonts w:eastAsia="Times New Roman"/>
          <w:color w:val="auto"/>
          <w:sz w:val="22"/>
          <w:szCs w:val="22"/>
          <w:lang w:eastAsia="uk-UA"/>
        </w:rPr>
      </w:pPr>
    </w:p>
    <w:p w14:paraId="367AF3E4" w14:textId="77777777" w:rsidR="00A84FD4" w:rsidRPr="008132F3" w:rsidRDefault="00A84FD4" w:rsidP="00A84FD4">
      <w:pPr>
        <w:spacing w:after="0" w:line="240" w:lineRule="auto"/>
        <w:jc w:val="center"/>
        <w:rPr>
          <w:rFonts w:eastAsia="Times New Roman"/>
          <w:color w:val="auto"/>
          <w:sz w:val="22"/>
          <w:szCs w:val="22"/>
          <w:lang w:eastAsia="uk-UA"/>
        </w:rPr>
      </w:pPr>
    </w:p>
    <w:p w14:paraId="14DAC844" w14:textId="77777777" w:rsidR="00A84FD4" w:rsidRPr="00F06B9A" w:rsidRDefault="00A84FD4" w:rsidP="00F06B9A">
      <w:pPr>
        <w:spacing w:line="240" w:lineRule="auto"/>
        <w:jc w:val="both"/>
        <w:rPr>
          <w:rFonts w:eastAsia="Times New Roman"/>
          <w:color w:val="auto"/>
          <w:lang w:eastAsia="uk-UA"/>
        </w:rPr>
      </w:pPr>
    </w:p>
    <w:p w14:paraId="0905C26E" w14:textId="43259811" w:rsidR="001A7A85" w:rsidRDefault="001A7A85"/>
    <w:p w14:paraId="1447A164" w14:textId="1B072B4F" w:rsidR="005F621A" w:rsidRDefault="005F621A"/>
    <w:p w14:paraId="7D152F17" w14:textId="30BC8ACE" w:rsidR="005F621A" w:rsidRDefault="005F621A"/>
    <w:p w14:paraId="4C25C7A5" w14:textId="6068D15E" w:rsidR="005F621A" w:rsidRDefault="005F621A"/>
    <w:p w14:paraId="0908D1DC" w14:textId="6D310B12" w:rsidR="00FE5F74" w:rsidRPr="009A4552" w:rsidRDefault="00FE5F74" w:rsidP="00FE5F74">
      <w:pPr>
        <w:spacing w:after="0" w:line="240" w:lineRule="auto"/>
        <w:rPr>
          <w:rFonts w:eastAsia="Times New Roman"/>
          <w:color w:val="auto"/>
          <w:lang w:eastAsia="uk-UA"/>
        </w:rPr>
      </w:pPr>
      <w:bookmarkStart w:id="0" w:name="_GoBack"/>
      <w:bookmarkEnd w:id="0"/>
    </w:p>
    <w:sectPr w:rsidR="00FE5F74" w:rsidRPr="009A4552" w:rsidSect="00D71089">
      <w:headerReference w:type="default" r:id="rId9"/>
      <w:type w:val="continuous"/>
      <w:pgSz w:w="11916" w:h="16848" w:code="9"/>
      <w:pgMar w:top="500" w:right="576" w:bottom="1276" w:left="1276"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21C7AC" w14:textId="77777777" w:rsidR="008F3D03" w:rsidRDefault="008F3D03" w:rsidP="009B1571">
      <w:pPr>
        <w:spacing w:after="0" w:line="240" w:lineRule="auto"/>
      </w:pPr>
      <w:r>
        <w:separator/>
      </w:r>
    </w:p>
  </w:endnote>
  <w:endnote w:type="continuationSeparator" w:id="0">
    <w:p w14:paraId="0E57B797" w14:textId="77777777" w:rsidR="008F3D03" w:rsidRDefault="008F3D03" w:rsidP="009B15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0A7F96" w14:textId="77777777" w:rsidR="008F3D03" w:rsidRDefault="008F3D03" w:rsidP="009B1571">
      <w:pPr>
        <w:spacing w:after="0" w:line="240" w:lineRule="auto"/>
      </w:pPr>
      <w:r>
        <w:separator/>
      </w:r>
    </w:p>
  </w:footnote>
  <w:footnote w:type="continuationSeparator" w:id="0">
    <w:p w14:paraId="46423FB9" w14:textId="77777777" w:rsidR="008F3D03" w:rsidRDefault="008F3D03" w:rsidP="009B15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3250887"/>
      <w:docPartObj>
        <w:docPartGallery w:val="Page Numbers (Top of Page)"/>
        <w:docPartUnique/>
      </w:docPartObj>
    </w:sdtPr>
    <w:sdtEndPr/>
    <w:sdtContent>
      <w:p w14:paraId="02E7763E" w14:textId="72458CCD" w:rsidR="009B1571" w:rsidRDefault="009B1571">
        <w:pPr>
          <w:pStyle w:val="a8"/>
          <w:jc w:val="center"/>
        </w:pPr>
        <w:r>
          <w:fldChar w:fldCharType="begin"/>
        </w:r>
        <w:r>
          <w:instrText>PAGE   \* MERGEFORMAT</w:instrText>
        </w:r>
        <w:r>
          <w:fldChar w:fldCharType="separate"/>
        </w:r>
        <w:r w:rsidR="004574C9">
          <w:rPr>
            <w:noProof/>
          </w:rPr>
          <w:t>5</w:t>
        </w:r>
        <w:r>
          <w:fldChar w:fldCharType="end"/>
        </w:r>
      </w:p>
    </w:sdtContent>
  </w:sdt>
  <w:p w14:paraId="0DD8442A" w14:textId="77777777" w:rsidR="009B1571" w:rsidRDefault="009B1571">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4676F"/>
    <w:multiLevelType w:val="multilevel"/>
    <w:tmpl w:val="C21A104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C1148D"/>
    <w:multiLevelType w:val="hybridMultilevel"/>
    <w:tmpl w:val="5C989678"/>
    <w:lvl w:ilvl="0" w:tplc="238C05F8">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20DB3317"/>
    <w:multiLevelType w:val="multilevel"/>
    <w:tmpl w:val="586EE4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0936F4"/>
    <w:multiLevelType w:val="multilevel"/>
    <w:tmpl w:val="D65AD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0D7EA6"/>
    <w:multiLevelType w:val="multilevel"/>
    <w:tmpl w:val="0772E3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A592AA2"/>
    <w:multiLevelType w:val="multilevel"/>
    <w:tmpl w:val="9DA8C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992009B"/>
    <w:multiLevelType w:val="multilevel"/>
    <w:tmpl w:val="BD089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25C1142"/>
    <w:multiLevelType w:val="multilevel"/>
    <w:tmpl w:val="6E621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C230C38"/>
    <w:multiLevelType w:val="multilevel"/>
    <w:tmpl w:val="04FA4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0"/>
  </w:num>
  <w:num w:numId="3">
    <w:abstractNumId w:val="4"/>
  </w:num>
  <w:num w:numId="4">
    <w:abstractNumId w:val="5"/>
  </w:num>
  <w:num w:numId="5">
    <w:abstractNumId w:val="2"/>
  </w:num>
  <w:num w:numId="6">
    <w:abstractNumId w:val="3"/>
  </w:num>
  <w:num w:numId="7">
    <w:abstractNumId w:val="7"/>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5BCF"/>
    <w:rsid w:val="00005BCF"/>
    <w:rsid w:val="00022F03"/>
    <w:rsid w:val="000B7660"/>
    <w:rsid w:val="000C7144"/>
    <w:rsid w:val="000F6B7C"/>
    <w:rsid w:val="001A07ED"/>
    <w:rsid w:val="001A7A85"/>
    <w:rsid w:val="002169DE"/>
    <w:rsid w:val="00284D23"/>
    <w:rsid w:val="002B634D"/>
    <w:rsid w:val="00300044"/>
    <w:rsid w:val="003267EC"/>
    <w:rsid w:val="003E4599"/>
    <w:rsid w:val="00414416"/>
    <w:rsid w:val="00435AED"/>
    <w:rsid w:val="00435E5E"/>
    <w:rsid w:val="004574C9"/>
    <w:rsid w:val="004B2EB1"/>
    <w:rsid w:val="00562AF9"/>
    <w:rsid w:val="0057125B"/>
    <w:rsid w:val="00582F21"/>
    <w:rsid w:val="00583C26"/>
    <w:rsid w:val="005C3163"/>
    <w:rsid w:val="005F621A"/>
    <w:rsid w:val="006113FA"/>
    <w:rsid w:val="00650900"/>
    <w:rsid w:val="00652D55"/>
    <w:rsid w:val="00677875"/>
    <w:rsid w:val="006E6B1B"/>
    <w:rsid w:val="00763C19"/>
    <w:rsid w:val="007D21AC"/>
    <w:rsid w:val="008132F3"/>
    <w:rsid w:val="00892A77"/>
    <w:rsid w:val="008D2099"/>
    <w:rsid w:val="008F3D03"/>
    <w:rsid w:val="009A4552"/>
    <w:rsid w:val="009B1571"/>
    <w:rsid w:val="009D350D"/>
    <w:rsid w:val="00A10066"/>
    <w:rsid w:val="00A411CC"/>
    <w:rsid w:val="00A53A04"/>
    <w:rsid w:val="00A56A44"/>
    <w:rsid w:val="00A71AD1"/>
    <w:rsid w:val="00A72DFC"/>
    <w:rsid w:val="00A84FD4"/>
    <w:rsid w:val="00A92CED"/>
    <w:rsid w:val="00AA6A6E"/>
    <w:rsid w:val="00B80E14"/>
    <w:rsid w:val="00BA7B9E"/>
    <w:rsid w:val="00C3012F"/>
    <w:rsid w:val="00C745CA"/>
    <w:rsid w:val="00C75CC5"/>
    <w:rsid w:val="00D5427C"/>
    <w:rsid w:val="00D71089"/>
    <w:rsid w:val="00D72A76"/>
    <w:rsid w:val="00D95A3F"/>
    <w:rsid w:val="00DB409F"/>
    <w:rsid w:val="00E148CA"/>
    <w:rsid w:val="00E23C2F"/>
    <w:rsid w:val="00E81BAA"/>
    <w:rsid w:val="00E8765D"/>
    <w:rsid w:val="00EA7F52"/>
    <w:rsid w:val="00EC74B7"/>
    <w:rsid w:val="00F06B9A"/>
    <w:rsid w:val="00FE5F7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1B62"/>
  <w15:chartTrackingRefBased/>
  <w15:docId w15:val="{CCF29AA4-5F10-4FD9-8541-8A50CFC8E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color w:val="000000" w:themeColor="text1"/>
        <w:sz w:val="28"/>
        <w:szCs w:val="28"/>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6B9A"/>
  </w:style>
  <w:style w:type="paragraph" w:styleId="5">
    <w:name w:val="heading 5"/>
    <w:basedOn w:val="a"/>
    <w:next w:val="a"/>
    <w:link w:val="50"/>
    <w:qFormat/>
    <w:rsid w:val="009B1571"/>
    <w:pPr>
      <w:overflowPunct w:val="0"/>
      <w:autoSpaceDE w:val="0"/>
      <w:autoSpaceDN w:val="0"/>
      <w:adjustRightInd w:val="0"/>
      <w:spacing w:before="240" w:after="60" w:line="240" w:lineRule="auto"/>
      <w:textAlignment w:val="baseline"/>
      <w:outlineLvl w:val="4"/>
    </w:pPr>
    <w:rPr>
      <w:rFonts w:eastAsia="Times New Roman"/>
      <w:b/>
      <w:bCs/>
      <w:i/>
      <w:iCs/>
      <w:color w:val="auto"/>
      <w:sz w:val="26"/>
      <w:szCs w:val="26"/>
      <w:lang w:val="ru-RU" w:eastAsia="ru-RU"/>
    </w:rPr>
  </w:style>
  <w:style w:type="paragraph" w:styleId="6">
    <w:name w:val="heading 6"/>
    <w:basedOn w:val="a"/>
    <w:next w:val="a"/>
    <w:link w:val="60"/>
    <w:qFormat/>
    <w:rsid w:val="009B1571"/>
    <w:pPr>
      <w:overflowPunct w:val="0"/>
      <w:autoSpaceDE w:val="0"/>
      <w:autoSpaceDN w:val="0"/>
      <w:adjustRightInd w:val="0"/>
      <w:spacing w:before="240" w:after="60" w:line="240" w:lineRule="auto"/>
      <w:textAlignment w:val="baseline"/>
      <w:outlineLvl w:val="5"/>
    </w:pPr>
    <w:rPr>
      <w:rFonts w:eastAsia="Times New Roman"/>
      <w:b/>
      <w:bCs/>
      <w:color w:val="auto"/>
      <w:sz w:val="22"/>
      <w:szCs w:val="22"/>
      <w:lang w:val="ru-RU" w:eastAsia="ru-RU"/>
    </w:rPr>
  </w:style>
  <w:style w:type="paragraph" w:styleId="7">
    <w:name w:val="heading 7"/>
    <w:basedOn w:val="a"/>
    <w:next w:val="a"/>
    <w:link w:val="70"/>
    <w:qFormat/>
    <w:rsid w:val="009B1571"/>
    <w:pPr>
      <w:overflowPunct w:val="0"/>
      <w:autoSpaceDE w:val="0"/>
      <w:autoSpaceDN w:val="0"/>
      <w:adjustRightInd w:val="0"/>
      <w:spacing w:before="240" w:after="60" w:line="240" w:lineRule="auto"/>
      <w:textAlignment w:val="baseline"/>
      <w:outlineLvl w:val="6"/>
    </w:pPr>
    <w:rPr>
      <w:rFonts w:eastAsia="Times New Roman"/>
      <w:color w:val="auto"/>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B80E14"/>
    <w:rPr>
      <w:b/>
      <w:bCs/>
    </w:rPr>
  </w:style>
  <w:style w:type="paragraph" w:customStyle="1" w:styleId="z1qcye">
    <w:name w:val="z1qcye"/>
    <w:basedOn w:val="a"/>
    <w:rsid w:val="005F621A"/>
    <w:pPr>
      <w:spacing w:before="100" w:beforeAutospacing="1" w:after="100" w:afterAutospacing="1" w:line="240" w:lineRule="auto"/>
    </w:pPr>
    <w:rPr>
      <w:rFonts w:eastAsia="Times New Roman"/>
      <w:color w:val="auto"/>
      <w:sz w:val="24"/>
      <w:szCs w:val="24"/>
      <w:lang w:eastAsia="uk-UA"/>
    </w:rPr>
  </w:style>
  <w:style w:type="character" w:customStyle="1" w:styleId="t286pc">
    <w:name w:val="t286pc"/>
    <w:basedOn w:val="a0"/>
    <w:rsid w:val="005F621A"/>
  </w:style>
  <w:style w:type="character" w:styleId="a4">
    <w:name w:val="Emphasis"/>
    <w:basedOn w:val="a0"/>
    <w:uiPriority w:val="20"/>
    <w:qFormat/>
    <w:rsid w:val="005F621A"/>
    <w:rPr>
      <w:i/>
      <w:iCs/>
    </w:rPr>
  </w:style>
  <w:style w:type="character" w:styleId="a5">
    <w:name w:val="Hyperlink"/>
    <w:basedOn w:val="a0"/>
    <w:uiPriority w:val="99"/>
    <w:semiHidden/>
    <w:unhideWhenUsed/>
    <w:rsid w:val="009A4552"/>
    <w:rPr>
      <w:color w:val="0000FF"/>
      <w:u w:val="single"/>
    </w:rPr>
  </w:style>
  <w:style w:type="table" w:styleId="a6">
    <w:name w:val="Table Grid"/>
    <w:basedOn w:val="a1"/>
    <w:uiPriority w:val="39"/>
    <w:rsid w:val="009A45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EC74B7"/>
    <w:pPr>
      <w:ind w:left="720"/>
      <w:contextualSpacing/>
    </w:pPr>
  </w:style>
  <w:style w:type="character" w:customStyle="1" w:styleId="50">
    <w:name w:val="Заголовок 5 Знак"/>
    <w:basedOn w:val="a0"/>
    <w:link w:val="5"/>
    <w:rsid w:val="009B1571"/>
    <w:rPr>
      <w:rFonts w:eastAsia="Times New Roman"/>
      <w:b/>
      <w:bCs/>
      <w:i/>
      <w:iCs/>
      <w:color w:val="auto"/>
      <w:sz w:val="26"/>
      <w:szCs w:val="26"/>
      <w:lang w:val="ru-RU" w:eastAsia="ru-RU"/>
    </w:rPr>
  </w:style>
  <w:style w:type="character" w:customStyle="1" w:styleId="60">
    <w:name w:val="Заголовок 6 Знак"/>
    <w:basedOn w:val="a0"/>
    <w:link w:val="6"/>
    <w:rsid w:val="009B1571"/>
    <w:rPr>
      <w:rFonts w:eastAsia="Times New Roman"/>
      <w:b/>
      <w:bCs/>
      <w:color w:val="auto"/>
      <w:sz w:val="22"/>
      <w:szCs w:val="22"/>
      <w:lang w:val="ru-RU" w:eastAsia="ru-RU"/>
    </w:rPr>
  </w:style>
  <w:style w:type="character" w:customStyle="1" w:styleId="70">
    <w:name w:val="Заголовок 7 Знак"/>
    <w:basedOn w:val="a0"/>
    <w:link w:val="7"/>
    <w:rsid w:val="009B1571"/>
    <w:rPr>
      <w:rFonts w:eastAsia="Times New Roman"/>
      <w:color w:val="auto"/>
      <w:sz w:val="24"/>
      <w:szCs w:val="24"/>
      <w:lang w:val="ru-RU" w:eastAsia="ru-RU"/>
    </w:rPr>
  </w:style>
  <w:style w:type="paragraph" w:styleId="a8">
    <w:name w:val="header"/>
    <w:basedOn w:val="a"/>
    <w:link w:val="a9"/>
    <w:uiPriority w:val="99"/>
    <w:unhideWhenUsed/>
    <w:rsid w:val="009B1571"/>
    <w:pPr>
      <w:tabs>
        <w:tab w:val="center" w:pos="4819"/>
        <w:tab w:val="right" w:pos="9639"/>
      </w:tabs>
      <w:spacing w:after="0" w:line="240" w:lineRule="auto"/>
    </w:pPr>
  </w:style>
  <w:style w:type="character" w:customStyle="1" w:styleId="a9">
    <w:name w:val="Верхній колонтитул Знак"/>
    <w:basedOn w:val="a0"/>
    <w:link w:val="a8"/>
    <w:uiPriority w:val="99"/>
    <w:rsid w:val="009B1571"/>
  </w:style>
  <w:style w:type="paragraph" w:styleId="aa">
    <w:name w:val="footer"/>
    <w:basedOn w:val="a"/>
    <w:link w:val="ab"/>
    <w:uiPriority w:val="99"/>
    <w:unhideWhenUsed/>
    <w:rsid w:val="009B1571"/>
    <w:pPr>
      <w:tabs>
        <w:tab w:val="center" w:pos="4819"/>
        <w:tab w:val="right" w:pos="9639"/>
      </w:tabs>
      <w:spacing w:after="0" w:line="240" w:lineRule="auto"/>
    </w:pPr>
  </w:style>
  <w:style w:type="character" w:customStyle="1" w:styleId="ab">
    <w:name w:val="Нижній колонтитул Знак"/>
    <w:basedOn w:val="a0"/>
    <w:link w:val="aa"/>
    <w:uiPriority w:val="99"/>
    <w:rsid w:val="009B1571"/>
  </w:style>
  <w:style w:type="paragraph" w:styleId="ac">
    <w:name w:val="Balloon Text"/>
    <w:basedOn w:val="a"/>
    <w:link w:val="ad"/>
    <w:uiPriority w:val="99"/>
    <w:semiHidden/>
    <w:unhideWhenUsed/>
    <w:rsid w:val="00BA7B9E"/>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BA7B9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6583039">
      <w:bodyDiv w:val="1"/>
      <w:marLeft w:val="0"/>
      <w:marRight w:val="0"/>
      <w:marTop w:val="0"/>
      <w:marBottom w:val="0"/>
      <w:divBdr>
        <w:top w:val="none" w:sz="0" w:space="0" w:color="auto"/>
        <w:left w:val="none" w:sz="0" w:space="0" w:color="auto"/>
        <w:bottom w:val="none" w:sz="0" w:space="0" w:color="auto"/>
        <w:right w:val="none" w:sz="0" w:space="0" w:color="auto"/>
      </w:divBdr>
      <w:divsChild>
        <w:div w:id="1047559901">
          <w:marLeft w:val="0"/>
          <w:marRight w:val="0"/>
          <w:marTop w:val="360"/>
          <w:marBottom w:val="180"/>
          <w:divBdr>
            <w:top w:val="none" w:sz="0" w:space="0" w:color="auto"/>
            <w:left w:val="none" w:sz="0" w:space="0" w:color="auto"/>
            <w:bottom w:val="none" w:sz="0" w:space="0" w:color="auto"/>
            <w:right w:val="none" w:sz="0" w:space="0" w:color="auto"/>
          </w:divBdr>
        </w:div>
        <w:div w:id="470904954">
          <w:marLeft w:val="0"/>
          <w:marRight w:val="0"/>
          <w:marTop w:val="180"/>
          <w:marBottom w:val="240"/>
          <w:divBdr>
            <w:top w:val="none" w:sz="0" w:space="0" w:color="auto"/>
            <w:left w:val="none" w:sz="0" w:space="0" w:color="auto"/>
            <w:bottom w:val="none" w:sz="0" w:space="0" w:color="auto"/>
            <w:right w:val="none" w:sz="0" w:space="0" w:color="auto"/>
          </w:divBdr>
        </w:div>
      </w:divsChild>
    </w:div>
    <w:div w:id="1652709285">
      <w:bodyDiv w:val="1"/>
      <w:marLeft w:val="0"/>
      <w:marRight w:val="0"/>
      <w:marTop w:val="0"/>
      <w:marBottom w:val="0"/>
      <w:divBdr>
        <w:top w:val="none" w:sz="0" w:space="0" w:color="auto"/>
        <w:left w:val="none" w:sz="0" w:space="0" w:color="auto"/>
        <w:bottom w:val="none" w:sz="0" w:space="0" w:color="auto"/>
        <w:right w:val="none" w:sz="0" w:space="0" w:color="auto"/>
      </w:divBdr>
      <w:divsChild>
        <w:div w:id="1908102079">
          <w:marLeft w:val="0"/>
          <w:marRight w:val="0"/>
          <w:marTop w:val="180"/>
          <w:marBottom w:val="240"/>
          <w:divBdr>
            <w:top w:val="none" w:sz="0" w:space="0" w:color="auto"/>
            <w:left w:val="none" w:sz="0" w:space="0" w:color="auto"/>
            <w:bottom w:val="none" w:sz="0" w:space="0" w:color="auto"/>
            <w:right w:val="none" w:sz="0" w:space="0" w:color="auto"/>
          </w:divBdr>
        </w:div>
        <w:div w:id="1576889722">
          <w:marLeft w:val="0"/>
          <w:marRight w:val="0"/>
          <w:marTop w:val="180"/>
          <w:marBottom w:val="240"/>
          <w:divBdr>
            <w:top w:val="none" w:sz="0" w:space="0" w:color="auto"/>
            <w:left w:val="none" w:sz="0" w:space="0" w:color="auto"/>
            <w:bottom w:val="none" w:sz="0" w:space="0" w:color="auto"/>
            <w:right w:val="none" w:sz="0" w:space="0" w:color="auto"/>
          </w:divBdr>
        </w:div>
        <w:div w:id="2085761155">
          <w:marLeft w:val="0"/>
          <w:marRight w:val="0"/>
          <w:marTop w:val="180"/>
          <w:marBottom w:val="240"/>
          <w:divBdr>
            <w:top w:val="none" w:sz="0" w:space="0" w:color="auto"/>
            <w:left w:val="none" w:sz="0" w:space="0" w:color="auto"/>
            <w:bottom w:val="none" w:sz="0" w:space="0" w:color="auto"/>
            <w:right w:val="none" w:sz="0" w:space="0" w:color="auto"/>
          </w:divBdr>
        </w:div>
        <w:div w:id="547181211">
          <w:marLeft w:val="0"/>
          <w:marRight w:val="0"/>
          <w:marTop w:val="180"/>
          <w:marBottom w:val="240"/>
          <w:divBdr>
            <w:top w:val="none" w:sz="0" w:space="0" w:color="auto"/>
            <w:left w:val="none" w:sz="0" w:space="0" w:color="auto"/>
            <w:bottom w:val="none" w:sz="0" w:space="0" w:color="auto"/>
            <w:right w:val="none" w:sz="0" w:space="0" w:color="auto"/>
          </w:divBdr>
        </w:div>
        <w:div w:id="338972803">
          <w:marLeft w:val="0"/>
          <w:marRight w:val="0"/>
          <w:marTop w:val="180"/>
          <w:marBottom w:val="240"/>
          <w:divBdr>
            <w:top w:val="none" w:sz="0" w:space="0" w:color="auto"/>
            <w:left w:val="none" w:sz="0" w:space="0" w:color="auto"/>
            <w:bottom w:val="none" w:sz="0" w:space="0" w:color="auto"/>
            <w:right w:val="none" w:sz="0" w:space="0" w:color="auto"/>
          </w:divBdr>
        </w:div>
      </w:divsChild>
    </w:div>
    <w:div w:id="1851066590">
      <w:bodyDiv w:val="1"/>
      <w:marLeft w:val="0"/>
      <w:marRight w:val="0"/>
      <w:marTop w:val="0"/>
      <w:marBottom w:val="0"/>
      <w:divBdr>
        <w:top w:val="none" w:sz="0" w:space="0" w:color="auto"/>
        <w:left w:val="none" w:sz="0" w:space="0" w:color="auto"/>
        <w:bottom w:val="none" w:sz="0" w:space="0" w:color="auto"/>
        <w:right w:val="none" w:sz="0" w:space="0" w:color="auto"/>
      </w:divBdr>
      <w:divsChild>
        <w:div w:id="359668516">
          <w:marLeft w:val="0"/>
          <w:marRight w:val="0"/>
          <w:marTop w:val="180"/>
          <w:marBottom w:val="240"/>
          <w:divBdr>
            <w:top w:val="none" w:sz="0" w:space="0" w:color="auto"/>
            <w:left w:val="none" w:sz="0" w:space="0" w:color="auto"/>
            <w:bottom w:val="none" w:sz="0" w:space="0" w:color="auto"/>
            <w:right w:val="none" w:sz="0" w:space="0" w:color="auto"/>
          </w:divBdr>
        </w:div>
        <w:div w:id="126238944">
          <w:blockQuote w:val="1"/>
          <w:marLeft w:val="600"/>
          <w:marRight w:val="600"/>
          <w:marTop w:val="60"/>
          <w:marBottom w:val="0"/>
          <w:divBdr>
            <w:top w:val="none" w:sz="0" w:space="0" w:color="auto"/>
            <w:left w:val="none" w:sz="0" w:space="0" w:color="auto"/>
            <w:bottom w:val="none" w:sz="0" w:space="0" w:color="auto"/>
            <w:right w:val="none" w:sz="0" w:space="0" w:color="auto"/>
          </w:divBdr>
          <w:divsChild>
            <w:div w:id="1289042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580483">
      <w:bodyDiv w:val="1"/>
      <w:marLeft w:val="0"/>
      <w:marRight w:val="0"/>
      <w:marTop w:val="0"/>
      <w:marBottom w:val="0"/>
      <w:divBdr>
        <w:top w:val="none" w:sz="0" w:space="0" w:color="auto"/>
        <w:left w:val="none" w:sz="0" w:space="0" w:color="auto"/>
        <w:bottom w:val="none" w:sz="0" w:space="0" w:color="auto"/>
        <w:right w:val="none" w:sz="0" w:space="0" w:color="auto"/>
      </w:divBdr>
      <w:divsChild>
        <w:div w:id="1265580152">
          <w:marLeft w:val="0"/>
          <w:marRight w:val="0"/>
          <w:marTop w:val="0"/>
          <w:marBottom w:val="0"/>
          <w:divBdr>
            <w:top w:val="none" w:sz="0" w:space="0" w:color="auto"/>
            <w:left w:val="none" w:sz="0" w:space="0" w:color="auto"/>
            <w:bottom w:val="none" w:sz="0" w:space="0" w:color="auto"/>
            <w:right w:val="none" w:sz="0" w:space="0" w:color="auto"/>
          </w:divBdr>
          <w:divsChild>
            <w:div w:id="154608007">
              <w:marLeft w:val="0"/>
              <w:marRight w:val="0"/>
              <w:marTop w:val="0"/>
              <w:marBottom w:val="0"/>
              <w:divBdr>
                <w:top w:val="none" w:sz="0" w:space="0" w:color="auto"/>
                <w:left w:val="none" w:sz="0" w:space="0" w:color="auto"/>
                <w:bottom w:val="none" w:sz="0" w:space="0" w:color="auto"/>
                <w:right w:val="none" w:sz="0" w:space="0" w:color="auto"/>
              </w:divBdr>
              <w:divsChild>
                <w:div w:id="1490513822">
                  <w:marLeft w:val="0"/>
                  <w:marRight w:val="0"/>
                  <w:marTop w:val="180"/>
                  <w:marBottom w:val="240"/>
                  <w:divBdr>
                    <w:top w:val="none" w:sz="0" w:space="0" w:color="auto"/>
                    <w:left w:val="none" w:sz="0" w:space="0" w:color="auto"/>
                    <w:bottom w:val="none" w:sz="0" w:space="0" w:color="auto"/>
                    <w:right w:val="none" w:sz="0" w:space="0" w:color="auto"/>
                  </w:divBdr>
                </w:div>
                <w:div w:id="1225481672">
                  <w:marLeft w:val="0"/>
                  <w:marRight w:val="0"/>
                  <w:marTop w:val="180"/>
                  <w:marBottom w:val="240"/>
                  <w:divBdr>
                    <w:top w:val="none" w:sz="0" w:space="0" w:color="auto"/>
                    <w:left w:val="none" w:sz="0" w:space="0" w:color="auto"/>
                    <w:bottom w:val="none" w:sz="0" w:space="0" w:color="auto"/>
                    <w:right w:val="none" w:sz="0" w:space="0" w:color="auto"/>
                  </w:divBdr>
                </w:div>
                <w:div w:id="1815440428">
                  <w:marLeft w:val="0"/>
                  <w:marRight w:val="0"/>
                  <w:marTop w:val="180"/>
                  <w:marBottom w:val="240"/>
                  <w:divBdr>
                    <w:top w:val="none" w:sz="0" w:space="0" w:color="auto"/>
                    <w:left w:val="none" w:sz="0" w:space="0" w:color="auto"/>
                    <w:bottom w:val="none" w:sz="0" w:space="0" w:color="auto"/>
                    <w:right w:val="none" w:sz="0" w:space="0" w:color="auto"/>
                  </w:divBdr>
                </w:div>
                <w:div w:id="2080402609">
                  <w:marLeft w:val="0"/>
                  <w:marRight w:val="0"/>
                  <w:marTop w:val="180"/>
                  <w:marBottom w:val="240"/>
                  <w:divBdr>
                    <w:top w:val="none" w:sz="0" w:space="0" w:color="auto"/>
                    <w:left w:val="none" w:sz="0" w:space="0" w:color="auto"/>
                    <w:bottom w:val="none" w:sz="0" w:space="0" w:color="auto"/>
                    <w:right w:val="none" w:sz="0" w:space="0" w:color="auto"/>
                  </w:divBdr>
                </w:div>
                <w:div w:id="436289129">
                  <w:marLeft w:val="0"/>
                  <w:marRight w:val="0"/>
                  <w:marTop w:val="180"/>
                  <w:marBottom w:val="240"/>
                  <w:divBdr>
                    <w:top w:val="none" w:sz="0" w:space="0" w:color="auto"/>
                    <w:left w:val="none" w:sz="0" w:space="0" w:color="auto"/>
                    <w:bottom w:val="none" w:sz="0" w:space="0" w:color="auto"/>
                    <w:right w:val="none" w:sz="0" w:space="0" w:color="auto"/>
                  </w:divBdr>
                </w:div>
                <w:div w:id="560943787">
                  <w:marLeft w:val="0"/>
                  <w:marRight w:val="0"/>
                  <w:marTop w:val="0"/>
                  <w:marBottom w:val="0"/>
                  <w:divBdr>
                    <w:top w:val="none" w:sz="0" w:space="0" w:color="auto"/>
                    <w:left w:val="none" w:sz="0" w:space="0" w:color="auto"/>
                    <w:bottom w:val="none" w:sz="0" w:space="0" w:color="auto"/>
                    <w:right w:val="none" w:sz="0" w:space="0" w:color="auto"/>
                  </w:divBdr>
                  <w:divsChild>
                    <w:div w:id="523132098">
                      <w:marLeft w:val="0"/>
                      <w:marRight w:val="0"/>
                      <w:marTop w:val="60"/>
                      <w:marBottom w:val="0"/>
                      <w:divBdr>
                        <w:top w:val="none" w:sz="0" w:space="0" w:color="auto"/>
                        <w:left w:val="none" w:sz="0" w:space="0" w:color="auto"/>
                        <w:bottom w:val="none" w:sz="0" w:space="0" w:color="auto"/>
                        <w:right w:val="none" w:sz="0" w:space="0" w:color="auto"/>
                      </w:divBdr>
                      <w:divsChild>
                        <w:div w:id="1318919471">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446484">
      <w:bodyDiv w:val="1"/>
      <w:marLeft w:val="0"/>
      <w:marRight w:val="0"/>
      <w:marTop w:val="0"/>
      <w:marBottom w:val="0"/>
      <w:divBdr>
        <w:top w:val="none" w:sz="0" w:space="0" w:color="auto"/>
        <w:left w:val="none" w:sz="0" w:space="0" w:color="auto"/>
        <w:bottom w:val="none" w:sz="0" w:space="0" w:color="auto"/>
        <w:right w:val="none" w:sz="0" w:space="0" w:color="auto"/>
      </w:divBdr>
    </w:div>
    <w:div w:id="2144881729">
      <w:bodyDiv w:val="1"/>
      <w:marLeft w:val="0"/>
      <w:marRight w:val="0"/>
      <w:marTop w:val="0"/>
      <w:marBottom w:val="0"/>
      <w:divBdr>
        <w:top w:val="none" w:sz="0" w:space="0" w:color="auto"/>
        <w:left w:val="none" w:sz="0" w:space="0" w:color="auto"/>
        <w:bottom w:val="none" w:sz="0" w:space="0" w:color="auto"/>
        <w:right w:val="none" w:sz="0" w:space="0" w:color="auto"/>
      </w:divBdr>
      <w:divsChild>
        <w:div w:id="1283657954">
          <w:marLeft w:val="0"/>
          <w:marRight w:val="0"/>
          <w:marTop w:val="18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1</Pages>
  <Words>5623</Words>
  <Characters>3206</Characters>
  <Application>Microsoft Office Word</Application>
  <DocSecurity>0</DocSecurity>
  <Lines>26</Lines>
  <Paragraphs>17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cp:lastPrinted>2026-06-17T10:35:00Z</cp:lastPrinted>
  <dcterms:created xsi:type="dcterms:W3CDTF">2026-06-17T08:36:00Z</dcterms:created>
  <dcterms:modified xsi:type="dcterms:W3CDTF">2026-06-24T10:07:00Z</dcterms:modified>
</cp:coreProperties>
</file>