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FA38" w14:textId="77777777" w:rsidR="002312AD" w:rsidRPr="002312AD" w:rsidRDefault="002312AD" w:rsidP="002312A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190440185"/>
      <w:r w:rsidRPr="00231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ПРОЄКТ</w:t>
      </w:r>
    </w:p>
    <w:p w14:paraId="1C19077E" w14:textId="77777777" w:rsidR="002312AD" w:rsidRPr="002312AD" w:rsidRDefault="002312AD" w:rsidP="002312A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7512D11B" wp14:editId="6DECEE7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13BC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C9DF975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0377ED0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846C26" wp14:editId="3435B47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56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CBD744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90E235E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5E6FBAEB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2026 р. № 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70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7F62A72E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06B4797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4A37C8D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0740EE22" w14:textId="77777777" w:rsidR="002312AD" w:rsidRPr="00042485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звітів про</w:t>
      </w:r>
    </w:p>
    <w:p w14:paraId="60FC2FD8" w14:textId="77777777" w:rsidR="002312AD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 фінансових планів </w:t>
      </w:r>
    </w:p>
    <w:p w14:paraId="45C452BA" w14:textId="77777777" w:rsidR="002312AD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комунальних підприємств </w:t>
      </w:r>
    </w:p>
    <w:p w14:paraId="12DF4CD4" w14:textId="2DAF7CA5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Рогатинської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рік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7181DA80" w14:textId="77777777" w:rsidR="002312AD" w:rsidRPr="00E8289A" w:rsidRDefault="002312AD" w:rsidP="002312AD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7"/>
          <w:szCs w:val="27"/>
          <w:lang w:eastAsia="ru-RU"/>
        </w:rPr>
      </w:pPr>
    </w:p>
    <w:p w14:paraId="1DA84654" w14:textId="77777777" w:rsidR="002312AD" w:rsidRPr="00042485" w:rsidRDefault="002312AD" w:rsidP="00231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4B95713C" w14:textId="77777777" w:rsidR="002312AD" w:rsidRDefault="002312AD" w:rsidP="002312AD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5B9ED8A9" w14:textId="0A817FB5" w:rsidR="002312AD" w:rsidRPr="001D23F6" w:rsidRDefault="002312AD" w:rsidP="001D23F6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Керуючись ст</w:t>
      </w:r>
      <w:r w:rsidR="009E5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аттями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26, 59 Закону України «Про місцеве самоврядування в Україні», </w:t>
      </w:r>
      <w:r w:rsidR="00190F9A" w:rsidRPr="002F4306">
        <w:rPr>
          <w:rFonts w:ascii="Times New Roman" w:eastAsia="SimSun" w:hAnsi="Times New Roman" w:cs="Times New Roman"/>
          <w:sz w:val="28"/>
          <w:szCs w:val="28"/>
          <w:lang w:eastAsia="zh-CN"/>
        </w:rPr>
        <w:t>з метою здійснення належного контролю за функціонуванням системи фінансового планування, підвищення ефективності роботи комунальних підприємств Рогатинської міської територіальної громади,</w:t>
      </w:r>
      <w:r w:rsidR="00190F9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беручи до уваги рішення виконавчого комітету Рогатинської міської ради від 24 лютого 2026 року № **  «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Про погодження звітів про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виконання фінансових планів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комунальними підприємствами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Рогатинської міської ради за 2025 рік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»,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міська рада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ВИРІШИЛА:</w:t>
      </w:r>
    </w:p>
    <w:p w14:paraId="77EAA48E" w14:textId="5D732156" w:rsidR="002312AD" w:rsidRPr="00F340D1" w:rsidRDefault="002312AD" w:rsidP="002312AD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Затвердити звіти про виконання фінансових планів комунальних  підприємств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Рогатинської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міської ради за 202</w:t>
      </w:r>
      <w:r w:rsidR="00190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:</w:t>
      </w:r>
    </w:p>
    <w:p w14:paraId="7FB7E1A1" w14:textId="77777777" w:rsidR="002312AD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1.1. Комунального підприємства «Благоустрій-Р» (додаток 1);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0A421D68" w14:textId="77777777" w:rsidR="00190F9A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1.2. </w:t>
      </w:r>
      <w:r w:rsidR="00190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підприємства  ДП «Рогатин-Водоканал» (додаток №2);</w:t>
      </w:r>
    </w:p>
    <w:p w14:paraId="76C9CA22" w14:textId="0B14F3DC" w:rsidR="00190F9A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некомерційного  підприємства «Рогатинський центр первинної медико-санітарної допомоги» (додаток №3);</w:t>
      </w:r>
    </w:p>
    <w:p w14:paraId="208C9112" w14:textId="559EE7FB" w:rsidR="00190F9A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некомерційного медичного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центральна районна лікарня» (додаток №4)</w:t>
      </w:r>
    </w:p>
    <w:p w14:paraId="4C57DC0B" w14:textId="41A0B0CB" w:rsidR="002312AD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1.5. </w:t>
      </w:r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підприємства «</w:t>
      </w:r>
      <w:proofErr w:type="spellStart"/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Рогатинське</w:t>
      </w:r>
      <w:proofErr w:type="spellEnd"/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будинкоуправління» (додаток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);</w:t>
      </w:r>
    </w:p>
    <w:p w14:paraId="665C5149" w14:textId="77777777" w:rsidR="002312AD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7EA7454B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721A3E09" w14:textId="77777777" w:rsidR="002312AD" w:rsidRDefault="002312AD" w:rsidP="002312A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Сергій НАСАЛИК</w:t>
      </w:r>
    </w:p>
    <w:p w14:paraId="73CADFC5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48F77630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3172ECFC" w14:textId="77777777" w:rsidR="002312AD" w:rsidRDefault="002312AD"/>
    <w:sectPr w:rsidR="002312AD" w:rsidSect="009E5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4F6"/>
    <w:multiLevelType w:val="multilevel"/>
    <w:tmpl w:val="857E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D"/>
    <w:rsid w:val="00190F9A"/>
    <w:rsid w:val="001D23F6"/>
    <w:rsid w:val="002312AD"/>
    <w:rsid w:val="009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578"/>
  <w15:chartTrackingRefBased/>
  <w15:docId w15:val="{94A4C37A-1C8B-439B-914E-59EF4A0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dcterms:created xsi:type="dcterms:W3CDTF">2026-02-24T08:22:00Z</dcterms:created>
  <dcterms:modified xsi:type="dcterms:W3CDTF">2026-02-24T08:50:00Z</dcterms:modified>
</cp:coreProperties>
</file>