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5662" w14:textId="17322F1A" w:rsidR="00184976" w:rsidRDefault="00184976" w:rsidP="00184976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bookmarkStart w:id="0" w:name="_Hlk204326395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ab/>
        <w:t>ПРОЄКТ</w:t>
      </w:r>
    </w:p>
    <w:p w14:paraId="2DA445DC" w14:textId="321923F6" w:rsidR="00184976" w:rsidRPr="004C4D67" w:rsidRDefault="00184976" w:rsidP="00184976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r>
        <w:rPr>
          <w:noProof/>
        </w:rPr>
        <w:drawing>
          <wp:inline distT="0" distB="0" distL="0" distR="0" wp14:anchorId="088F980F" wp14:editId="07C91F3D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8E576" w14:textId="77777777" w:rsidR="00184976" w:rsidRPr="004C4D67" w:rsidRDefault="00184976" w:rsidP="001849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  <w:t>РОГАТИНСЬКА МІСЬКА РАДА</w:t>
      </w:r>
    </w:p>
    <w:p w14:paraId="60279FDB" w14:textId="77777777" w:rsidR="00184976" w:rsidRPr="004C4D67" w:rsidRDefault="00184976" w:rsidP="001849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  <w:t>ІВАНО-ФРАНКІВСЬКОЇ ОБЛАСТІ</w:t>
      </w:r>
    </w:p>
    <w:p w14:paraId="6B2C730A" w14:textId="77777777" w:rsidR="00184976" w:rsidRPr="004C4D67" w:rsidRDefault="00184976" w:rsidP="001849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49C02BF2" wp14:editId="6C62B303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149BB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234648B6" w14:textId="77777777" w:rsidR="00184976" w:rsidRPr="004C4D67" w:rsidRDefault="00184976" w:rsidP="00184976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>РІШЕННЯ</w:t>
      </w:r>
    </w:p>
    <w:p w14:paraId="5A602E2E" w14:textId="77777777" w:rsidR="00184976" w:rsidRPr="004C4D67" w:rsidRDefault="00184976" w:rsidP="001849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36D8802A" w14:textId="2F6C4F74" w:rsidR="00184976" w:rsidRPr="004C4D67" w:rsidRDefault="00184976" w:rsidP="00184976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29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січня</w:t>
      </w:r>
      <w:proofErr w:type="spellEnd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6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р. </w:t>
      </w:r>
      <w:proofErr w:type="gramStart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9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2AB9A2DA" w14:textId="77777777" w:rsidR="00184976" w:rsidRPr="004C4D67" w:rsidRDefault="00184976" w:rsidP="00184976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м. Рогатин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6B04BC34" w14:textId="77777777" w:rsidR="00184976" w:rsidRPr="00184976" w:rsidRDefault="00184976" w:rsidP="0018497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18497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</w:t>
      </w:r>
      <w:proofErr w:type="spellStart"/>
      <w:r w:rsidRPr="0018497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name</w:t>
      </w:r>
      <w:proofErr w:type="spellEnd"/>
      <w:r w:rsidRPr="0018497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2FB510A7" w14:textId="77777777" w:rsidR="00184976" w:rsidRPr="00184976" w:rsidRDefault="00184976" w:rsidP="0018497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ru-RU" w:eastAsia="uk-UA"/>
        </w:rPr>
      </w:pPr>
    </w:p>
    <w:p w14:paraId="29B171A1" w14:textId="77777777" w:rsidR="00184976" w:rsidRDefault="00184976" w:rsidP="0018497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Про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внесення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змін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до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Програми</w:t>
      </w:r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1760F98B" w14:textId="77777777" w:rsidR="00184976" w:rsidRDefault="00184976" w:rsidP="0018497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розвитку місцевого самоврядування </w:t>
      </w:r>
    </w:p>
    <w:p w14:paraId="7E520AFB" w14:textId="77777777" w:rsidR="00184976" w:rsidRDefault="00184976" w:rsidP="0018497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</w:t>
      </w:r>
      <w:proofErr w:type="spellStart"/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>Рогатинській</w:t>
      </w:r>
      <w:proofErr w:type="spellEnd"/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міській територіальній </w:t>
      </w:r>
    </w:p>
    <w:p w14:paraId="67BAC7C2" w14:textId="342E5B02" w:rsidR="00184976" w:rsidRPr="00184976" w:rsidRDefault="00184976" w:rsidP="0018497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громаді на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2026-2028 роки</w:t>
      </w:r>
      <w:r w:rsidRPr="0018497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 xml:space="preserve"> </w:t>
      </w:r>
      <w:r w:rsidRPr="0018497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</w:t>
      </w:r>
      <w:r w:rsidRPr="0018497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18497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}</w:t>
      </w:r>
    </w:p>
    <w:bookmarkEnd w:id="0"/>
    <w:p w14:paraId="6A4A11DE" w14:textId="71662A40" w:rsidR="00184976" w:rsidRDefault="00184976" w:rsidP="001849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6FC0DF" w14:textId="77777777" w:rsidR="00184976" w:rsidRDefault="00184976" w:rsidP="0018497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</w:p>
    <w:p w14:paraId="298F37F7" w14:textId="77777777" w:rsidR="00184976" w:rsidRDefault="00184976" w:rsidP="00184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C72BC3" w14:textId="369C69AF" w:rsidR="00184976" w:rsidRPr="008A5936" w:rsidRDefault="00184976" w:rsidP="00184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936">
        <w:rPr>
          <w:rFonts w:ascii="Times New Roman" w:eastAsia="Times New Roman" w:hAnsi="Times New Roman" w:cs="Times New Roman"/>
          <w:sz w:val="28"/>
          <w:szCs w:val="28"/>
        </w:rPr>
        <w:t>З метою створення належних умов для підвищення ефективності інститутів громадського суспільства та місцевого самоврядування, поліпшення їх матеріально-технічного забезпечення для вирішення нагальних потреб громади, та керуючись ч.1 ст.91 Бюджетного кодексу України, ст.26, 64 Закону України «Про місцеве самоврядування в Україні», міська  рада  ВИРІШИЛА:</w:t>
      </w:r>
    </w:p>
    <w:p w14:paraId="01E6C35E" w14:textId="4F0E9AA5" w:rsidR="00184976" w:rsidRPr="00184976" w:rsidRDefault="00184976" w:rsidP="00184976">
      <w:pPr>
        <w:numPr>
          <w:ilvl w:val="0"/>
          <w:numId w:val="1"/>
        </w:numPr>
        <w:tabs>
          <w:tab w:val="clear" w:pos="720"/>
          <w:tab w:val="left" w:pos="851"/>
          <w:tab w:val="num" w:pos="1701"/>
        </w:tabs>
        <w:spacing w:after="0" w:line="240" w:lineRule="auto"/>
        <w:ind w:left="0" w:right="84" w:firstLine="36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</w:t>
      </w:r>
      <w:proofErr w:type="spellEnd"/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зміни до 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Програми розвитку місцевого самоврядування в </w:t>
      </w:r>
      <w:proofErr w:type="spellStart"/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Рогатинській</w:t>
      </w:r>
      <w:proofErr w:type="spellEnd"/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(далі – Програма)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затвердженої рішенням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67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сесії міської ради </w:t>
      </w:r>
      <w:proofErr w:type="spellStart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27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листопада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12738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таблицю «</w:t>
      </w:r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Перелік заходів та обсяги фінансування Програми розвитку місцевого самоврядування в </w:t>
      </w:r>
      <w:proofErr w:type="spellStart"/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Рогатинській</w:t>
      </w:r>
      <w:proofErr w:type="spellEnd"/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міській територіальній </w:t>
      </w:r>
      <w:proofErr w:type="gramStart"/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громаді  на</w:t>
      </w:r>
      <w:proofErr w:type="gramEnd"/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2026-2028 роки» на 202</w:t>
      </w:r>
      <w:r w:rsidR="0092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</w:t>
      </w:r>
      <w:r w:rsidRPr="00184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14:paraId="0CE1935E" w14:textId="02432FF0" w:rsidR="00184976" w:rsidRPr="00496C26" w:rsidRDefault="00184976" w:rsidP="00184976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пункті </w:t>
      </w:r>
      <w:r w:rsidR="00925C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Pr="00BF62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5CA2" w:rsidRPr="00925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Співфінансування </w:t>
      </w:r>
      <w:proofErr w:type="spellStart"/>
      <w:r w:rsidR="00925CA2" w:rsidRPr="00925CA2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 w:rsidR="00925CA2">
        <w:rPr>
          <w:rFonts w:ascii="Times New Roman" w:hAnsi="Times New Roman" w:cs="Times New Roman"/>
          <w:color w:val="000000" w:themeColor="text1"/>
          <w:sz w:val="28"/>
          <w:szCs w:val="28"/>
        </w:rPr>
        <w:t>300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замінити на суму </w:t>
      </w:r>
      <w:r w:rsidR="00925CA2">
        <w:rPr>
          <w:rFonts w:ascii="Times New Roman" w:hAnsi="Times New Roman" w:cs="Times New Roman"/>
          <w:color w:val="000000" w:themeColor="text1"/>
          <w:sz w:val="28"/>
          <w:szCs w:val="28"/>
        </w:rPr>
        <w:t>270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14:paraId="44DF22B1" w14:textId="3820ADC3" w:rsidR="00184976" w:rsidRPr="00496C26" w:rsidRDefault="00184976" w:rsidP="00184976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925CA2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5CA2" w:rsidRPr="00925C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Витрати, пов’язані з веденням позовної діяльності в інтересах громади та виконання судових рішень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6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доповнити словами «відшкодування завданої шкоди» та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 w:rsidR="00925CA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замінити на суму </w:t>
      </w:r>
      <w:r w:rsidR="00925C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4FF2348" w14:textId="77777777" w:rsidR="00184976" w:rsidRPr="000C36D0" w:rsidRDefault="00184976" w:rsidP="00184976">
      <w:pPr>
        <w:tabs>
          <w:tab w:val="left" w:pos="1134"/>
        </w:tabs>
        <w:spacing w:after="120" w:line="276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AF949C3" w14:textId="77777777" w:rsidR="00184976" w:rsidRDefault="00184976" w:rsidP="00184976">
      <w:r w:rsidRPr="008A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6FC5D0EE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76"/>
    <w:rsid w:val="000055B1"/>
    <w:rsid w:val="00184976"/>
    <w:rsid w:val="005D3A26"/>
    <w:rsid w:val="008B6C80"/>
    <w:rsid w:val="0092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84F4"/>
  <w15:chartTrackingRefBased/>
  <w15:docId w15:val="{6ABC134C-1370-473E-B783-8C891156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cp:lastPrinted>2026-01-21T07:09:00Z</cp:lastPrinted>
  <dcterms:created xsi:type="dcterms:W3CDTF">2026-01-21T06:44:00Z</dcterms:created>
  <dcterms:modified xsi:type="dcterms:W3CDTF">2026-01-21T07:10:00Z</dcterms:modified>
</cp:coreProperties>
</file>