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6C561" w14:textId="77777777" w:rsidR="00336E5B" w:rsidRPr="0000640F" w:rsidRDefault="00336E5B" w:rsidP="00336E5B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00640F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4666E242" wp14:editId="7402CD19">
            <wp:extent cx="546100" cy="723265"/>
            <wp:effectExtent l="0" t="0" r="635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ED98E" w14:textId="77777777" w:rsidR="00336E5B" w:rsidRPr="0000640F" w:rsidRDefault="00336E5B" w:rsidP="00336E5B">
      <w:pPr>
        <w:tabs>
          <w:tab w:val="right" w:pos="9525"/>
        </w:tabs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00640F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58CE2B9" w14:textId="77777777" w:rsidR="00336E5B" w:rsidRPr="0000640F" w:rsidRDefault="00336E5B" w:rsidP="00336E5B">
      <w:pPr>
        <w:tabs>
          <w:tab w:val="right" w:pos="9525"/>
        </w:tabs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00640F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8E28748" w14:textId="7AEA0B73" w:rsidR="00336E5B" w:rsidRPr="0000640F" w:rsidRDefault="00336E5B" w:rsidP="00336E5B">
      <w:pPr>
        <w:tabs>
          <w:tab w:val="right" w:pos="9525"/>
        </w:tabs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color w:val="C0C0C0"/>
          <w:sz w:val="24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0EB2E04" wp14:editId="41126CF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184092" id="Пряма сполучна лінія 3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OLAgIAAKcDAAAOAAAAZHJzL2Uyb0RvYy54bWysU81uEzEQviPxDpbvZJNU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Ec5Q4s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056CB837" w14:textId="77777777" w:rsidR="00336E5B" w:rsidRPr="0000640F" w:rsidRDefault="00336E5B" w:rsidP="00336E5B">
      <w:pPr>
        <w:tabs>
          <w:tab w:val="right" w:pos="9525"/>
        </w:tabs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00640F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36E3CE67" w14:textId="77777777" w:rsidR="00336E5B" w:rsidRPr="0000640F" w:rsidRDefault="00336E5B" w:rsidP="00336E5B">
      <w:pPr>
        <w:tabs>
          <w:tab w:val="right" w:pos="9525"/>
        </w:tabs>
        <w:rPr>
          <w:rFonts w:eastAsia="Calibri"/>
          <w:color w:val="000000"/>
          <w:sz w:val="28"/>
          <w:szCs w:val="28"/>
          <w:lang w:eastAsia="uk-UA"/>
        </w:rPr>
      </w:pPr>
    </w:p>
    <w:p w14:paraId="5C7216A4" w14:textId="16620AF8" w:rsidR="00336E5B" w:rsidRDefault="00336E5B" w:rsidP="00336E5B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 xml:space="preserve">від </w:t>
      </w:r>
      <w:r>
        <w:rPr>
          <w:rFonts w:eastAsia="Calibri"/>
          <w:color w:val="000000"/>
          <w:sz w:val="28"/>
          <w:szCs w:val="28"/>
          <w:lang w:val="uk-UA" w:eastAsia="uk-UA"/>
        </w:rPr>
        <w:t>27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листопада</w:t>
      </w:r>
      <w:r>
        <w:rPr>
          <w:rFonts w:eastAsia="Calibri"/>
          <w:color w:val="000000"/>
          <w:sz w:val="28"/>
          <w:szCs w:val="28"/>
          <w:lang w:eastAsia="uk-UA"/>
        </w:rPr>
        <w:t xml:space="preserve"> 2025 р. № </w:t>
      </w:r>
      <w:r w:rsidR="00B37E00">
        <w:rPr>
          <w:rFonts w:eastAsia="Calibri"/>
          <w:color w:val="000000"/>
          <w:sz w:val="28"/>
          <w:szCs w:val="28"/>
          <w:lang w:val="uk-UA" w:eastAsia="uk-UA"/>
        </w:rPr>
        <w:t>12739</w:t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  <w:t>6</w:t>
      </w:r>
      <w:r>
        <w:rPr>
          <w:rFonts w:eastAsia="Calibri"/>
          <w:color w:val="000000"/>
          <w:sz w:val="28"/>
          <w:szCs w:val="28"/>
          <w:lang w:val="uk-UA" w:eastAsia="uk-UA"/>
        </w:rPr>
        <w:t>7</w:t>
      </w:r>
      <w:r>
        <w:rPr>
          <w:rFonts w:eastAsia="Calibri"/>
          <w:color w:val="000000"/>
          <w:sz w:val="28"/>
          <w:szCs w:val="28"/>
          <w:lang w:eastAsia="uk-UA"/>
        </w:rPr>
        <w:t xml:space="preserve"> сесія </w:t>
      </w:r>
      <w:r>
        <w:rPr>
          <w:rFonts w:eastAsia="Calibri"/>
          <w:color w:val="000000"/>
          <w:sz w:val="28"/>
          <w:szCs w:val="28"/>
          <w:lang w:val="en-US" w:eastAsia="uk-UA"/>
        </w:rPr>
        <w:t>VIII</w:t>
      </w:r>
      <w:r>
        <w:rPr>
          <w:rFonts w:eastAsia="Calibri"/>
          <w:color w:val="000000"/>
          <w:sz w:val="28"/>
          <w:szCs w:val="28"/>
          <w:lang w:eastAsia="uk-UA"/>
        </w:rPr>
        <w:t xml:space="preserve"> скликання</w:t>
      </w:r>
    </w:p>
    <w:p w14:paraId="1FDB6786" w14:textId="77777777" w:rsidR="00336E5B" w:rsidRPr="0000640F" w:rsidRDefault="00336E5B" w:rsidP="00336E5B">
      <w:pPr>
        <w:tabs>
          <w:tab w:val="left" w:pos="4664"/>
          <w:tab w:val="right" w:pos="9525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00640F">
        <w:rPr>
          <w:rFonts w:eastAsia="Calibri"/>
          <w:color w:val="000000"/>
          <w:sz w:val="28"/>
          <w:szCs w:val="28"/>
          <w:lang w:eastAsia="uk-UA"/>
        </w:rPr>
        <w:t>м. Рогатин</w:t>
      </w:r>
      <w:r w:rsidRPr="0000640F">
        <w:rPr>
          <w:rFonts w:eastAsia="Calibri"/>
          <w:color w:val="000000"/>
          <w:sz w:val="28"/>
          <w:szCs w:val="28"/>
          <w:lang w:eastAsia="uk-UA"/>
        </w:rPr>
        <w:tab/>
      </w:r>
    </w:p>
    <w:p w14:paraId="3F1F4045" w14:textId="77777777" w:rsidR="00336E5B" w:rsidRPr="0000640F" w:rsidRDefault="00336E5B" w:rsidP="00336E5B">
      <w:pPr>
        <w:widowControl w:val="0"/>
        <w:tabs>
          <w:tab w:val="right" w:pos="9525"/>
        </w:tabs>
        <w:ind w:left="180" w:right="278"/>
        <w:rPr>
          <w:bCs/>
          <w:vanish/>
          <w:color w:val="FF0000"/>
          <w:sz w:val="28"/>
          <w:szCs w:val="28"/>
        </w:rPr>
      </w:pPr>
    </w:p>
    <w:p w14:paraId="2CF16093" w14:textId="77777777" w:rsidR="00336E5B" w:rsidRPr="0000640F" w:rsidRDefault="00336E5B" w:rsidP="00336E5B">
      <w:pPr>
        <w:widowControl w:val="0"/>
        <w:tabs>
          <w:tab w:val="right" w:pos="9525"/>
        </w:tabs>
        <w:ind w:left="180" w:right="278"/>
        <w:rPr>
          <w:bCs/>
          <w:vanish/>
          <w:color w:val="FF0000"/>
          <w:sz w:val="28"/>
          <w:szCs w:val="28"/>
        </w:rPr>
      </w:pPr>
      <w:r w:rsidRPr="0000640F">
        <w:rPr>
          <w:bCs/>
          <w:vanish/>
          <w:color w:val="FF0000"/>
          <w:sz w:val="28"/>
          <w:szCs w:val="28"/>
        </w:rPr>
        <w:t>{name}</w:t>
      </w:r>
    </w:p>
    <w:p w14:paraId="4312A225" w14:textId="77777777" w:rsidR="00336E5B" w:rsidRPr="0000640F" w:rsidRDefault="00336E5B" w:rsidP="00336E5B">
      <w:pPr>
        <w:tabs>
          <w:tab w:val="right" w:pos="9525"/>
        </w:tabs>
        <w:rPr>
          <w:sz w:val="28"/>
          <w:szCs w:val="28"/>
        </w:rPr>
      </w:pPr>
    </w:p>
    <w:p w14:paraId="6126DE80" w14:textId="77777777" w:rsidR="00336E5B" w:rsidRPr="00082E24" w:rsidRDefault="00336E5B" w:rsidP="00336E5B">
      <w:pPr>
        <w:rPr>
          <w:sz w:val="28"/>
          <w:szCs w:val="28"/>
          <w:lang w:val="uk-UA"/>
        </w:rPr>
      </w:pPr>
      <w:r w:rsidRPr="00082E24">
        <w:rPr>
          <w:sz w:val="28"/>
          <w:szCs w:val="28"/>
          <w:lang w:val="uk-UA"/>
        </w:rPr>
        <w:t xml:space="preserve">Про </w:t>
      </w:r>
      <w:r w:rsidRPr="00D12001">
        <w:rPr>
          <w:sz w:val="28"/>
          <w:szCs w:val="28"/>
          <w:lang w:val="uk-UA"/>
        </w:rPr>
        <w:t>затвердження цільової</w:t>
      </w:r>
    </w:p>
    <w:p w14:paraId="2B32C32C" w14:textId="77777777" w:rsidR="00336E5B" w:rsidRPr="00D12001" w:rsidRDefault="00336E5B" w:rsidP="00336E5B">
      <w:pPr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соціальної програми</w:t>
      </w:r>
    </w:p>
    <w:p w14:paraId="55762D53" w14:textId="77777777" w:rsidR="00336E5B" w:rsidRPr="00D12001" w:rsidRDefault="00336E5B" w:rsidP="00336E5B">
      <w:pPr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 xml:space="preserve">національно-патріотичного </w:t>
      </w:r>
    </w:p>
    <w:p w14:paraId="31B5A7CA" w14:textId="77777777" w:rsidR="00336E5B" w:rsidRPr="00D12001" w:rsidRDefault="00336E5B" w:rsidP="00336E5B">
      <w:pPr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 xml:space="preserve">виховання дітей та молоді </w:t>
      </w:r>
    </w:p>
    <w:p w14:paraId="21E76DAA" w14:textId="19E3854F" w:rsidR="00336E5B" w:rsidRPr="00B37E00" w:rsidRDefault="00336E5B" w:rsidP="00336E5B">
      <w:pPr>
        <w:tabs>
          <w:tab w:val="right" w:pos="9525"/>
        </w:tabs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6-2028 ро</w:t>
      </w:r>
      <w:r w:rsidRPr="00D12001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B37E00">
        <w:rPr>
          <w:b/>
          <w:vanish/>
          <w:color w:val="FF0000"/>
          <w:sz w:val="28"/>
          <w:szCs w:val="28"/>
          <w:lang w:val="uk-UA"/>
        </w:rPr>
        <w:t xml:space="preserve"> {</w:t>
      </w:r>
      <w:r w:rsidRPr="0000640F">
        <w:rPr>
          <w:b/>
          <w:vanish/>
          <w:color w:val="FF0000"/>
          <w:sz w:val="28"/>
          <w:szCs w:val="28"/>
        </w:rPr>
        <w:t>name</w:t>
      </w:r>
      <w:r w:rsidRPr="00B37E00">
        <w:rPr>
          <w:b/>
          <w:vanish/>
          <w:color w:val="FF0000"/>
          <w:sz w:val="28"/>
          <w:szCs w:val="28"/>
          <w:lang w:val="uk-UA"/>
        </w:rPr>
        <w:t>}</w:t>
      </w:r>
    </w:p>
    <w:p w14:paraId="460B6B71" w14:textId="77777777" w:rsidR="00494627" w:rsidRPr="005F5D73" w:rsidRDefault="00494627" w:rsidP="00494627">
      <w:pPr>
        <w:jc w:val="both"/>
        <w:rPr>
          <w:sz w:val="28"/>
          <w:szCs w:val="28"/>
          <w:lang w:val="uk-UA"/>
        </w:rPr>
      </w:pPr>
    </w:p>
    <w:p w14:paraId="3F25A604" w14:textId="77777777" w:rsidR="006547DB" w:rsidRPr="005F5D73" w:rsidRDefault="00955E5A" w:rsidP="00494627">
      <w:pPr>
        <w:ind w:firstLine="567"/>
        <w:jc w:val="both"/>
        <w:rPr>
          <w:sz w:val="28"/>
          <w:szCs w:val="28"/>
          <w:lang w:val="uk-UA"/>
        </w:rPr>
      </w:pPr>
      <w:r w:rsidRPr="005F5D73">
        <w:rPr>
          <w:sz w:val="28"/>
          <w:szCs w:val="28"/>
          <w:lang w:val="uk-UA"/>
        </w:rPr>
        <w:t>На ви</w:t>
      </w:r>
      <w:r w:rsidR="00A94D95" w:rsidRPr="005F5D73">
        <w:rPr>
          <w:sz w:val="28"/>
          <w:szCs w:val="28"/>
          <w:lang w:val="uk-UA"/>
        </w:rPr>
        <w:t xml:space="preserve">конання </w:t>
      </w:r>
      <w:r w:rsidR="000814C4">
        <w:rPr>
          <w:sz w:val="28"/>
          <w:szCs w:val="28"/>
          <w:lang w:val="uk-UA"/>
        </w:rPr>
        <w:t>У</w:t>
      </w:r>
      <w:r w:rsidR="00A94D95" w:rsidRPr="005F5D73">
        <w:rPr>
          <w:sz w:val="28"/>
          <w:szCs w:val="28"/>
          <w:lang w:val="uk-UA"/>
        </w:rPr>
        <w:t>каз</w:t>
      </w:r>
      <w:r w:rsidR="00494627">
        <w:rPr>
          <w:sz w:val="28"/>
          <w:szCs w:val="28"/>
          <w:lang w:val="uk-UA"/>
        </w:rPr>
        <w:t>у</w:t>
      </w:r>
      <w:r w:rsidR="00A94D95" w:rsidRPr="005F5D73">
        <w:rPr>
          <w:sz w:val="28"/>
          <w:szCs w:val="28"/>
          <w:lang w:val="uk-UA"/>
        </w:rPr>
        <w:t xml:space="preserve"> Президента Украї</w:t>
      </w:r>
      <w:r w:rsidRPr="005F5D73">
        <w:rPr>
          <w:sz w:val="28"/>
          <w:szCs w:val="28"/>
          <w:lang w:val="uk-UA"/>
        </w:rPr>
        <w:t xml:space="preserve">ни від 01.12.2016 р. №534/2016 «Про пріоритетні заходи щодо сприяння зміцненню національної єдності та консолідації українського суспільства, підтримки ініціатив громадськості у цій сфері», </w:t>
      </w:r>
      <w:r w:rsidR="00A94D95" w:rsidRPr="005F5D73">
        <w:rPr>
          <w:sz w:val="28"/>
          <w:szCs w:val="28"/>
          <w:lang w:val="uk-UA"/>
        </w:rPr>
        <w:t xml:space="preserve"> розпорядження Кабінету М</w:t>
      </w:r>
      <w:r w:rsidRPr="005F5D73">
        <w:rPr>
          <w:sz w:val="28"/>
          <w:szCs w:val="28"/>
          <w:lang w:val="uk-UA"/>
        </w:rPr>
        <w:t xml:space="preserve">іністрів України  </w:t>
      </w:r>
      <w:r w:rsidR="00494627" w:rsidRPr="005F5D73">
        <w:rPr>
          <w:sz w:val="28"/>
          <w:szCs w:val="28"/>
          <w:lang w:val="uk-UA"/>
        </w:rPr>
        <w:t xml:space="preserve">від 16 лютого 2024 р. </w:t>
      </w:r>
      <w:r w:rsidR="000814C4">
        <w:rPr>
          <w:sz w:val="28"/>
          <w:szCs w:val="28"/>
          <w:lang w:val="uk-UA"/>
        </w:rPr>
        <w:t xml:space="preserve">                           </w:t>
      </w:r>
      <w:r w:rsidR="00494627" w:rsidRPr="005F5D73">
        <w:rPr>
          <w:sz w:val="28"/>
          <w:szCs w:val="28"/>
          <w:lang w:val="uk-UA"/>
        </w:rPr>
        <w:t xml:space="preserve">№141-р </w:t>
      </w:r>
      <w:r w:rsidRPr="005F5D73">
        <w:rPr>
          <w:sz w:val="28"/>
          <w:szCs w:val="28"/>
          <w:lang w:val="uk-UA"/>
        </w:rPr>
        <w:t>«</w:t>
      </w:r>
      <w:r w:rsidR="00494627" w:rsidRPr="005F5D73">
        <w:rPr>
          <w:sz w:val="28"/>
          <w:szCs w:val="28"/>
          <w:lang w:val="uk-UA"/>
        </w:rPr>
        <w:t>Про схвалення Концепції Державної цільової соціальної програми з утвердження української національної та громадянської ідентичності на період до 2028 року</w:t>
      </w:r>
      <w:r w:rsidRPr="005F5D73">
        <w:rPr>
          <w:sz w:val="28"/>
          <w:szCs w:val="28"/>
          <w:lang w:val="uk-UA"/>
        </w:rPr>
        <w:t>», відповідно до статті 43 Закону України «Про м</w:t>
      </w:r>
      <w:r w:rsidR="00D12001" w:rsidRPr="005F5D73">
        <w:rPr>
          <w:sz w:val="28"/>
          <w:szCs w:val="28"/>
          <w:lang w:val="uk-UA"/>
        </w:rPr>
        <w:t>ісцеве самоврядування в Україні»,</w:t>
      </w:r>
      <w:r w:rsidRPr="005F5D73">
        <w:rPr>
          <w:sz w:val="28"/>
          <w:szCs w:val="28"/>
          <w:lang w:val="uk-UA"/>
        </w:rPr>
        <w:t xml:space="preserve"> </w:t>
      </w:r>
      <w:r w:rsidR="00A94D95" w:rsidRPr="005F5D73">
        <w:rPr>
          <w:sz w:val="28"/>
          <w:szCs w:val="28"/>
          <w:lang w:val="uk-UA"/>
        </w:rPr>
        <w:t xml:space="preserve">міська </w:t>
      </w:r>
      <w:r w:rsidR="00E82B8A" w:rsidRPr="005F5D73">
        <w:rPr>
          <w:sz w:val="28"/>
          <w:szCs w:val="28"/>
          <w:lang w:val="uk-UA"/>
        </w:rPr>
        <w:t>рада</w:t>
      </w:r>
      <w:r w:rsidR="00D12001" w:rsidRPr="005F5D73">
        <w:rPr>
          <w:sz w:val="28"/>
          <w:szCs w:val="28"/>
          <w:lang w:val="uk-UA"/>
        </w:rPr>
        <w:t xml:space="preserve"> ВИРІШИЛА:</w:t>
      </w:r>
    </w:p>
    <w:p w14:paraId="225ECABC" w14:textId="6E800ADC" w:rsidR="006547DB" w:rsidRPr="00125D65" w:rsidRDefault="00D12001" w:rsidP="00E82B8A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</w:t>
      </w:r>
      <w:r w:rsidR="006547DB" w:rsidRPr="00125D65">
        <w:rPr>
          <w:sz w:val="28"/>
          <w:szCs w:val="28"/>
          <w:lang w:val="uk-UA"/>
        </w:rPr>
        <w:t xml:space="preserve"> цільову соціальну </w:t>
      </w:r>
      <w:r w:rsidR="00B33B81">
        <w:rPr>
          <w:sz w:val="28"/>
          <w:szCs w:val="28"/>
          <w:lang w:val="uk-UA"/>
        </w:rPr>
        <w:t>П</w:t>
      </w:r>
      <w:r w:rsidR="006547DB" w:rsidRPr="00125D65">
        <w:rPr>
          <w:sz w:val="28"/>
          <w:szCs w:val="28"/>
          <w:lang w:val="uk-UA"/>
        </w:rPr>
        <w:t>рограму національно-патріотичного виховання дітей та молоді на 202</w:t>
      </w:r>
      <w:r w:rsidR="00494627">
        <w:rPr>
          <w:sz w:val="28"/>
          <w:szCs w:val="28"/>
          <w:lang w:val="uk-UA"/>
        </w:rPr>
        <w:t>6</w:t>
      </w:r>
      <w:r w:rsidR="00BA4C44">
        <w:rPr>
          <w:sz w:val="28"/>
          <w:szCs w:val="28"/>
          <w:lang w:val="uk-UA"/>
        </w:rPr>
        <w:t>-202</w:t>
      </w:r>
      <w:r w:rsidR="00494627">
        <w:rPr>
          <w:sz w:val="28"/>
          <w:szCs w:val="28"/>
          <w:lang w:val="uk-UA"/>
        </w:rPr>
        <w:t>8</w:t>
      </w:r>
      <w:r w:rsidR="00BA4C44">
        <w:rPr>
          <w:sz w:val="28"/>
          <w:szCs w:val="28"/>
          <w:lang w:val="uk-UA"/>
        </w:rPr>
        <w:t xml:space="preserve"> ро</w:t>
      </w:r>
      <w:r w:rsidR="008F5EBC">
        <w:rPr>
          <w:sz w:val="28"/>
          <w:szCs w:val="28"/>
          <w:lang w:val="uk-UA"/>
        </w:rPr>
        <w:t>к</w:t>
      </w:r>
      <w:r w:rsidR="00BA4C44">
        <w:rPr>
          <w:sz w:val="28"/>
          <w:szCs w:val="28"/>
          <w:lang w:val="uk-UA"/>
        </w:rPr>
        <w:t>и</w:t>
      </w:r>
      <w:r w:rsidR="006547DB" w:rsidRPr="00125D65">
        <w:rPr>
          <w:sz w:val="28"/>
          <w:szCs w:val="28"/>
          <w:lang w:val="uk-UA"/>
        </w:rPr>
        <w:t>, що додається.</w:t>
      </w:r>
    </w:p>
    <w:p w14:paraId="29945BA0" w14:textId="1584EDE5" w:rsidR="0099206B" w:rsidRPr="00D12001" w:rsidRDefault="00D12001" w:rsidP="00E82B8A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Контроль за виконанням цього рішення покласти на постійні комісії міської ради з питань стратегічного розвитку, бюджету і фінансів, комунальної власності та регуляторної політики (голова комісії – Тетяна В</w:t>
      </w:r>
      <w:r w:rsidR="00B37E00">
        <w:rPr>
          <w:sz w:val="28"/>
          <w:szCs w:val="28"/>
          <w:lang w:val="uk-UA"/>
        </w:rPr>
        <w:t>ИННИК</w:t>
      </w:r>
      <w:r w:rsidRPr="00D12001">
        <w:rPr>
          <w:sz w:val="28"/>
          <w:szCs w:val="28"/>
          <w:lang w:val="uk-UA"/>
        </w:rPr>
        <w:t>) та з питань гуманітарної сфери,  соціального захисту нас</w:t>
      </w:r>
      <w:r>
        <w:rPr>
          <w:sz w:val="28"/>
          <w:szCs w:val="28"/>
          <w:lang w:val="uk-UA"/>
        </w:rPr>
        <w:t xml:space="preserve">елення та молодіжної політики </w:t>
      </w:r>
      <w:r w:rsidRPr="00D12001">
        <w:rPr>
          <w:sz w:val="28"/>
          <w:szCs w:val="28"/>
          <w:lang w:val="uk-UA"/>
        </w:rPr>
        <w:t>(голова комісії – Тетяна К</w:t>
      </w:r>
      <w:r w:rsidR="00B37E00">
        <w:rPr>
          <w:sz w:val="28"/>
          <w:szCs w:val="28"/>
          <w:lang w:val="uk-UA"/>
        </w:rPr>
        <w:t>УШНІР</w:t>
      </w:r>
      <w:r w:rsidRPr="00D12001">
        <w:rPr>
          <w:sz w:val="28"/>
          <w:szCs w:val="28"/>
          <w:lang w:val="uk-UA"/>
        </w:rPr>
        <w:t>).</w:t>
      </w:r>
    </w:p>
    <w:p w14:paraId="3B8BCDFC" w14:textId="77777777" w:rsidR="0099206B" w:rsidRDefault="0099206B" w:rsidP="00D12001">
      <w:pPr>
        <w:pStyle w:val="a6"/>
        <w:ind w:left="0" w:firstLine="567"/>
        <w:rPr>
          <w:sz w:val="28"/>
          <w:szCs w:val="28"/>
          <w:lang w:val="uk-UA"/>
        </w:rPr>
      </w:pPr>
    </w:p>
    <w:p w14:paraId="7D6A139C" w14:textId="77777777" w:rsidR="00BA2D83" w:rsidRPr="00125D65" w:rsidRDefault="00BA2D83" w:rsidP="00D12001">
      <w:pPr>
        <w:pStyle w:val="a6"/>
        <w:ind w:left="0" w:firstLine="567"/>
        <w:rPr>
          <w:sz w:val="28"/>
          <w:szCs w:val="28"/>
          <w:lang w:val="uk-UA"/>
        </w:rPr>
      </w:pPr>
    </w:p>
    <w:p w14:paraId="697F4A6B" w14:textId="77777777" w:rsidR="0099206B" w:rsidRPr="00D12001" w:rsidRDefault="0099206B" w:rsidP="00D12001">
      <w:pPr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 xml:space="preserve">Міський голова </w:t>
      </w:r>
      <w:r w:rsidR="00D12001">
        <w:rPr>
          <w:sz w:val="28"/>
          <w:szCs w:val="28"/>
          <w:lang w:val="uk-UA"/>
        </w:rPr>
        <w:tab/>
      </w:r>
      <w:r w:rsidR="00D12001">
        <w:rPr>
          <w:sz w:val="28"/>
          <w:szCs w:val="28"/>
          <w:lang w:val="uk-UA"/>
        </w:rPr>
        <w:tab/>
      </w:r>
      <w:r w:rsidR="00D12001">
        <w:rPr>
          <w:sz w:val="28"/>
          <w:szCs w:val="28"/>
          <w:lang w:val="uk-UA"/>
        </w:rPr>
        <w:tab/>
      </w:r>
      <w:r w:rsidR="00D12001">
        <w:rPr>
          <w:sz w:val="28"/>
          <w:szCs w:val="28"/>
          <w:lang w:val="uk-UA"/>
        </w:rPr>
        <w:tab/>
      </w:r>
      <w:r w:rsidR="00D12001">
        <w:rPr>
          <w:sz w:val="28"/>
          <w:szCs w:val="28"/>
          <w:lang w:val="uk-UA"/>
        </w:rPr>
        <w:tab/>
      </w:r>
      <w:r w:rsidR="00D12001">
        <w:rPr>
          <w:sz w:val="28"/>
          <w:szCs w:val="28"/>
          <w:lang w:val="uk-UA"/>
        </w:rPr>
        <w:tab/>
      </w:r>
      <w:r w:rsidR="00D12001">
        <w:rPr>
          <w:sz w:val="28"/>
          <w:szCs w:val="28"/>
          <w:lang w:val="uk-UA"/>
        </w:rPr>
        <w:tab/>
      </w:r>
      <w:r w:rsidRPr="00D12001">
        <w:rPr>
          <w:sz w:val="28"/>
          <w:szCs w:val="28"/>
          <w:lang w:val="uk-UA"/>
        </w:rPr>
        <w:t>Сергій Н</w:t>
      </w:r>
      <w:r w:rsidR="00D12001" w:rsidRPr="00D12001">
        <w:rPr>
          <w:sz w:val="28"/>
          <w:szCs w:val="28"/>
          <w:lang w:val="uk-UA"/>
        </w:rPr>
        <w:t>АСАЛИК</w:t>
      </w:r>
    </w:p>
    <w:p w14:paraId="5356E9B9" w14:textId="77777777" w:rsidR="0099206B" w:rsidRPr="00125D65" w:rsidRDefault="0099206B" w:rsidP="0099206B">
      <w:pPr>
        <w:pStyle w:val="a6"/>
        <w:rPr>
          <w:sz w:val="28"/>
          <w:szCs w:val="28"/>
          <w:lang w:val="uk-UA"/>
        </w:rPr>
      </w:pPr>
    </w:p>
    <w:p w14:paraId="48514BE7" w14:textId="77777777" w:rsidR="00082E24" w:rsidRDefault="00082E24" w:rsidP="00082E24">
      <w:pPr>
        <w:rPr>
          <w:sz w:val="28"/>
          <w:szCs w:val="28"/>
          <w:lang w:val="uk-UA"/>
        </w:rPr>
      </w:pPr>
    </w:p>
    <w:p w14:paraId="71D9B3C2" w14:textId="487DE78A" w:rsidR="00494627" w:rsidRDefault="00494627" w:rsidP="00082E24">
      <w:pPr>
        <w:rPr>
          <w:sz w:val="28"/>
          <w:szCs w:val="28"/>
          <w:lang w:val="uk-UA"/>
        </w:rPr>
      </w:pPr>
    </w:p>
    <w:p w14:paraId="212869AF" w14:textId="266B1C2B" w:rsidR="00336E5B" w:rsidRDefault="00336E5B" w:rsidP="00082E24">
      <w:pPr>
        <w:rPr>
          <w:sz w:val="28"/>
          <w:szCs w:val="28"/>
          <w:lang w:val="uk-UA"/>
        </w:rPr>
      </w:pPr>
    </w:p>
    <w:p w14:paraId="76245CEF" w14:textId="6C0E2951" w:rsidR="00336E5B" w:rsidRDefault="00336E5B" w:rsidP="00082E24">
      <w:pPr>
        <w:rPr>
          <w:sz w:val="28"/>
          <w:szCs w:val="28"/>
          <w:lang w:val="uk-UA"/>
        </w:rPr>
      </w:pPr>
    </w:p>
    <w:p w14:paraId="76540939" w14:textId="77777777" w:rsidR="00336E5B" w:rsidRDefault="00336E5B" w:rsidP="00082E24">
      <w:pPr>
        <w:rPr>
          <w:sz w:val="28"/>
          <w:szCs w:val="28"/>
          <w:lang w:val="uk-UA"/>
        </w:rPr>
      </w:pPr>
    </w:p>
    <w:p w14:paraId="47D20752" w14:textId="77777777" w:rsidR="00494627" w:rsidRDefault="00494627" w:rsidP="00082E24">
      <w:pPr>
        <w:rPr>
          <w:sz w:val="28"/>
          <w:szCs w:val="28"/>
          <w:lang w:val="uk-UA"/>
        </w:rPr>
      </w:pPr>
    </w:p>
    <w:p w14:paraId="5F6FB9B7" w14:textId="77777777" w:rsidR="00217AF8" w:rsidRDefault="00217AF8" w:rsidP="00082E24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BE3E92" w:rsidRPr="00E6742A" w14:paraId="6941FCD3" w14:textId="77777777" w:rsidTr="00B37E00">
        <w:tc>
          <w:tcPr>
            <w:tcW w:w="4962" w:type="dxa"/>
          </w:tcPr>
          <w:p w14:paraId="5C349505" w14:textId="77777777" w:rsidR="00BE3E92" w:rsidRDefault="00BE3E92" w:rsidP="00443939">
            <w:pPr>
              <w:rPr>
                <w:color w:val="000000" w:themeColor="text1"/>
              </w:rPr>
            </w:pPr>
          </w:p>
        </w:tc>
        <w:tc>
          <w:tcPr>
            <w:tcW w:w="4677" w:type="dxa"/>
          </w:tcPr>
          <w:p w14:paraId="6845BE1A" w14:textId="55EE06FF" w:rsidR="00BE3E92" w:rsidRPr="00D04229" w:rsidRDefault="00BE3E92" w:rsidP="00B37E00">
            <w:pPr>
              <w:ind w:left="-73" w:firstLine="73"/>
              <w:rPr>
                <w:color w:val="000000" w:themeColor="text1"/>
                <w:sz w:val="28"/>
                <w:szCs w:val="28"/>
              </w:rPr>
            </w:pPr>
            <w:r w:rsidRPr="00D04229">
              <w:rPr>
                <w:color w:val="000000" w:themeColor="text1"/>
                <w:sz w:val="28"/>
                <w:szCs w:val="28"/>
              </w:rPr>
              <w:t>ЗАТВЕРДЖЕНО</w:t>
            </w:r>
          </w:p>
          <w:p w14:paraId="569ACAC1" w14:textId="77777777" w:rsidR="00217AF8" w:rsidRDefault="00BE3E92" w:rsidP="00B37E00">
            <w:pPr>
              <w:ind w:left="-73" w:firstLine="73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рішення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494627">
              <w:rPr>
                <w:color w:val="000000" w:themeColor="text1"/>
                <w:sz w:val="28"/>
                <w:szCs w:val="28"/>
                <w:lang w:val="uk-UA"/>
              </w:rPr>
              <w:t>67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сесії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B6129C1" w14:textId="77777777" w:rsidR="00217AF8" w:rsidRDefault="00217AF8" w:rsidP="00B37E00">
            <w:pPr>
              <w:ind w:left="-73" w:firstLine="7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Рогатинської </w:t>
            </w:r>
            <w:r w:rsidR="00BE3E92">
              <w:rPr>
                <w:color w:val="000000" w:themeColor="text1"/>
                <w:sz w:val="28"/>
                <w:szCs w:val="28"/>
              </w:rPr>
              <w:t xml:space="preserve">міської ради </w:t>
            </w:r>
          </w:p>
          <w:p w14:paraId="298B8A36" w14:textId="7F7367B9" w:rsidR="00BE3E92" w:rsidRPr="00B37E00" w:rsidRDefault="00BE3E92" w:rsidP="00B37E00">
            <w:pPr>
              <w:ind w:left="-73" w:firstLine="73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494627">
              <w:rPr>
                <w:color w:val="000000" w:themeColor="text1"/>
                <w:sz w:val="28"/>
                <w:szCs w:val="28"/>
                <w:lang w:val="uk-UA"/>
              </w:rPr>
              <w:t>27 листопада 2025</w:t>
            </w:r>
            <w:r w:rsidRPr="00D04229">
              <w:rPr>
                <w:color w:val="000000" w:themeColor="text1"/>
                <w:sz w:val="28"/>
                <w:szCs w:val="28"/>
              </w:rPr>
              <w:t xml:space="preserve"> р</w:t>
            </w:r>
            <w:r w:rsidR="00217AF8">
              <w:rPr>
                <w:color w:val="000000" w:themeColor="text1"/>
                <w:sz w:val="28"/>
                <w:szCs w:val="28"/>
                <w:lang w:val="uk-UA"/>
              </w:rPr>
              <w:t>оку</w:t>
            </w:r>
            <w:r w:rsidRPr="00D04229">
              <w:rPr>
                <w:color w:val="000000" w:themeColor="text1"/>
                <w:sz w:val="28"/>
                <w:szCs w:val="28"/>
              </w:rPr>
              <w:t xml:space="preserve"> №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B37E00">
              <w:rPr>
                <w:color w:val="000000" w:themeColor="text1"/>
                <w:sz w:val="28"/>
                <w:szCs w:val="28"/>
                <w:lang w:val="uk-UA"/>
              </w:rPr>
              <w:t>12739</w:t>
            </w:r>
          </w:p>
        </w:tc>
      </w:tr>
    </w:tbl>
    <w:p w14:paraId="238D283C" w14:textId="77777777" w:rsidR="00BE3E92" w:rsidRPr="00E6742A" w:rsidRDefault="00BE3E92" w:rsidP="00BE3E92">
      <w:pPr>
        <w:pStyle w:val="a6"/>
        <w:rPr>
          <w:sz w:val="28"/>
          <w:szCs w:val="28"/>
          <w:lang w:val="uk-UA"/>
        </w:rPr>
      </w:pPr>
    </w:p>
    <w:p w14:paraId="794D49C1" w14:textId="77777777" w:rsidR="00BE3E92" w:rsidRPr="00125D65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t>Цільова соціальна Програма</w:t>
      </w:r>
    </w:p>
    <w:p w14:paraId="251367A7" w14:textId="77777777" w:rsidR="00E82B8A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t xml:space="preserve">національно-патріотичного виховання дітей та молоді </w:t>
      </w:r>
    </w:p>
    <w:p w14:paraId="747C32ED" w14:textId="77777777" w:rsidR="00BE3E92" w:rsidRPr="00125D65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t>на 202</w:t>
      </w:r>
      <w:r w:rsidR="005F5D73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5F5D73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</w:t>
      </w:r>
      <w:r w:rsidRPr="00125D65">
        <w:rPr>
          <w:b/>
          <w:sz w:val="28"/>
          <w:szCs w:val="28"/>
          <w:lang w:val="uk-UA"/>
        </w:rPr>
        <w:t>р</w:t>
      </w:r>
      <w:r w:rsidR="00E82B8A">
        <w:rPr>
          <w:b/>
          <w:sz w:val="28"/>
          <w:szCs w:val="28"/>
          <w:lang w:val="uk-UA"/>
        </w:rPr>
        <w:t>оки</w:t>
      </w:r>
    </w:p>
    <w:p w14:paraId="5BBAB651" w14:textId="77777777" w:rsidR="00BE3E92" w:rsidRPr="00125D65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81"/>
        <w:gridCol w:w="4110"/>
        <w:gridCol w:w="4643"/>
      </w:tblGrid>
      <w:tr w:rsidR="00BE3E92" w:rsidRPr="00125D65" w14:paraId="13D03B74" w14:textId="77777777" w:rsidTr="00443939">
        <w:tc>
          <w:tcPr>
            <w:tcW w:w="381" w:type="dxa"/>
          </w:tcPr>
          <w:p w14:paraId="24F123F5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51FD425F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D12001">
              <w:rPr>
                <w:sz w:val="28"/>
                <w:szCs w:val="28"/>
              </w:rPr>
              <w:t>Ініціатор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розроблення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3" w:type="dxa"/>
          </w:tcPr>
          <w:p w14:paraId="7BE82494" w14:textId="77777777" w:rsidR="00BE3E92" w:rsidRPr="00D12001" w:rsidRDefault="00BE3E92" w:rsidP="00443939">
            <w:pPr>
              <w:pStyle w:val="a6"/>
              <w:ind w:left="0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Рогатинська міська рада</w:t>
            </w:r>
          </w:p>
        </w:tc>
      </w:tr>
      <w:tr w:rsidR="00BE3E92" w:rsidRPr="00B37E00" w14:paraId="523BC110" w14:textId="77777777" w:rsidTr="00443939">
        <w:tc>
          <w:tcPr>
            <w:tcW w:w="381" w:type="dxa"/>
          </w:tcPr>
          <w:p w14:paraId="36858405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14:paraId="3B26741B" w14:textId="77777777" w:rsidR="00BE3E92" w:rsidRPr="00E82B8A" w:rsidRDefault="00E82B8A" w:rsidP="00443939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Нормативно-правова база</w:t>
            </w:r>
          </w:p>
        </w:tc>
        <w:tc>
          <w:tcPr>
            <w:tcW w:w="4643" w:type="dxa"/>
          </w:tcPr>
          <w:p w14:paraId="4D4103CD" w14:textId="2AE2C718" w:rsidR="00BE3E92" w:rsidRPr="00494627" w:rsidRDefault="00BE3E92" w:rsidP="00B37E00">
            <w:pPr>
              <w:jc w:val="both"/>
              <w:rPr>
                <w:sz w:val="28"/>
                <w:szCs w:val="28"/>
                <w:lang w:val="uk-UA"/>
              </w:rPr>
            </w:pPr>
            <w:r w:rsidRPr="00494627">
              <w:rPr>
                <w:sz w:val="28"/>
                <w:szCs w:val="28"/>
                <w:lang w:val="uk-UA"/>
              </w:rPr>
              <w:t xml:space="preserve">Закон України «Про місцеве самоврядування в Україні», </w:t>
            </w:r>
            <w:r w:rsidR="00494627" w:rsidRPr="00494627">
              <w:rPr>
                <w:sz w:val="28"/>
                <w:szCs w:val="28"/>
                <w:lang w:val="uk-UA"/>
              </w:rPr>
              <w:t xml:space="preserve">указ Президента України від 01.12.2016 р. №534/2016 «Про пріоритетні заходи щодо сприяння зміцненню національної єдності та консолідації українського суспільства, підтримки ініціатив громадськості у цій сфері»,  розпорядження Кабінету Міністрів України  від 16 лютого 2024 р. </w:t>
            </w:r>
            <w:r w:rsidR="00B37E00">
              <w:rPr>
                <w:sz w:val="28"/>
                <w:szCs w:val="28"/>
                <w:lang w:val="uk-UA"/>
              </w:rPr>
              <w:t xml:space="preserve">                   № </w:t>
            </w:r>
            <w:r w:rsidR="00494627" w:rsidRPr="00494627">
              <w:rPr>
                <w:sz w:val="28"/>
                <w:szCs w:val="28"/>
                <w:lang w:val="uk-UA"/>
              </w:rPr>
              <w:t>141-р «Про схвалення Концепції Державної цільової соціальної програми з утвердження української національної та громадянської ідентичності на період до 2028 року</w:t>
            </w:r>
            <w:r w:rsidR="00494627">
              <w:rPr>
                <w:sz w:val="28"/>
                <w:szCs w:val="28"/>
                <w:lang w:val="uk-UA"/>
              </w:rPr>
              <w:t xml:space="preserve">». </w:t>
            </w:r>
          </w:p>
        </w:tc>
      </w:tr>
      <w:tr w:rsidR="00BE3E92" w:rsidRPr="00125D65" w14:paraId="4B5368FB" w14:textId="77777777" w:rsidTr="00443939">
        <w:tc>
          <w:tcPr>
            <w:tcW w:w="381" w:type="dxa"/>
          </w:tcPr>
          <w:p w14:paraId="596A6ABD" w14:textId="77777777" w:rsidR="00BE3E92" w:rsidRPr="00B37E00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37E0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10" w:type="dxa"/>
          </w:tcPr>
          <w:p w14:paraId="628DAC06" w14:textId="77777777" w:rsidR="00BE3E92" w:rsidRPr="00B37E00" w:rsidRDefault="00BE3E92" w:rsidP="00443939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B37E00">
              <w:rPr>
                <w:sz w:val="28"/>
                <w:szCs w:val="28"/>
                <w:lang w:val="uk-UA"/>
              </w:rPr>
              <w:t>Розробник цільової соціальної програми</w:t>
            </w:r>
          </w:p>
        </w:tc>
        <w:tc>
          <w:tcPr>
            <w:tcW w:w="4643" w:type="dxa"/>
          </w:tcPr>
          <w:p w14:paraId="700D5A70" w14:textId="77777777" w:rsidR="00BE3E92" w:rsidRPr="00D12001" w:rsidRDefault="00BE3E92" w:rsidP="00443939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B37E00">
              <w:rPr>
                <w:sz w:val="28"/>
                <w:szCs w:val="28"/>
                <w:lang w:val="uk-UA"/>
              </w:rPr>
              <w:t xml:space="preserve">Відділ культури </w:t>
            </w:r>
            <w:proofErr w:type="spellStart"/>
            <w:r w:rsidRPr="00B37E00">
              <w:rPr>
                <w:sz w:val="28"/>
                <w:szCs w:val="28"/>
                <w:lang w:val="uk-UA"/>
              </w:rPr>
              <w:t>Рогатинськ</w:t>
            </w:r>
            <w:proofErr w:type="spellEnd"/>
            <w:r w:rsidRPr="00D12001">
              <w:rPr>
                <w:sz w:val="28"/>
                <w:szCs w:val="28"/>
              </w:rPr>
              <w:t>ої міської ради</w:t>
            </w:r>
          </w:p>
        </w:tc>
      </w:tr>
      <w:tr w:rsidR="00BE3E92" w:rsidRPr="002028E3" w14:paraId="34444DA6" w14:textId="77777777" w:rsidTr="00443939">
        <w:tc>
          <w:tcPr>
            <w:tcW w:w="381" w:type="dxa"/>
          </w:tcPr>
          <w:p w14:paraId="59EF4D68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14:paraId="4C798205" w14:textId="77777777" w:rsidR="00BE3E92" w:rsidRPr="00D12001" w:rsidRDefault="00BE3E92" w:rsidP="00443939">
            <w:pPr>
              <w:pStyle w:val="a6"/>
              <w:ind w:left="0"/>
              <w:rPr>
                <w:sz w:val="28"/>
                <w:szCs w:val="28"/>
              </w:rPr>
            </w:pPr>
            <w:proofErr w:type="spellStart"/>
            <w:r w:rsidRPr="00D12001">
              <w:rPr>
                <w:sz w:val="28"/>
                <w:szCs w:val="28"/>
              </w:rPr>
              <w:t>Співрозробник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3" w:type="dxa"/>
          </w:tcPr>
          <w:p w14:paraId="6C7DE197" w14:textId="77777777" w:rsidR="00BE3E92" w:rsidRPr="00D12001" w:rsidRDefault="00BE3E92" w:rsidP="00443939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Відділ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 w:rsidRPr="00D12001">
              <w:rPr>
                <w:sz w:val="28"/>
                <w:szCs w:val="28"/>
              </w:rPr>
              <w:t xml:space="preserve"> Рогатинської міської ради</w:t>
            </w:r>
          </w:p>
        </w:tc>
      </w:tr>
      <w:tr w:rsidR="00BE3E92" w:rsidRPr="002028E3" w14:paraId="53C4E435" w14:textId="77777777" w:rsidTr="00443939">
        <w:tc>
          <w:tcPr>
            <w:tcW w:w="381" w:type="dxa"/>
          </w:tcPr>
          <w:p w14:paraId="3B63B372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14:paraId="7AE7E398" w14:textId="77777777" w:rsidR="00BE3E92" w:rsidRPr="00D12001" w:rsidRDefault="00BE3E92" w:rsidP="00443939">
            <w:pPr>
              <w:pStyle w:val="a6"/>
              <w:ind w:left="0"/>
              <w:rPr>
                <w:sz w:val="28"/>
                <w:szCs w:val="28"/>
              </w:rPr>
            </w:pPr>
            <w:proofErr w:type="spellStart"/>
            <w:r w:rsidRPr="00D12001">
              <w:rPr>
                <w:sz w:val="28"/>
                <w:szCs w:val="28"/>
              </w:rPr>
              <w:t>Учасники</w:t>
            </w:r>
            <w:proofErr w:type="spellEnd"/>
            <w:r w:rsidRPr="00D12001">
              <w:rPr>
                <w:sz w:val="28"/>
                <w:szCs w:val="28"/>
              </w:rPr>
              <w:t xml:space="preserve"> (</w:t>
            </w:r>
            <w:proofErr w:type="spellStart"/>
            <w:r w:rsidRPr="00D12001">
              <w:rPr>
                <w:sz w:val="28"/>
                <w:szCs w:val="28"/>
              </w:rPr>
              <w:t>співвиконавці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програми</w:t>
            </w:r>
            <w:proofErr w:type="spellEnd"/>
            <w:r w:rsidRPr="00D12001">
              <w:rPr>
                <w:sz w:val="28"/>
                <w:szCs w:val="28"/>
              </w:rPr>
              <w:t>)</w:t>
            </w:r>
          </w:p>
        </w:tc>
        <w:tc>
          <w:tcPr>
            <w:tcW w:w="4643" w:type="dxa"/>
          </w:tcPr>
          <w:p w14:paraId="2D132D7D" w14:textId="5E09F57A" w:rsidR="00BE3E92" w:rsidRPr="00D12001" w:rsidRDefault="00BE3E92" w:rsidP="00443939">
            <w:pPr>
              <w:pStyle w:val="a6"/>
              <w:ind w:left="0"/>
              <w:rPr>
                <w:sz w:val="28"/>
                <w:szCs w:val="28"/>
              </w:rPr>
            </w:pPr>
            <w:proofErr w:type="spellStart"/>
            <w:r w:rsidRPr="006E1444">
              <w:rPr>
                <w:sz w:val="28"/>
                <w:szCs w:val="28"/>
              </w:rPr>
              <w:t>Відділ</w:t>
            </w:r>
            <w:proofErr w:type="spellEnd"/>
            <w:r w:rsidRPr="006E1444">
              <w:rPr>
                <w:sz w:val="28"/>
                <w:szCs w:val="28"/>
              </w:rPr>
              <w:t xml:space="preserve">  </w:t>
            </w:r>
            <w:proofErr w:type="spellStart"/>
            <w:r w:rsidRPr="006E1444">
              <w:rPr>
                <w:sz w:val="28"/>
                <w:szCs w:val="28"/>
              </w:rPr>
              <w:t>освіти</w:t>
            </w:r>
            <w:proofErr w:type="spellEnd"/>
            <w:r w:rsidR="00336E5B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6E1444">
              <w:rPr>
                <w:sz w:val="28"/>
                <w:szCs w:val="28"/>
              </w:rPr>
              <w:t xml:space="preserve">, </w:t>
            </w:r>
            <w:proofErr w:type="spellStart"/>
            <w:r w:rsidRPr="006E1444">
              <w:rPr>
                <w:sz w:val="28"/>
                <w:szCs w:val="28"/>
              </w:rPr>
              <w:t>відділ</w:t>
            </w:r>
            <w:proofErr w:type="spellEnd"/>
            <w:r w:rsidRPr="006E1444">
              <w:rPr>
                <w:sz w:val="28"/>
                <w:szCs w:val="28"/>
              </w:rPr>
              <w:t xml:space="preserve"> </w:t>
            </w:r>
            <w:proofErr w:type="spellStart"/>
            <w:r w:rsidRPr="006E1444">
              <w:rPr>
                <w:sz w:val="28"/>
                <w:szCs w:val="28"/>
              </w:rPr>
              <w:t>культури</w:t>
            </w:r>
            <w:proofErr w:type="spellEnd"/>
            <w:r w:rsidR="003272B7">
              <w:rPr>
                <w:sz w:val="28"/>
                <w:szCs w:val="28"/>
                <w:lang w:val="uk-UA"/>
              </w:rPr>
              <w:t xml:space="preserve"> </w:t>
            </w:r>
            <w:r w:rsidR="006E1444" w:rsidRPr="006E1444">
              <w:rPr>
                <w:sz w:val="28"/>
                <w:szCs w:val="28"/>
              </w:rPr>
              <w:t>міської ради</w:t>
            </w:r>
            <w:r w:rsidRPr="00D12001">
              <w:rPr>
                <w:sz w:val="28"/>
                <w:szCs w:val="28"/>
              </w:rPr>
              <w:t>,</w:t>
            </w:r>
            <w:r w:rsidR="00E82B8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інститути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громадянського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суспільства</w:t>
            </w:r>
            <w:proofErr w:type="spellEnd"/>
            <w:r w:rsidRPr="00D12001">
              <w:rPr>
                <w:sz w:val="28"/>
                <w:szCs w:val="28"/>
              </w:rPr>
              <w:t xml:space="preserve"> (за </w:t>
            </w:r>
            <w:proofErr w:type="spellStart"/>
            <w:r w:rsidRPr="00D12001">
              <w:rPr>
                <w:sz w:val="28"/>
                <w:szCs w:val="28"/>
              </w:rPr>
              <w:t>згодою</w:t>
            </w:r>
            <w:proofErr w:type="spellEnd"/>
            <w:r w:rsidRPr="00D12001">
              <w:rPr>
                <w:sz w:val="28"/>
                <w:szCs w:val="28"/>
              </w:rPr>
              <w:t>)</w:t>
            </w:r>
          </w:p>
        </w:tc>
      </w:tr>
      <w:tr w:rsidR="00BE3E92" w:rsidRPr="00125D65" w14:paraId="2FC5D581" w14:textId="77777777" w:rsidTr="00443939">
        <w:tc>
          <w:tcPr>
            <w:tcW w:w="381" w:type="dxa"/>
          </w:tcPr>
          <w:p w14:paraId="4373B040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14:paraId="483D6FC6" w14:textId="77777777" w:rsidR="00BE3E92" w:rsidRPr="00D12001" w:rsidRDefault="00BE3E92" w:rsidP="005F5D73">
            <w:pPr>
              <w:pStyle w:val="a6"/>
              <w:ind w:left="0"/>
              <w:rPr>
                <w:sz w:val="28"/>
                <w:szCs w:val="28"/>
              </w:rPr>
            </w:pPr>
            <w:proofErr w:type="spellStart"/>
            <w:r w:rsidRPr="00D12001">
              <w:rPr>
                <w:sz w:val="28"/>
                <w:szCs w:val="28"/>
              </w:rPr>
              <w:t>Термін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реалізації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3" w:type="dxa"/>
          </w:tcPr>
          <w:p w14:paraId="77F5E7AD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202</w:t>
            </w:r>
            <w:r w:rsidR="00494627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</w:rPr>
              <w:t>-202</w:t>
            </w:r>
            <w:r w:rsidR="00494627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</w:rPr>
              <w:t xml:space="preserve"> роки</w:t>
            </w:r>
          </w:p>
        </w:tc>
      </w:tr>
      <w:tr w:rsidR="00BE3E92" w:rsidRPr="00125D65" w14:paraId="1CD6A1F8" w14:textId="77777777" w:rsidTr="00443939">
        <w:tc>
          <w:tcPr>
            <w:tcW w:w="381" w:type="dxa"/>
          </w:tcPr>
          <w:p w14:paraId="539C80DE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14:paraId="360897AB" w14:textId="77777777" w:rsidR="00BE3E92" w:rsidRPr="00D12001" w:rsidRDefault="00BE3E92" w:rsidP="00443939">
            <w:pPr>
              <w:pStyle w:val="a6"/>
              <w:ind w:left="0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 xml:space="preserve">Перелік </w:t>
            </w:r>
            <w:proofErr w:type="spellStart"/>
            <w:r w:rsidRPr="00D12001">
              <w:rPr>
                <w:sz w:val="28"/>
                <w:szCs w:val="28"/>
              </w:rPr>
              <w:t>місцевих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бюджетів</w:t>
            </w:r>
            <w:proofErr w:type="spellEnd"/>
            <w:r w:rsidRPr="00D12001">
              <w:rPr>
                <w:sz w:val="28"/>
                <w:szCs w:val="28"/>
              </w:rPr>
              <w:t xml:space="preserve">. </w:t>
            </w:r>
            <w:proofErr w:type="spellStart"/>
            <w:r w:rsidRPr="00D12001">
              <w:rPr>
                <w:sz w:val="28"/>
                <w:szCs w:val="28"/>
              </w:rPr>
              <w:t>які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беруть</w:t>
            </w:r>
            <w:proofErr w:type="spellEnd"/>
            <w:r w:rsidRPr="00D12001">
              <w:rPr>
                <w:sz w:val="28"/>
                <w:szCs w:val="28"/>
              </w:rPr>
              <w:t xml:space="preserve"> участь у </w:t>
            </w:r>
            <w:proofErr w:type="spellStart"/>
            <w:r w:rsidRPr="00D12001">
              <w:rPr>
                <w:sz w:val="28"/>
                <w:szCs w:val="28"/>
              </w:rPr>
              <w:t>виконанні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Програми</w:t>
            </w:r>
            <w:proofErr w:type="spellEnd"/>
            <w:r w:rsidRPr="00D12001">
              <w:rPr>
                <w:sz w:val="28"/>
                <w:szCs w:val="28"/>
              </w:rPr>
              <w:t xml:space="preserve"> (для </w:t>
            </w:r>
            <w:proofErr w:type="spellStart"/>
            <w:r w:rsidRPr="00D12001">
              <w:rPr>
                <w:sz w:val="28"/>
                <w:szCs w:val="28"/>
              </w:rPr>
              <w:t>комплексних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програм</w:t>
            </w:r>
            <w:proofErr w:type="spellEnd"/>
            <w:r w:rsidRPr="00D12001">
              <w:rPr>
                <w:sz w:val="28"/>
                <w:szCs w:val="28"/>
              </w:rPr>
              <w:t>)</w:t>
            </w:r>
          </w:p>
        </w:tc>
        <w:tc>
          <w:tcPr>
            <w:tcW w:w="4643" w:type="dxa"/>
          </w:tcPr>
          <w:p w14:paraId="02AF5EDB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 xml:space="preserve">Міський бюджет </w:t>
            </w:r>
          </w:p>
        </w:tc>
      </w:tr>
      <w:tr w:rsidR="00BE3E92" w:rsidRPr="00125D65" w14:paraId="6474A0B3" w14:textId="77777777" w:rsidTr="00443939">
        <w:tc>
          <w:tcPr>
            <w:tcW w:w="381" w:type="dxa"/>
          </w:tcPr>
          <w:p w14:paraId="71107997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14:paraId="2015862D" w14:textId="77777777" w:rsidR="00BE3E92" w:rsidRPr="00494627" w:rsidRDefault="00BE3E92" w:rsidP="00443939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D12001">
              <w:rPr>
                <w:sz w:val="28"/>
                <w:szCs w:val="28"/>
              </w:rPr>
              <w:t>Загальний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обсяг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фінансових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ресурсів</w:t>
            </w:r>
            <w:proofErr w:type="spellEnd"/>
            <w:r w:rsidRPr="00D12001">
              <w:rPr>
                <w:sz w:val="28"/>
                <w:szCs w:val="28"/>
              </w:rPr>
              <w:t xml:space="preserve">, </w:t>
            </w:r>
            <w:proofErr w:type="spellStart"/>
            <w:r w:rsidRPr="00D12001">
              <w:rPr>
                <w:sz w:val="28"/>
                <w:szCs w:val="28"/>
              </w:rPr>
              <w:t>необхідних</w:t>
            </w:r>
            <w:proofErr w:type="spellEnd"/>
            <w:r w:rsidRPr="00D12001">
              <w:rPr>
                <w:sz w:val="28"/>
                <w:szCs w:val="28"/>
              </w:rPr>
              <w:t xml:space="preserve"> для </w:t>
            </w:r>
            <w:proofErr w:type="spellStart"/>
            <w:r w:rsidRPr="00D12001">
              <w:rPr>
                <w:sz w:val="28"/>
                <w:szCs w:val="28"/>
              </w:rPr>
              <w:t>реалізації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Програми</w:t>
            </w:r>
            <w:proofErr w:type="spellEnd"/>
            <w:r w:rsidR="00494627">
              <w:rPr>
                <w:sz w:val="28"/>
                <w:szCs w:val="28"/>
                <w:lang w:val="uk-UA"/>
              </w:rPr>
              <w:t xml:space="preserve"> (грн.)</w:t>
            </w:r>
          </w:p>
        </w:tc>
        <w:tc>
          <w:tcPr>
            <w:tcW w:w="4643" w:type="dxa"/>
          </w:tcPr>
          <w:p w14:paraId="74C92A9C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50 000</w:t>
            </w:r>
          </w:p>
        </w:tc>
      </w:tr>
    </w:tbl>
    <w:p w14:paraId="6945E0F2" w14:textId="77777777" w:rsidR="006E1444" w:rsidRDefault="006E1444" w:rsidP="00BE3E92">
      <w:pPr>
        <w:jc w:val="center"/>
        <w:rPr>
          <w:b/>
          <w:sz w:val="28"/>
          <w:szCs w:val="28"/>
        </w:rPr>
      </w:pPr>
    </w:p>
    <w:p w14:paraId="3AC45CA5" w14:textId="77777777" w:rsidR="003272B7" w:rsidRDefault="003272B7" w:rsidP="00494627">
      <w:pPr>
        <w:jc w:val="center"/>
        <w:rPr>
          <w:b/>
          <w:sz w:val="28"/>
          <w:szCs w:val="28"/>
        </w:rPr>
      </w:pPr>
    </w:p>
    <w:p w14:paraId="38D38FA9" w14:textId="0C08702E" w:rsidR="00BE3E92" w:rsidRPr="00D12001" w:rsidRDefault="00BE3E92" w:rsidP="00494627">
      <w:pPr>
        <w:jc w:val="center"/>
        <w:rPr>
          <w:b/>
          <w:sz w:val="28"/>
          <w:szCs w:val="28"/>
        </w:rPr>
      </w:pPr>
      <w:r w:rsidRPr="00D12001">
        <w:rPr>
          <w:b/>
          <w:sz w:val="28"/>
          <w:szCs w:val="28"/>
        </w:rPr>
        <w:lastRenderedPageBreak/>
        <w:t>ПАСПОРТ</w:t>
      </w:r>
    </w:p>
    <w:p w14:paraId="273B27E1" w14:textId="77777777" w:rsidR="00BE3E92" w:rsidRPr="00D12001" w:rsidRDefault="00BE3E92" w:rsidP="00494627">
      <w:pPr>
        <w:pStyle w:val="a6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</w:t>
      </w:r>
      <w:r w:rsidRPr="00D12001">
        <w:rPr>
          <w:b/>
          <w:sz w:val="28"/>
          <w:szCs w:val="28"/>
          <w:lang w:val="uk-UA"/>
        </w:rPr>
        <w:t>ільової соціальної програми</w:t>
      </w:r>
    </w:p>
    <w:p w14:paraId="2375A248" w14:textId="77777777" w:rsidR="00BE3E92" w:rsidRPr="00D12001" w:rsidRDefault="00BE3E92" w:rsidP="00494627">
      <w:pPr>
        <w:pStyle w:val="a6"/>
        <w:ind w:left="0"/>
        <w:jc w:val="center"/>
        <w:rPr>
          <w:b/>
          <w:sz w:val="28"/>
          <w:szCs w:val="28"/>
          <w:lang w:val="uk-UA"/>
        </w:rPr>
      </w:pPr>
      <w:r w:rsidRPr="00D12001">
        <w:rPr>
          <w:b/>
          <w:sz w:val="28"/>
          <w:szCs w:val="28"/>
          <w:lang w:val="uk-UA"/>
        </w:rPr>
        <w:t>національно-патріотичного виховання дітей та молоді</w:t>
      </w:r>
    </w:p>
    <w:p w14:paraId="72DF58D4" w14:textId="77777777" w:rsidR="00BE3E92" w:rsidRDefault="00BE3E92" w:rsidP="00494627">
      <w:pPr>
        <w:pStyle w:val="a6"/>
        <w:ind w:left="0"/>
        <w:jc w:val="center"/>
        <w:rPr>
          <w:b/>
          <w:sz w:val="28"/>
          <w:szCs w:val="28"/>
          <w:lang w:val="uk-UA"/>
        </w:rPr>
      </w:pPr>
      <w:r w:rsidRPr="00D12001">
        <w:rPr>
          <w:b/>
          <w:sz w:val="28"/>
          <w:szCs w:val="28"/>
          <w:lang w:val="uk-UA"/>
        </w:rPr>
        <w:t>на 202</w:t>
      </w:r>
      <w:r w:rsidR="00494627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494627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роки</w:t>
      </w:r>
    </w:p>
    <w:p w14:paraId="7D5FB173" w14:textId="77777777" w:rsidR="00BE3E92" w:rsidRPr="00D82C2C" w:rsidRDefault="00BE3E92" w:rsidP="00494627">
      <w:pPr>
        <w:pStyle w:val="a6"/>
        <w:jc w:val="center"/>
        <w:rPr>
          <w:sz w:val="24"/>
          <w:szCs w:val="24"/>
        </w:rPr>
      </w:pPr>
    </w:p>
    <w:p w14:paraId="5B279378" w14:textId="77777777" w:rsidR="00BE3E92" w:rsidRPr="00D82C2C" w:rsidRDefault="00BE3E92" w:rsidP="00BE3E92">
      <w:pPr>
        <w:jc w:val="both"/>
        <w:rPr>
          <w:sz w:val="24"/>
          <w:szCs w:val="24"/>
        </w:rPr>
      </w:pPr>
      <w:r w:rsidRPr="00D82C2C">
        <w:rPr>
          <w:sz w:val="24"/>
          <w:szCs w:val="24"/>
        </w:rPr>
        <w:t xml:space="preserve">1.Ініціатор </w:t>
      </w:r>
      <w:proofErr w:type="spellStart"/>
      <w:r w:rsidRPr="00D82C2C">
        <w:rPr>
          <w:sz w:val="24"/>
          <w:szCs w:val="24"/>
        </w:rPr>
        <w:t>розроблення</w:t>
      </w:r>
      <w:proofErr w:type="spellEnd"/>
      <w:r w:rsidRPr="00D82C2C">
        <w:rPr>
          <w:sz w:val="24"/>
          <w:szCs w:val="24"/>
        </w:rPr>
        <w:t xml:space="preserve"> </w:t>
      </w:r>
      <w:proofErr w:type="spellStart"/>
      <w:r w:rsidRPr="00D82C2C">
        <w:rPr>
          <w:sz w:val="24"/>
          <w:szCs w:val="24"/>
        </w:rPr>
        <w:t>Програми</w:t>
      </w:r>
      <w:proofErr w:type="spellEnd"/>
      <w:r w:rsidRPr="00D82C2C">
        <w:rPr>
          <w:sz w:val="24"/>
          <w:szCs w:val="24"/>
        </w:rPr>
        <w:t xml:space="preserve"> (</w:t>
      </w:r>
      <w:proofErr w:type="spellStart"/>
      <w:r w:rsidRPr="00D82C2C">
        <w:rPr>
          <w:sz w:val="24"/>
          <w:szCs w:val="24"/>
        </w:rPr>
        <w:t>замовник</w:t>
      </w:r>
      <w:proofErr w:type="spellEnd"/>
      <w:r w:rsidRPr="00D82C2C">
        <w:rPr>
          <w:sz w:val="24"/>
          <w:szCs w:val="24"/>
        </w:rPr>
        <w:t xml:space="preserve">):   </w:t>
      </w:r>
    </w:p>
    <w:p w14:paraId="185144D4" w14:textId="77777777" w:rsidR="00BE3E92" w:rsidRPr="00D82C2C" w:rsidRDefault="00BE3E92" w:rsidP="00BE3E92">
      <w:pPr>
        <w:jc w:val="both"/>
        <w:rPr>
          <w:sz w:val="24"/>
          <w:szCs w:val="24"/>
        </w:rPr>
      </w:pPr>
      <w:r w:rsidRPr="00D82C2C">
        <w:rPr>
          <w:sz w:val="24"/>
          <w:szCs w:val="24"/>
        </w:rPr>
        <w:t xml:space="preserve">Рогатинська міська рада. </w:t>
      </w:r>
    </w:p>
    <w:p w14:paraId="00CA3184" w14:textId="77777777" w:rsidR="00BE3E92" w:rsidRPr="00D82C2C" w:rsidRDefault="00BE3E92" w:rsidP="00BE3E92">
      <w:pPr>
        <w:jc w:val="both"/>
        <w:rPr>
          <w:sz w:val="24"/>
          <w:szCs w:val="24"/>
          <w:lang w:val="uk-UA"/>
        </w:rPr>
      </w:pPr>
      <w:r w:rsidRPr="00D82C2C">
        <w:rPr>
          <w:sz w:val="24"/>
          <w:szCs w:val="24"/>
        </w:rPr>
        <w:t xml:space="preserve">2. </w:t>
      </w:r>
      <w:proofErr w:type="spellStart"/>
      <w:r w:rsidRPr="00D82C2C">
        <w:rPr>
          <w:sz w:val="24"/>
          <w:szCs w:val="24"/>
        </w:rPr>
        <w:t>Розробник</w:t>
      </w:r>
      <w:proofErr w:type="spellEnd"/>
      <w:r w:rsidRPr="00D82C2C">
        <w:rPr>
          <w:sz w:val="24"/>
          <w:szCs w:val="24"/>
        </w:rPr>
        <w:t xml:space="preserve"> </w:t>
      </w:r>
      <w:proofErr w:type="spellStart"/>
      <w:r w:rsidRPr="00D82C2C">
        <w:rPr>
          <w:sz w:val="24"/>
          <w:szCs w:val="24"/>
        </w:rPr>
        <w:t>Програми</w:t>
      </w:r>
      <w:proofErr w:type="spellEnd"/>
      <w:r w:rsidRPr="00D82C2C">
        <w:rPr>
          <w:sz w:val="24"/>
          <w:szCs w:val="24"/>
        </w:rPr>
        <w:t xml:space="preserve">: </w:t>
      </w:r>
      <w:proofErr w:type="spellStart"/>
      <w:r w:rsidRPr="00D82C2C">
        <w:rPr>
          <w:sz w:val="24"/>
          <w:szCs w:val="24"/>
        </w:rPr>
        <w:t>відділ</w:t>
      </w:r>
      <w:proofErr w:type="spellEnd"/>
      <w:r w:rsidRPr="00D82C2C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культури</w:t>
      </w:r>
      <w:r w:rsidRPr="00D82C2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Рогатинської міської ради</w:t>
      </w:r>
    </w:p>
    <w:p w14:paraId="67DA46C7" w14:textId="77777777" w:rsidR="00BE3E92" w:rsidRPr="0011595C" w:rsidRDefault="00BE3E92" w:rsidP="00BE3E92">
      <w:pPr>
        <w:jc w:val="both"/>
        <w:rPr>
          <w:sz w:val="24"/>
          <w:szCs w:val="24"/>
          <w:lang w:val="uk-UA"/>
        </w:rPr>
      </w:pPr>
      <w:r w:rsidRPr="00D82C2C">
        <w:rPr>
          <w:sz w:val="24"/>
          <w:szCs w:val="24"/>
        </w:rPr>
        <w:t xml:space="preserve">3. </w:t>
      </w:r>
      <w:proofErr w:type="spellStart"/>
      <w:r w:rsidRPr="00D82C2C">
        <w:rPr>
          <w:sz w:val="24"/>
          <w:szCs w:val="24"/>
        </w:rPr>
        <w:t>Термін</w:t>
      </w:r>
      <w:proofErr w:type="spellEnd"/>
      <w:r w:rsidRPr="00D82C2C">
        <w:rPr>
          <w:sz w:val="24"/>
          <w:szCs w:val="24"/>
        </w:rPr>
        <w:t xml:space="preserve"> </w:t>
      </w:r>
      <w:proofErr w:type="spellStart"/>
      <w:r w:rsidRPr="00D82C2C">
        <w:rPr>
          <w:sz w:val="24"/>
          <w:szCs w:val="24"/>
        </w:rPr>
        <w:t>фінансування</w:t>
      </w:r>
      <w:proofErr w:type="spellEnd"/>
      <w:r w:rsidRPr="00D82C2C">
        <w:rPr>
          <w:sz w:val="24"/>
          <w:szCs w:val="24"/>
        </w:rPr>
        <w:t xml:space="preserve"> </w:t>
      </w:r>
      <w:proofErr w:type="spellStart"/>
      <w:r w:rsidRPr="00D82C2C">
        <w:rPr>
          <w:sz w:val="24"/>
          <w:szCs w:val="24"/>
        </w:rPr>
        <w:t>Програми</w:t>
      </w:r>
      <w:proofErr w:type="spellEnd"/>
      <w:r w:rsidRPr="00D82C2C">
        <w:rPr>
          <w:sz w:val="24"/>
          <w:szCs w:val="24"/>
        </w:rPr>
        <w:t>: 202</w:t>
      </w:r>
      <w:r w:rsidR="006C473E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-202</w:t>
      </w:r>
      <w:r w:rsidR="006C473E">
        <w:rPr>
          <w:sz w:val="24"/>
          <w:szCs w:val="24"/>
          <w:lang w:val="uk-UA"/>
        </w:rPr>
        <w:t>8</w:t>
      </w:r>
      <w:r>
        <w:rPr>
          <w:sz w:val="24"/>
          <w:szCs w:val="24"/>
        </w:rPr>
        <w:t xml:space="preserve"> ро</w:t>
      </w:r>
      <w:r w:rsidRPr="00D82C2C">
        <w:rPr>
          <w:sz w:val="24"/>
          <w:szCs w:val="24"/>
        </w:rPr>
        <w:t>к</w:t>
      </w:r>
      <w:r>
        <w:rPr>
          <w:sz w:val="24"/>
          <w:szCs w:val="24"/>
          <w:lang w:val="uk-UA"/>
        </w:rPr>
        <w:t>и</w:t>
      </w:r>
    </w:p>
    <w:p w14:paraId="3BDA387B" w14:textId="77777777" w:rsidR="00BE3E92" w:rsidRPr="00D82C2C" w:rsidRDefault="00BE3E92" w:rsidP="00BE3E92">
      <w:pPr>
        <w:jc w:val="both"/>
        <w:rPr>
          <w:sz w:val="24"/>
          <w:szCs w:val="24"/>
        </w:rPr>
      </w:pPr>
      <w:r w:rsidRPr="00D82C2C">
        <w:rPr>
          <w:sz w:val="24"/>
          <w:szCs w:val="24"/>
        </w:rPr>
        <w:t xml:space="preserve">4. </w:t>
      </w:r>
      <w:proofErr w:type="spellStart"/>
      <w:r w:rsidRPr="00D82C2C">
        <w:rPr>
          <w:sz w:val="24"/>
          <w:szCs w:val="24"/>
        </w:rPr>
        <w:t>Обсяги</w:t>
      </w:r>
      <w:proofErr w:type="spellEnd"/>
      <w:r w:rsidRPr="00D82C2C">
        <w:rPr>
          <w:sz w:val="24"/>
          <w:szCs w:val="24"/>
        </w:rPr>
        <w:t xml:space="preserve"> </w:t>
      </w:r>
      <w:proofErr w:type="spellStart"/>
      <w:r w:rsidRPr="00D82C2C">
        <w:rPr>
          <w:sz w:val="24"/>
          <w:szCs w:val="24"/>
        </w:rPr>
        <w:t>фінансування</w:t>
      </w:r>
      <w:proofErr w:type="spellEnd"/>
      <w:r w:rsidRPr="00D82C2C">
        <w:rPr>
          <w:sz w:val="24"/>
          <w:szCs w:val="24"/>
        </w:rPr>
        <w:t xml:space="preserve"> </w:t>
      </w:r>
      <w:proofErr w:type="spellStart"/>
      <w:r w:rsidRPr="00D82C2C">
        <w:rPr>
          <w:sz w:val="24"/>
          <w:szCs w:val="24"/>
        </w:rPr>
        <w:t>Програми</w:t>
      </w:r>
      <w:proofErr w:type="spellEnd"/>
      <w:r w:rsidRPr="00D82C2C">
        <w:rPr>
          <w:sz w:val="24"/>
          <w:szCs w:val="24"/>
        </w:rPr>
        <w:t xml:space="preserve">: </w:t>
      </w:r>
    </w:p>
    <w:p w14:paraId="3DB5931C" w14:textId="77777777" w:rsidR="00BE3E92" w:rsidRPr="00D82C2C" w:rsidRDefault="00BE3E92" w:rsidP="00BE3E92">
      <w:pPr>
        <w:jc w:val="both"/>
        <w:rPr>
          <w:sz w:val="24"/>
          <w:szCs w:val="24"/>
        </w:rPr>
      </w:pPr>
    </w:p>
    <w:p w14:paraId="79D97D7F" w14:textId="77777777" w:rsidR="00BE3E92" w:rsidRPr="00D82C2C" w:rsidRDefault="00BE3E92" w:rsidP="00BE3E92">
      <w:pPr>
        <w:spacing w:line="360" w:lineRule="auto"/>
        <w:jc w:val="center"/>
        <w:rPr>
          <w:sz w:val="24"/>
          <w:szCs w:val="24"/>
        </w:rPr>
      </w:pPr>
      <w:proofErr w:type="spellStart"/>
      <w:proofErr w:type="gramStart"/>
      <w:r w:rsidRPr="00D82C2C">
        <w:rPr>
          <w:b/>
          <w:sz w:val="24"/>
          <w:szCs w:val="24"/>
        </w:rPr>
        <w:t>Обсяги</w:t>
      </w:r>
      <w:proofErr w:type="spellEnd"/>
      <w:r w:rsidRPr="00D82C2C">
        <w:rPr>
          <w:b/>
          <w:sz w:val="24"/>
          <w:szCs w:val="24"/>
        </w:rPr>
        <w:t xml:space="preserve">  </w:t>
      </w:r>
      <w:proofErr w:type="spellStart"/>
      <w:r w:rsidRPr="00D82C2C">
        <w:rPr>
          <w:b/>
          <w:sz w:val="24"/>
          <w:szCs w:val="24"/>
        </w:rPr>
        <w:t>фінансування</w:t>
      </w:r>
      <w:proofErr w:type="spellEnd"/>
      <w:proofErr w:type="gramEnd"/>
      <w:r w:rsidRPr="00D82C2C">
        <w:rPr>
          <w:b/>
          <w:sz w:val="24"/>
          <w:szCs w:val="24"/>
        </w:rPr>
        <w:t xml:space="preserve">  </w:t>
      </w:r>
      <w:proofErr w:type="spellStart"/>
      <w:r w:rsidRPr="00D82C2C">
        <w:rPr>
          <w:b/>
          <w:sz w:val="24"/>
          <w:szCs w:val="24"/>
        </w:rPr>
        <w:t>Програми</w:t>
      </w:r>
      <w:proofErr w:type="spellEnd"/>
      <w:r w:rsidRPr="00D82C2C">
        <w:rPr>
          <w:b/>
          <w:sz w:val="24"/>
          <w:szCs w:val="24"/>
        </w:rPr>
        <w:t xml:space="preserve"> (</w:t>
      </w:r>
      <w:proofErr w:type="spellStart"/>
      <w:r w:rsidRPr="00D82C2C">
        <w:rPr>
          <w:b/>
          <w:sz w:val="24"/>
          <w:szCs w:val="24"/>
        </w:rPr>
        <w:t>тис</w:t>
      </w:r>
      <w:r w:rsidRPr="00D82C2C">
        <w:rPr>
          <w:sz w:val="24"/>
          <w:szCs w:val="24"/>
        </w:rPr>
        <w:t>.</w:t>
      </w:r>
      <w:r w:rsidRPr="00D82C2C">
        <w:rPr>
          <w:b/>
          <w:sz w:val="24"/>
          <w:szCs w:val="24"/>
        </w:rPr>
        <w:t>грн</w:t>
      </w:r>
      <w:proofErr w:type="spellEnd"/>
      <w:r w:rsidRPr="00D82C2C">
        <w:rPr>
          <w:b/>
          <w:sz w:val="24"/>
          <w:szCs w:val="24"/>
        </w:rPr>
        <w:t>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395"/>
        <w:gridCol w:w="2547"/>
        <w:gridCol w:w="2520"/>
      </w:tblGrid>
      <w:tr w:rsidR="00BE3E92" w:rsidRPr="00D82C2C" w14:paraId="69B0DA16" w14:textId="77777777" w:rsidTr="00443939">
        <w:trPr>
          <w:trHeight w:val="195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9A8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</w:p>
          <w:p w14:paraId="3837FA13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  <w:r w:rsidRPr="00D82C2C">
              <w:rPr>
                <w:b/>
                <w:sz w:val="24"/>
                <w:szCs w:val="24"/>
              </w:rPr>
              <w:t>Роки</w:t>
            </w:r>
          </w:p>
          <w:p w14:paraId="56816EC9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0497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82C2C">
              <w:rPr>
                <w:b/>
                <w:sz w:val="24"/>
                <w:szCs w:val="24"/>
              </w:rPr>
              <w:t>Обсяги</w:t>
            </w:r>
            <w:proofErr w:type="spellEnd"/>
            <w:r w:rsidRPr="00D82C2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2C2C">
              <w:rPr>
                <w:b/>
                <w:sz w:val="24"/>
                <w:szCs w:val="24"/>
              </w:rPr>
              <w:t>фінансування</w:t>
            </w:r>
            <w:proofErr w:type="spellEnd"/>
            <w:r w:rsidRPr="00D82C2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82C2C">
              <w:rPr>
                <w:b/>
                <w:sz w:val="24"/>
                <w:szCs w:val="24"/>
              </w:rPr>
              <w:t>тис.грн</w:t>
            </w:r>
            <w:proofErr w:type="spellEnd"/>
            <w:r w:rsidRPr="00D82C2C">
              <w:rPr>
                <w:b/>
                <w:sz w:val="24"/>
                <w:szCs w:val="24"/>
              </w:rPr>
              <w:t>.</w:t>
            </w:r>
          </w:p>
        </w:tc>
      </w:tr>
      <w:tr w:rsidR="00BE3E92" w:rsidRPr="00D82C2C" w14:paraId="5A49718B" w14:textId="77777777" w:rsidTr="0044393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77E7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A0B4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82C2C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CD51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  <w:r w:rsidRPr="00D82C2C">
              <w:rPr>
                <w:b/>
                <w:sz w:val="24"/>
                <w:szCs w:val="24"/>
              </w:rPr>
              <w:t xml:space="preserve">в т. ч. за </w:t>
            </w:r>
            <w:proofErr w:type="spellStart"/>
            <w:r w:rsidRPr="00D82C2C">
              <w:rPr>
                <w:b/>
                <w:sz w:val="24"/>
                <w:szCs w:val="24"/>
              </w:rPr>
              <w:t>джерела</w:t>
            </w:r>
            <w:proofErr w:type="spellEnd"/>
            <w:r w:rsidRPr="00D82C2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2C2C">
              <w:rPr>
                <w:b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BE3E92" w:rsidRPr="00D82C2C" w14:paraId="044F8B29" w14:textId="77777777" w:rsidTr="00443939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C886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8D27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EE27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82C2C">
              <w:rPr>
                <w:b/>
                <w:sz w:val="24"/>
                <w:szCs w:val="24"/>
              </w:rPr>
              <w:t>місцевий</w:t>
            </w:r>
            <w:proofErr w:type="spellEnd"/>
            <w:r w:rsidRPr="00D82C2C">
              <w:rPr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7F8" w14:textId="77777777" w:rsidR="00994DD5" w:rsidRDefault="00BE3E92" w:rsidP="004439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82C2C">
              <w:rPr>
                <w:b/>
                <w:sz w:val="24"/>
                <w:szCs w:val="24"/>
              </w:rPr>
              <w:t>Кошти</w:t>
            </w:r>
            <w:proofErr w:type="spellEnd"/>
            <w:r w:rsidRPr="00D82C2C">
              <w:rPr>
                <w:b/>
                <w:sz w:val="24"/>
                <w:szCs w:val="24"/>
              </w:rPr>
              <w:t xml:space="preserve"> </w:t>
            </w:r>
          </w:p>
          <w:p w14:paraId="3B45EADA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82C2C">
              <w:rPr>
                <w:b/>
                <w:sz w:val="24"/>
                <w:szCs w:val="24"/>
              </w:rPr>
              <w:t>небюджетних</w:t>
            </w:r>
            <w:proofErr w:type="spellEnd"/>
            <w:r w:rsidRPr="00D82C2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2C2C">
              <w:rPr>
                <w:b/>
                <w:sz w:val="24"/>
                <w:szCs w:val="24"/>
              </w:rPr>
              <w:t>джерел</w:t>
            </w:r>
            <w:proofErr w:type="spellEnd"/>
          </w:p>
        </w:tc>
      </w:tr>
      <w:tr w:rsidR="00BE3E92" w:rsidRPr="00D82C2C" w14:paraId="613CF457" w14:textId="77777777" w:rsidTr="00443939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4ED3" w14:textId="77777777" w:rsidR="00BE3E92" w:rsidRPr="001B629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 w:rsidRPr="00D82C2C">
              <w:rPr>
                <w:sz w:val="24"/>
                <w:szCs w:val="24"/>
              </w:rPr>
              <w:t>202</w:t>
            </w:r>
            <w:r w:rsidR="006C473E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F7EE" w14:textId="77777777" w:rsidR="00BE3E92" w:rsidRPr="00D82C2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 w:rsidRPr="00D82C2C">
              <w:rPr>
                <w:sz w:val="24"/>
                <w:szCs w:val="24"/>
                <w:lang w:val="uk-UA"/>
              </w:rPr>
              <w:t>50,00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21ED" w14:textId="77777777" w:rsidR="00BE3E92" w:rsidRPr="00D82C2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 w:rsidRPr="00D82C2C">
              <w:rPr>
                <w:sz w:val="24"/>
                <w:szCs w:val="24"/>
                <w:lang w:val="uk-UA"/>
              </w:rPr>
              <w:t>50,00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7157" w14:textId="77777777" w:rsidR="00BE3E92" w:rsidRPr="00592012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BE3E92" w:rsidRPr="00D82C2C" w14:paraId="25E24792" w14:textId="77777777" w:rsidTr="00443939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905C" w14:textId="77777777" w:rsidR="00BE3E92" w:rsidRPr="0011595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6C473E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02B3" w14:textId="77777777" w:rsidR="00BE3E92" w:rsidRPr="00D82C2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4873" w14:textId="77777777" w:rsidR="00BE3E92" w:rsidRPr="00D82C2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8D3" w14:textId="77777777" w:rsidR="00BE3E92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BE3E92" w:rsidRPr="00D82C2C" w14:paraId="08524ABB" w14:textId="77777777" w:rsidTr="00443939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7B9C" w14:textId="77777777" w:rsidR="00BE3E92" w:rsidRPr="0011595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6C473E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0C20" w14:textId="77777777" w:rsidR="00BE3E92" w:rsidRPr="00D82C2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1C97" w14:textId="77777777" w:rsidR="00BE3E92" w:rsidRPr="00D82C2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9517" w14:textId="77777777" w:rsidR="00BE3E92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14:paraId="5809A453" w14:textId="77777777" w:rsidR="00BE3E92" w:rsidRPr="00D82C2C" w:rsidRDefault="00BE3E92" w:rsidP="00BE3E92">
      <w:pPr>
        <w:jc w:val="center"/>
        <w:rPr>
          <w:sz w:val="24"/>
          <w:szCs w:val="24"/>
        </w:rPr>
      </w:pPr>
    </w:p>
    <w:p w14:paraId="04F1ED6E" w14:textId="77777777" w:rsidR="00BE3E92" w:rsidRPr="00D82C2C" w:rsidRDefault="00BE3E92" w:rsidP="00BE3E92">
      <w:pPr>
        <w:jc w:val="both"/>
        <w:rPr>
          <w:sz w:val="24"/>
          <w:szCs w:val="24"/>
        </w:rPr>
      </w:pPr>
      <w:r w:rsidRPr="00D82C2C">
        <w:rPr>
          <w:sz w:val="24"/>
          <w:szCs w:val="24"/>
        </w:rPr>
        <w:t xml:space="preserve">5. </w:t>
      </w:r>
      <w:proofErr w:type="spellStart"/>
      <w:r w:rsidRPr="00D82C2C">
        <w:rPr>
          <w:sz w:val="24"/>
          <w:szCs w:val="24"/>
        </w:rPr>
        <w:t>Терміни</w:t>
      </w:r>
      <w:proofErr w:type="spellEnd"/>
      <w:r w:rsidRPr="00D82C2C">
        <w:rPr>
          <w:sz w:val="24"/>
          <w:szCs w:val="24"/>
        </w:rPr>
        <w:t xml:space="preserve"> </w:t>
      </w:r>
      <w:proofErr w:type="spellStart"/>
      <w:r w:rsidRPr="00D82C2C">
        <w:rPr>
          <w:sz w:val="24"/>
          <w:szCs w:val="24"/>
        </w:rPr>
        <w:t>проведення</w:t>
      </w:r>
      <w:proofErr w:type="spellEnd"/>
      <w:r w:rsidRPr="00D82C2C">
        <w:rPr>
          <w:sz w:val="24"/>
          <w:szCs w:val="24"/>
        </w:rPr>
        <w:t xml:space="preserve"> </w:t>
      </w:r>
      <w:proofErr w:type="spellStart"/>
      <w:r w:rsidRPr="00D82C2C">
        <w:rPr>
          <w:sz w:val="24"/>
          <w:szCs w:val="24"/>
        </w:rPr>
        <w:t>звітності</w:t>
      </w:r>
      <w:proofErr w:type="spellEnd"/>
      <w:r w:rsidRPr="00D82C2C">
        <w:rPr>
          <w:sz w:val="24"/>
          <w:szCs w:val="24"/>
        </w:rPr>
        <w:t xml:space="preserve">: за </w:t>
      </w:r>
      <w:proofErr w:type="spellStart"/>
      <w:r w:rsidRPr="00D82C2C">
        <w:rPr>
          <w:sz w:val="24"/>
          <w:szCs w:val="24"/>
        </w:rPr>
        <w:t>звітний</w:t>
      </w:r>
      <w:proofErr w:type="spellEnd"/>
      <w:r w:rsidRPr="00D82C2C">
        <w:rPr>
          <w:sz w:val="24"/>
          <w:szCs w:val="24"/>
        </w:rPr>
        <w:t xml:space="preserve"> </w:t>
      </w:r>
      <w:proofErr w:type="spellStart"/>
      <w:r w:rsidRPr="00D82C2C">
        <w:rPr>
          <w:sz w:val="24"/>
          <w:szCs w:val="24"/>
        </w:rPr>
        <w:t>період</w:t>
      </w:r>
      <w:proofErr w:type="spellEnd"/>
      <w:r w:rsidRPr="00D82C2C">
        <w:rPr>
          <w:sz w:val="24"/>
          <w:szCs w:val="24"/>
        </w:rPr>
        <w:t xml:space="preserve"> року. </w:t>
      </w:r>
    </w:p>
    <w:p w14:paraId="502E504E" w14:textId="77777777" w:rsidR="00BE3E92" w:rsidRPr="00D82C2C" w:rsidRDefault="00BE3E92" w:rsidP="00BE3E92">
      <w:pPr>
        <w:pStyle w:val="a6"/>
        <w:jc w:val="center"/>
        <w:rPr>
          <w:b/>
          <w:sz w:val="24"/>
          <w:szCs w:val="24"/>
          <w:lang w:val="uk-UA"/>
        </w:rPr>
      </w:pPr>
    </w:p>
    <w:p w14:paraId="1BCB94C8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6C178B54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5E490B14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333AD7F5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737B95BC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672C554A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2AD0EBCC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2BF2CAE0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1C5DBE15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5351E2C6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0775BA26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4A72ECB7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35F00910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549889D2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7AEC236A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50178973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3200E901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67F7983D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209843F0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0C73179F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365DE28A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4AC88F50" w14:textId="22735B4A" w:rsidR="00994DD5" w:rsidRDefault="00994DD5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3E81E62C" w14:textId="77777777" w:rsidR="003272B7" w:rsidRDefault="003272B7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0B2EDF56" w14:textId="77777777" w:rsidR="00994DD5" w:rsidRDefault="00994DD5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203A8F9B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01A3EAFB" w14:textId="77777777" w:rsidR="00BE3E92" w:rsidRPr="00125D65" w:rsidRDefault="00BE3E92" w:rsidP="002536B9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lastRenderedPageBreak/>
        <w:t xml:space="preserve">Обґрунтування доцільності </w:t>
      </w:r>
    </w:p>
    <w:p w14:paraId="087A3F1B" w14:textId="77777777" w:rsidR="00BE3E92" w:rsidRPr="00125D65" w:rsidRDefault="00BE3E92" w:rsidP="002536B9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t xml:space="preserve">розробки цільової соціальної програми </w:t>
      </w:r>
    </w:p>
    <w:p w14:paraId="54D3B0D2" w14:textId="77777777" w:rsidR="00BE3E92" w:rsidRPr="00125D65" w:rsidRDefault="00BE3E92" w:rsidP="002536B9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t xml:space="preserve">національно-патріотичного виховання дітей та молоді </w:t>
      </w:r>
    </w:p>
    <w:p w14:paraId="58334E9A" w14:textId="77777777" w:rsidR="00BE3E92" w:rsidRPr="00125D65" w:rsidRDefault="00BE3E92" w:rsidP="002536B9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t>на 202</w:t>
      </w:r>
      <w:r w:rsidR="006C473E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6C473E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роки</w:t>
      </w:r>
    </w:p>
    <w:p w14:paraId="435B5817" w14:textId="77777777" w:rsidR="00BE3E92" w:rsidRPr="00125D65" w:rsidRDefault="00BE3E92" w:rsidP="002536B9">
      <w:pPr>
        <w:pStyle w:val="a6"/>
        <w:rPr>
          <w:b/>
          <w:sz w:val="28"/>
          <w:szCs w:val="28"/>
          <w:lang w:val="uk-UA"/>
        </w:rPr>
      </w:pPr>
    </w:p>
    <w:p w14:paraId="224F44A5" w14:textId="77777777" w:rsidR="00BE3E92" w:rsidRPr="00D12001" w:rsidRDefault="00BE3E92" w:rsidP="002536B9">
      <w:pPr>
        <w:pStyle w:val="a6"/>
        <w:ind w:left="0" w:firstLine="567"/>
        <w:jc w:val="center"/>
        <w:rPr>
          <w:b/>
          <w:sz w:val="28"/>
          <w:szCs w:val="28"/>
          <w:lang w:val="uk-UA"/>
        </w:rPr>
      </w:pPr>
      <w:r w:rsidRPr="00D12001">
        <w:rPr>
          <w:b/>
          <w:sz w:val="28"/>
          <w:szCs w:val="28"/>
          <w:lang w:val="uk-UA"/>
        </w:rPr>
        <w:t>Загальна частина</w:t>
      </w:r>
    </w:p>
    <w:p w14:paraId="5609430F" w14:textId="77777777" w:rsidR="00BE3E92" w:rsidRPr="00D12001" w:rsidRDefault="00BE3E92" w:rsidP="002536B9">
      <w:pPr>
        <w:ind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Цільова соціальна програма національно-патріотичного виховання дітей та молоді (далі –</w:t>
      </w:r>
      <w:r w:rsidR="006C473E">
        <w:rPr>
          <w:sz w:val="28"/>
          <w:szCs w:val="28"/>
          <w:lang w:val="uk-UA"/>
        </w:rPr>
        <w:t xml:space="preserve"> </w:t>
      </w:r>
      <w:r w:rsidRPr="00D12001">
        <w:rPr>
          <w:sz w:val="28"/>
          <w:szCs w:val="28"/>
          <w:lang w:val="uk-UA"/>
        </w:rPr>
        <w:t xml:space="preserve">Програма) розроблена з метою проведення якісно нової політики у сфері національно-патріотичного виховання, визначеної </w:t>
      </w:r>
      <w:r w:rsidR="006C473E" w:rsidRPr="006C473E">
        <w:rPr>
          <w:sz w:val="28"/>
          <w:szCs w:val="28"/>
          <w:lang w:val="uk-UA"/>
        </w:rPr>
        <w:t>указ</w:t>
      </w:r>
      <w:r w:rsidR="006C473E">
        <w:rPr>
          <w:sz w:val="28"/>
          <w:szCs w:val="28"/>
          <w:lang w:val="uk-UA"/>
        </w:rPr>
        <w:t>ом</w:t>
      </w:r>
      <w:r w:rsidR="006C473E" w:rsidRPr="006C473E">
        <w:rPr>
          <w:sz w:val="28"/>
          <w:szCs w:val="28"/>
          <w:lang w:val="uk-UA"/>
        </w:rPr>
        <w:t xml:space="preserve"> Президента України від 01.12.2016 р. №534/2016 «Про пріоритетні заходи щодо сприяння зміцненню національної єдності та консолідації українського суспільства, підтримки ініціатив громадськості у цій сфері»,  розпорядження</w:t>
      </w:r>
      <w:r w:rsidR="006C473E">
        <w:rPr>
          <w:sz w:val="28"/>
          <w:szCs w:val="28"/>
          <w:lang w:val="uk-UA"/>
        </w:rPr>
        <w:t>м</w:t>
      </w:r>
      <w:r w:rsidR="006C473E" w:rsidRPr="006C473E">
        <w:rPr>
          <w:sz w:val="28"/>
          <w:szCs w:val="28"/>
          <w:lang w:val="uk-UA"/>
        </w:rPr>
        <w:t xml:space="preserve"> Кабінету Міністрів України  від 16 лютого 2024 р. №141-р «Про схвалення Концепції Державної цільової соціальної програми з утвердження української національної та громадянської ідентичності на період до 2028 року»</w:t>
      </w:r>
      <w:r w:rsidR="006C473E">
        <w:rPr>
          <w:sz w:val="28"/>
          <w:szCs w:val="28"/>
          <w:lang w:val="uk-UA"/>
        </w:rPr>
        <w:t xml:space="preserve"> </w:t>
      </w:r>
      <w:r w:rsidRPr="00D12001">
        <w:rPr>
          <w:sz w:val="28"/>
          <w:szCs w:val="28"/>
          <w:lang w:val="uk-UA"/>
        </w:rPr>
        <w:t>та базується на основі принципів національної самобутності українського народу, його консолідації навколо спільного майбутнього, захисту незалежності, територіальної цілісності України та формування спільних ціннісних орієнтирів через дієву участь у процесі розбудови Української держави.</w:t>
      </w:r>
    </w:p>
    <w:p w14:paraId="3C5E7D7A" w14:textId="77777777" w:rsidR="00BE3E92" w:rsidRPr="00D12001" w:rsidRDefault="00BE3E92" w:rsidP="002536B9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Програма  побудована з урахуванням вікових меж молоді віком від 14 до 35 років включно, у тому числі дітей віком від 14 до 18 років.</w:t>
      </w:r>
    </w:p>
    <w:p w14:paraId="100081CC" w14:textId="77777777" w:rsidR="00BE3E92" w:rsidRPr="00D12001" w:rsidRDefault="00BE3E92" w:rsidP="002536B9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В програмі визначаються загальні принципи, головні напрямки та основний зміст перспективних заходів щодо національно-патріотичного виховання молодих громадян міської територіальної громади.</w:t>
      </w:r>
    </w:p>
    <w:p w14:paraId="7E8025BB" w14:textId="77777777" w:rsidR="00BE3E92" w:rsidRPr="00D12001" w:rsidRDefault="00BE3E92" w:rsidP="002536B9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Програма відкрита для доповнення, кор</w:t>
      </w:r>
      <w:r w:rsidR="006C473E">
        <w:rPr>
          <w:sz w:val="28"/>
          <w:szCs w:val="28"/>
          <w:lang w:val="uk-UA"/>
        </w:rPr>
        <w:t>и</w:t>
      </w:r>
      <w:r w:rsidRPr="00D12001">
        <w:rPr>
          <w:sz w:val="28"/>
          <w:szCs w:val="28"/>
          <w:lang w:val="uk-UA"/>
        </w:rPr>
        <w:t>гування, спільних дій органів місцевого самоврядування, установ галузі, громадських об’єднань.</w:t>
      </w:r>
    </w:p>
    <w:p w14:paraId="153460BC" w14:textId="77777777" w:rsidR="00BE3E92" w:rsidRPr="00D12001" w:rsidRDefault="00BE3E92" w:rsidP="002536B9">
      <w:pPr>
        <w:pStyle w:val="a6"/>
        <w:ind w:left="0" w:firstLine="567"/>
        <w:jc w:val="center"/>
        <w:rPr>
          <w:sz w:val="28"/>
          <w:szCs w:val="28"/>
          <w:lang w:val="uk-UA"/>
        </w:rPr>
      </w:pPr>
    </w:p>
    <w:p w14:paraId="156FD20F" w14:textId="77777777" w:rsidR="00BE3E92" w:rsidRPr="00D12001" w:rsidRDefault="00BE3E92" w:rsidP="002536B9">
      <w:pPr>
        <w:pStyle w:val="a6"/>
        <w:ind w:left="0" w:firstLine="567"/>
        <w:jc w:val="center"/>
        <w:rPr>
          <w:b/>
          <w:sz w:val="28"/>
          <w:szCs w:val="28"/>
          <w:lang w:val="uk-UA"/>
        </w:rPr>
      </w:pPr>
      <w:r w:rsidRPr="00D12001">
        <w:rPr>
          <w:b/>
          <w:sz w:val="28"/>
          <w:szCs w:val="28"/>
          <w:lang w:val="uk-UA"/>
        </w:rPr>
        <w:t>Мета програми</w:t>
      </w:r>
    </w:p>
    <w:p w14:paraId="7DDA410B" w14:textId="77777777" w:rsidR="00BE3E92" w:rsidRPr="00D12001" w:rsidRDefault="00BE3E92" w:rsidP="002536B9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 xml:space="preserve">Метою Програми є </w:t>
      </w:r>
      <w:bookmarkStart w:id="0" w:name="_Hlk214869824"/>
      <w:r w:rsidRPr="00D12001">
        <w:rPr>
          <w:sz w:val="28"/>
          <w:szCs w:val="28"/>
          <w:lang w:val="uk-UA"/>
        </w:rPr>
        <w:t>створення та розвиток в міській територіальній громаді комплексної системи національно-патріотичного виховання на основі формування й утвердження принципів любові і гордості за власну державу, її історію, мову, культуру, національних і загальнолюдських цінностей, усвідомлення громадського обов’язку та устаткування якостей патріота і громадянина України як світоглядного чинника, спрямованого на розвиток успішної країни та забезпечення власного благополуччя в ній;  формування національної свідомості, активної  громад</w:t>
      </w:r>
      <w:r w:rsidR="006C473E">
        <w:rPr>
          <w:sz w:val="28"/>
          <w:szCs w:val="28"/>
          <w:lang w:val="uk-UA"/>
        </w:rPr>
        <w:t>ян</w:t>
      </w:r>
      <w:r w:rsidRPr="00D12001">
        <w:rPr>
          <w:sz w:val="28"/>
          <w:szCs w:val="28"/>
          <w:lang w:val="uk-UA"/>
        </w:rPr>
        <w:t>ської позиції, високих моральних якостей та духовних цінностей.</w:t>
      </w:r>
    </w:p>
    <w:bookmarkEnd w:id="0"/>
    <w:p w14:paraId="38FE3AA8" w14:textId="77777777" w:rsidR="00BC3E67" w:rsidRDefault="00BC3E67" w:rsidP="00082E24">
      <w:pPr>
        <w:rPr>
          <w:b/>
          <w:sz w:val="28"/>
          <w:szCs w:val="28"/>
          <w:lang w:val="uk-UA"/>
        </w:rPr>
      </w:pPr>
    </w:p>
    <w:p w14:paraId="0C1D1C05" w14:textId="77777777" w:rsidR="00BE3E92" w:rsidRPr="00D12001" w:rsidRDefault="00BE3E92" w:rsidP="002536B9">
      <w:pPr>
        <w:pStyle w:val="a6"/>
        <w:ind w:left="0" w:firstLine="567"/>
        <w:jc w:val="center"/>
        <w:rPr>
          <w:b/>
          <w:sz w:val="28"/>
          <w:szCs w:val="28"/>
          <w:lang w:val="uk-UA"/>
        </w:rPr>
      </w:pPr>
      <w:r w:rsidRPr="00D12001">
        <w:rPr>
          <w:b/>
          <w:sz w:val="28"/>
          <w:szCs w:val="28"/>
          <w:lang w:val="uk-UA"/>
        </w:rPr>
        <w:t>Основні завдання Програми:</w:t>
      </w:r>
    </w:p>
    <w:p w14:paraId="53C8AF40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формування у молоді національно-патріотичної свідомості, національної гідності, поваги до культурного та історичного минулого України;</w:t>
      </w:r>
    </w:p>
    <w:p w14:paraId="54F8165F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усвідомлення молоддю необхідності виконання конституційного громад</w:t>
      </w:r>
      <w:r w:rsidR="006C473E">
        <w:rPr>
          <w:sz w:val="28"/>
          <w:szCs w:val="28"/>
          <w:lang w:val="uk-UA"/>
        </w:rPr>
        <w:t>ян</w:t>
      </w:r>
      <w:r w:rsidRPr="00D12001">
        <w:rPr>
          <w:sz w:val="28"/>
          <w:szCs w:val="28"/>
          <w:lang w:val="uk-UA"/>
        </w:rPr>
        <w:t>ського обов’язку з метою захисту національних інтересів України;</w:t>
      </w:r>
    </w:p>
    <w:p w14:paraId="4C7F1879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lastRenderedPageBreak/>
        <w:t>виховання поваги до державної символіки, Конституції України та законів України;</w:t>
      </w:r>
    </w:p>
    <w:p w14:paraId="42DAAB41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усвідомлення молоддю досягнень українського народу, його інтелектуальних і духовних надбань;</w:t>
      </w:r>
    </w:p>
    <w:p w14:paraId="59E8B986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формування толерантного ставлення до інших народів, культур і традицій;</w:t>
      </w:r>
    </w:p>
    <w:p w14:paraId="50222C82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протидія проявам шовінізму та ксенофобії в молодіжному середовищі;</w:t>
      </w:r>
    </w:p>
    <w:p w14:paraId="4A126778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формування демократичних цінностей, поваги до конституційних прав і свобод людини і громадянина;</w:t>
      </w:r>
    </w:p>
    <w:p w14:paraId="3F18442E" w14:textId="77777777" w:rsidR="00BE3E92" w:rsidRPr="006C473E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  <w:lang w:val="uk-UA"/>
        </w:rPr>
        <w:t>формування у молоді активної громад</w:t>
      </w:r>
      <w:r w:rsidR="006C473E">
        <w:rPr>
          <w:sz w:val="28"/>
          <w:szCs w:val="28"/>
          <w:lang w:val="uk-UA"/>
        </w:rPr>
        <w:t>ян</w:t>
      </w:r>
      <w:r w:rsidRPr="00D12001">
        <w:rPr>
          <w:sz w:val="28"/>
          <w:szCs w:val="28"/>
          <w:lang w:val="uk-UA"/>
        </w:rPr>
        <w:t xml:space="preserve">ської позиції та почуття </w:t>
      </w:r>
      <w:proofErr w:type="spellStart"/>
      <w:r w:rsidRPr="006C473E">
        <w:rPr>
          <w:sz w:val="28"/>
          <w:szCs w:val="28"/>
        </w:rPr>
        <w:t>власної</w:t>
      </w:r>
      <w:proofErr w:type="spellEnd"/>
      <w:r w:rsidRPr="006C473E">
        <w:rPr>
          <w:sz w:val="28"/>
          <w:szCs w:val="28"/>
        </w:rPr>
        <w:t xml:space="preserve"> </w:t>
      </w:r>
      <w:proofErr w:type="spellStart"/>
      <w:r w:rsidRPr="006C473E">
        <w:rPr>
          <w:sz w:val="28"/>
          <w:szCs w:val="28"/>
        </w:rPr>
        <w:t>гідності</w:t>
      </w:r>
      <w:proofErr w:type="spellEnd"/>
      <w:r w:rsidRPr="006C473E">
        <w:rPr>
          <w:sz w:val="28"/>
          <w:szCs w:val="28"/>
        </w:rPr>
        <w:t>;</w:t>
      </w:r>
    </w:p>
    <w:p w14:paraId="20FC6D88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залучення дітей та учнівської молоді до участі в процесах державотворення, життєдіяльності громад</w:t>
      </w:r>
      <w:r w:rsidR="006C473E">
        <w:rPr>
          <w:sz w:val="28"/>
          <w:szCs w:val="28"/>
          <w:lang w:val="uk-UA"/>
        </w:rPr>
        <w:t>ян</w:t>
      </w:r>
      <w:r w:rsidRPr="00D12001">
        <w:rPr>
          <w:sz w:val="28"/>
          <w:szCs w:val="28"/>
          <w:lang w:val="uk-UA"/>
        </w:rPr>
        <w:t>ського суспільства;</w:t>
      </w:r>
    </w:p>
    <w:p w14:paraId="0F02C590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 xml:space="preserve">формування </w:t>
      </w:r>
      <w:proofErr w:type="spellStart"/>
      <w:r w:rsidRPr="00D12001">
        <w:rPr>
          <w:sz w:val="28"/>
          <w:szCs w:val="28"/>
          <w:lang w:val="uk-UA"/>
        </w:rPr>
        <w:t>мовної</w:t>
      </w:r>
      <w:proofErr w:type="spellEnd"/>
      <w:r w:rsidRPr="00D12001">
        <w:rPr>
          <w:sz w:val="28"/>
          <w:szCs w:val="28"/>
          <w:lang w:val="uk-UA"/>
        </w:rPr>
        <w:t xml:space="preserve"> культури, оволодіння і вживання української мови як духовного коду нації, підвищення ролі української мови як національної цінності;</w:t>
      </w:r>
    </w:p>
    <w:p w14:paraId="7861DFE7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сприяння консолідації українського суспільства навколо ідей спільного майбутнього, захисту територіальної цілісності України, реформ і державотворення;</w:t>
      </w:r>
    </w:p>
    <w:p w14:paraId="5DD7A2C4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 xml:space="preserve">використання національних традицій та вивчення сучасних виховних систем, технологій і </w:t>
      </w:r>
      <w:proofErr w:type="spellStart"/>
      <w:r w:rsidRPr="00D12001">
        <w:rPr>
          <w:sz w:val="28"/>
          <w:szCs w:val="28"/>
          <w:lang w:val="uk-UA"/>
        </w:rPr>
        <w:t>методик</w:t>
      </w:r>
      <w:proofErr w:type="spellEnd"/>
      <w:r w:rsidRPr="00D12001">
        <w:rPr>
          <w:sz w:val="28"/>
          <w:szCs w:val="28"/>
          <w:lang w:val="uk-UA"/>
        </w:rPr>
        <w:t xml:space="preserve"> у сфері національно-патріотичного виховання, узагальнення та поширення найкращого досвіду;</w:t>
      </w:r>
    </w:p>
    <w:p w14:paraId="348C312A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забезпечення оптимальної скоординованої діяльності органів державної влади, органів місцевого самоврядування;</w:t>
      </w:r>
    </w:p>
    <w:p w14:paraId="0146EAAF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здійснення заходів, спрямованих на підвищення престижу військової служби.</w:t>
      </w:r>
    </w:p>
    <w:p w14:paraId="18A5E78F" w14:textId="77777777" w:rsidR="00BE3E92" w:rsidRPr="00D12001" w:rsidRDefault="00BE3E92" w:rsidP="002536B9">
      <w:pPr>
        <w:pStyle w:val="a6"/>
        <w:ind w:left="0" w:firstLine="567"/>
        <w:jc w:val="center"/>
        <w:rPr>
          <w:sz w:val="28"/>
          <w:szCs w:val="28"/>
          <w:lang w:val="uk-UA"/>
        </w:rPr>
      </w:pPr>
    </w:p>
    <w:p w14:paraId="2FB12454" w14:textId="77777777" w:rsidR="00BE3E92" w:rsidRPr="00D12001" w:rsidRDefault="00BE3E92" w:rsidP="002536B9">
      <w:pPr>
        <w:pStyle w:val="a6"/>
        <w:ind w:left="0" w:firstLine="567"/>
        <w:jc w:val="center"/>
        <w:rPr>
          <w:b/>
          <w:sz w:val="28"/>
          <w:szCs w:val="28"/>
          <w:lang w:val="uk-UA"/>
        </w:rPr>
      </w:pPr>
      <w:r w:rsidRPr="00D12001">
        <w:rPr>
          <w:b/>
          <w:sz w:val="28"/>
          <w:szCs w:val="28"/>
          <w:lang w:val="uk-UA"/>
        </w:rPr>
        <w:t>Головні принципи Програми</w:t>
      </w:r>
    </w:p>
    <w:p w14:paraId="39CB8584" w14:textId="77777777"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Цільова соціальна програма національно-патріотичного виховання дітей та молоді на 202</w:t>
      </w:r>
      <w:r w:rsidR="006C473E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6C473E">
        <w:rPr>
          <w:sz w:val="28"/>
          <w:szCs w:val="28"/>
        </w:rPr>
        <w:t>8</w:t>
      </w:r>
      <w:r w:rsidRPr="00D12001">
        <w:rPr>
          <w:sz w:val="28"/>
          <w:szCs w:val="28"/>
        </w:rPr>
        <w:t xml:space="preserve"> р</w:t>
      </w:r>
      <w:r w:rsidR="006C473E">
        <w:rPr>
          <w:sz w:val="28"/>
          <w:szCs w:val="28"/>
        </w:rPr>
        <w:t>оки</w:t>
      </w:r>
      <w:r w:rsidRPr="00D12001">
        <w:rPr>
          <w:sz w:val="28"/>
          <w:szCs w:val="28"/>
        </w:rPr>
        <w:t xml:space="preserve"> базується на таких основних принципах:</w:t>
      </w:r>
    </w:p>
    <w:p w14:paraId="4FCDF6BA" w14:textId="77777777" w:rsidR="00BE3E92" w:rsidRPr="00D12001" w:rsidRDefault="00BE3E92" w:rsidP="002536B9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принцип національної спрямованості, що передбачає формування національної самосвідомості, виховання любові до рідної землі, українського народу, шанобливого ставлення до його культури; поваги до культури всіх народів, які населяють Україну; здатності зберігати свою національну ідентичність, пишатися приналежністю до українського народу, брати участь у розбудові та захисті своєї держави;</w:t>
      </w:r>
    </w:p>
    <w:p w14:paraId="2B7F1098" w14:textId="77777777" w:rsidR="00BE3E92" w:rsidRPr="00D12001" w:rsidRDefault="00BE3E92" w:rsidP="002536B9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 xml:space="preserve">принцип </w:t>
      </w:r>
      <w:proofErr w:type="spellStart"/>
      <w:r w:rsidRPr="00D12001">
        <w:rPr>
          <w:sz w:val="28"/>
          <w:szCs w:val="28"/>
        </w:rPr>
        <w:t>полікультурності</w:t>
      </w:r>
      <w:proofErr w:type="spellEnd"/>
      <w:r w:rsidRPr="00D12001">
        <w:rPr>
          <w:sz w:val="28"/>
          <w:szCs w:val="28"/>
        </w:rPr>
        <w:t>, що передбачає інтегрованість української культури в європейський та світовий простір, створення для цього необхідних передумов: формування в дітей та молоді відкритості, толерантного ставлення до відмінних ідей, цінностей, культури, мистецтва, вірувань інших народів; здатності диференціювати спільне і відмінне в різних культурах, спроможності сприймати українську культуру як невід’ємну складову культури загальнолюдської;</w:t>
      </w:r>
    </w:p>
    <w:p w14:paraId="44AC5496" w14:textId="77777777" w:rsidR="00BE3E92" w:rsidRPr="00D12001" w:rsidRDefault="00BE3E92" w:rsidP="002536B9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lastRenderedPageBreak/>
        <w:t>принцип соціальної відповідності, що обумовлює потребу узгодження змісту і методів патріотичного виховання з реальною соціальною ситуацією, в якій організовується виховний процес, і має на меті виховання в дітей і молоді готовності до захисту вітчизни та ефективного розв’язання життєвих проблем;</w:t>
      </w:r>
    </w:p>
    <w:p w14:paraId="2235CF44" w14:textId="77777777" w:rsidR="00BE3E92" w:rsidRPr="00D12001" w:rsidRDefault="00BE3E92" w:rsidP="002536B9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принцип історичної і соціальної пам’яті, що спрямований на збереження духовно-моральної і культурно-історичної спадщини українців та відтворює її у реконструйованих і осучаснених формах і методах діяльності.</w:t>
      </w:r>
    </w:p>
    <w:p w14:paraId="055D3634" w14:textId="77777777"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12001">
        <w:rPr>
          <w:sz w:val="28"/>
          <w:szCs w:val="28"/>
        </w:rPr>
        <w:t> </w:t>
      </w:r>
    </w:p>
    <w:p w14:paraId="63F51BD7" w14:textId="77777777" w:rsidR="00BE3E92" w:rsidRPr="006C473E" w:rsidRDefault="00BE3E92" w:rsidP="002536B9">
      <w:pPr>
        <w:pStyle w:val="2"/>
        <w:shd w:val="clear" w:color="auto" w:fill="FFFFFF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Визначення</w:t>
      </w:r>
      <w:proofErr w:type="spellEnd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проблем, на </w:t>
      </w: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розв’язання</w:t>
      </w:r>
      <w:proofErr w:type="spellEnd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яких</w:t>
      </w:r>
      <w:proofErr w:type="spellEnd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спрямован</w:t>
      </w:r>
      <w:proofErr w:type="spellEnd"/>
      <w:r w:rsidR="006C473E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Програм</w:t>
      </w:r>
      <w:r w:rsidR="006C473E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а:</w:t>
      </w:r>
    </w:p>
    <w:p w14:paraId="4D39F4BA" w14:textId="77777777"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відсутність ефективного механізму формування та реалізації державної політики у сфері національно-патріотичного виховання;</w:t>
      </w:r>
    </w:p>
    <w:p w14:paraId="436E5372" w14:textId="77777777"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брак комунікацій з громадянським суспільством з питань національно-патріотичного виховання;</w:t>
      </w:r>
    </w:p>
    <w:p w14:paraId="7A840803" w14:textId="77777777"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наявність істотних відмінностей у системах цінностей, світоглядних орієнтирах груп суспільства, окремих громадян;</w:t>
      </w:r>
    </w:p>
    <w:p w14:paraId="363465DC" w14:textId="77777777"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незавершеність процесу формування національного мовно-культурного простору, стійкості його ціннісної основи до зовнішнього втручання;</w:t>
      </w:r>
    </w:p>
    <w:p w14:paraId="13346BB0" w14:textId="77777777"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відсутність єдиної державної інформаційно-просвітницької політики щодо питань організації та висвітлення заходів із національно-патріотичного виховання;</w:t>
      </w:r>
    </w:p>
    <w:p w14:paraId="5D13EC58" w14:textId="77777777"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перетворення інформаційного простору на поле маніпуляцій суспільною свідомістю, продукування ціннісної дезорієнтації;</w:t>
      </w:r>
    </w:p>
    <w:p w14:paraId="605EC8A7" w14:textId="77777777"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недостатня нормативно-правова урегульованість сфери національно-патріотичного виховання;</w:t>
      </w:r>
    </w:p>
    <w:p w14:paraId="2F44A2F5" w14:textId="77777777"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відсутність єдиних стандартів щодо процесів, суб’єктів, їх компетенції та повноважень, якості діяльності у сфері національно-патріотичного виховання;</w:t>
      </w:r>
    </w:p>
    <w:p w14:paraId="772C673E" w14:textId="77777777"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низький рівень матеріально-технічного забезпечення та розвитку інфраструктури у сфері національно-патріотичного виховання.</w:t>
      </w:r>
    </w:p>
    <w:p w14:paraId="7D81B858" w14:textId="77777777"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Характер зазначених проблем свідчить про високий ступінь їх взаємної обумовленості і визначає нагальну необхідність фахової підготовки та прийняття Рогатинською міською радою цільової соціальної програми національно-патріотичного в</w:t>
      </w:r>
      <w:r>
        <w:rPr>
          <w:sz w:val="28"/>
          <w:szCs w:val="28"/>
        </w:rPr>
        <w:t>иховання дітей та молоді на 202</w:t>
      </w:r>
      <w:r w:rsidR="006C473E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6C473E">
        <w:rPr>
          <w:sz w:val="28"/>
          <w:szCs w:val="28"/>
        </w:rPr>
        <w:t>8</w:t>
      </w:r>
      <w:r>
        <w:rPr>
          <w:sz w:val="28"/>
          <w:szCs w:val="28"/>
        </w:rPr>
        <w:t>роки</w:t>
      </w:r>
      <w:r w:rsidRPr="00D12001">
        <w:rPr>
          <w:sz w:val="28"/>
          <w:szCs w:val="28"/>
        </w:rPr>
        <w:t>.</w:t>
      </w:r>
    </w:p>
    <w:p w14:paraId="748A0DDD" w14:textId="77777777"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12001">
        <w:rPr>
          <w:sz w:val="28"/>
          <w:szCs w:val="28"/>
        </w:rPr>
        <w:t> </w:t>
      </w:r>
    </w:p>
    <w:p w14:paraId="6F42C7E6" w14:textId="77777777" w:rsidR="00BE3E92" w:rsidRPr="00D12001" w:rsidRDefault="00BE3E92" w:rsidP="002536B9">
      <w:pPr>
        <w:pStyle w:val="2"/>
        <w:shd w:val="clear" w:color="auto" w:fill="FFFFFF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Шляхи і </w:t>
      </w: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способи</w:t>
      </w:r>
      <w:proofErr w:type="spellEnd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розв’язання</w:t>
      </w:r>
      <w:proofErr w:type="spellEnd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проблем</w:t>
      </w:r>
    </w:p>
    <w:p w14:paraId="6FFBC30E" w14:textId="77777777"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З метою раціонального використання ресурсів Програма передбачає концентрацію зусиль на трьох пріоритетах:</w:t>
      </w:r>
    </w:p>
    <w:p w14:paraId="2876DDB5" w14:textId="77777777" w:rsidR="00BE3E92" w:rsidRPr="00D12001" w:rsidRDefault="00BE3E92" w:rsidP="0007180F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rStyle w:val="a8"/>
          <w:sz w:val="28"/>
          <w:szCs w:val="28"/>
        </w:rPr>
        <w:t>Формування української громадянської ідентичності</w:t>
      </w:r>
      <w:r w:rsidRPr="00D12001">
        <w:rPr>
          <w:sz w:val="28"/>
          <w:szCs w:val="28"/>
        </w:rPr>
        <w:t> – здійснення заходів, спрямованих на утвердження патріотизму, громадянської свідомості й активної громадянської позиції дітей та молоді, розвитку громадянської ідентичності.</w:t>
      </w:r>
    </w:p>
    <w:p w14:paraId="732438B3" w14:textId="77777777"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rStyle w:val="a8"/>
          <w:sz w:val="28"/>
          <w:szCs w:val="28"/>
        </w:rPr>
        <w:t>Військово-патріотичне виховання </w:t>
      </w:r>
      <w:r w:rsidRPr="00D12001">
        <w:rPr>
          <w:sz w:val="28"/>
          <w:szCs w:val="28"/>
        </w:rPr>
        <w:t xml:space="preserve">– здійснення заходів, спрямованих на розвиток допризовної підготовки та військово-патріотичного виховання на основі традицій національно-визвольних змагань українців, захисту незалежності та </w:t>
      </w:r>
      <w:r w:rsidRPr="00D12001">
        <w:rPr>
          <w:sz w:val="28"/>
          <w:szCs w:val="28"/>
        </w:rPr>
        <w:lastRenderedPageBreak/>
        <w:t>територіальної цілісності України, підвищення престижу військової служби, громадського сприяння безпеці та обороні України.</w:t>
      </w:r>
    </w:p>
    <w:p w14:paraId="341ABF86" w14:textId="77777777" w:rsidR="00CE068B" w:rsidRDefault="00BE3E92" w:rsidP="00CE068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rStyle w:val="a8"/>
          <w:sz w:val="28"/>
          <w:szCs w:val="28"/>
        </w:rPr>
        <w:t>Духовно-</w:t>
      </w:r>
      <w:r w:rsidR="007D62EA">
        <w:rPr>
          <w:rStyle w:val="a8"/>
          <w:sz w:val="28"/>
          <w:szCs w:val="28"/>
        </w:rPr>
        <w:t>моральне</w:t>
      </w:r>
      <w:r w:rsidRPr="00D12001">
        <w:rPr>
          <w:rStyle w:val="a8"/>
          <w:sz w:val="28"/>
          <w:szCs w:val="28"/>
        </w:rPr>
        <w:t xml:space="preserve"> виховання – </w:t>
      </w:r>
      <w:r w:rsidRPr="00D12001">
        <w:rPr>
          <w:sz w:val="28"/>
          <w:szCs w:val="28"/>
        </w:rPr>
        <w:t>популяризація та розвиток національної духовно-культурної спадщини українського народу, моральне та духовне виховання молоді.</w:t>
      </w:r>
    </w:p>
    <w:p w14:paraId="01011D6B" w14:textId="77777777" w:rsidR="00CE068B" w:rsidRPr="00CE068B" w:rsidRDefault="00CE068B" w:rsidP="00CE068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39DDAD8C" w14:textId="77777777" w:rsidR="00BE3E92" w:rsidRPr="00CE068B" w:rsidRDefault="00BE3E92" w:rsidP="002536B9">
      <w:pPr>
        <w:pStyle w:val="2"/>
        <w:shd w:val="clear" w:color="auto" w:fill="FFFFFF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proofErr w:type="spellStart"/>
      <w:r w:rsidRPr="00CE068B">
        <w:rPr>
          <w:rFonts w:ascii="Times New Roman" w:hAnsi="Times New Roman" w:cs="Times New Roman"/>
          <w:bCs w:val="0"/>
          <w:color w:val="auto"/>
          <w:sz w:val="28"/>
          <w:szCs w:val="28"/>
        </w:rPr>
        <w:t>Фінансування</w:t>
      </w:r>
      <w:proofErr w:type="spellEnd"/>
      <w:r w:rsidRPr="00CE068B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  <w:proofErr w:type="spellStart"/>
      <w:r w:rsidRPr="00CE068B">
        <w:rPr>
          <w:rFonts w:ascii="Times New Roman" w:hAnsi="Times New Roman" w:cs="Times New Roman"/>
          <w:bCs w:val="0"/>
          <w:color w:val="auto"/>
          <w:sz w:val="28"/>
          <w:szCs w:val="28"/>
        </w:rPr>
        <w:t>Програми</w:t>
      </w:r>
      <w:proofErr w:type="spellEnd"/>
    </w:p>
    <w:p w14:paraId="08579BDF" w14:textId="24B8A68C" w:rsidR="00BE3E92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Фінансування Програми здійснюється за рахунок коштів місцевого бюджету, виходячи з можливостей дохідної частини, та інших джерел фінансування, не заборонених законодавством.</w:t>
      </w:r>
    </w:p>
    <w:p w14:paraId="5ADA0374" w14:textId="65C1091C" w:rsidR="00CE068B" w:rsidRPr="00D12001" w:rsidRDefault="00CE068B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Програми розрахована на три роки.</w:t>
      </w:r>
    </w:p>
    <w:p w14:paraId="5CC24AB3" w14:textId="5253DBC0" w:rsidR="00CE068B" w:rsidRDefault="00CE068B" w:rsidP="00CE068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CE068B">
        <w:rPr>
          <w:bCs/>
          <w:sz w:val="28"/>
          <w:szCs w:val="28"/>
        </w:rPr>
        <w:t xml:space="preserve">Перелік заходів цільової соціальної </w:t>
      </w:r>
      <w:r>
        <w:rPr>
          <w:bCs/>
          <w:sz w:val="28"/>
          <w:szCs w:val="28"/>
        </w:rPr>
        <w:t>П</w:t>
      </w:r>
      <w:r w:rsidRPr="00CE068B">
        <w:rPr>
          <w:bCs/>
          <w:sz w:val="28"/>
          <w:szCs w:val="28"/>
        </w:rPr>
        <w:t>рограми національно-патріотичного виховання дітей та молоді на 2026-2028 роки</w:t>
      </w:r>
      <w:r>
        <w:rPr>
          <w:bCs/>
          <w:sz w:val="28"/>
          <w:szCs w:val="28"/>
        </w:rPr>
        <w:t xml:space="preserve"> додається.</w:t>
      </w:r>
    </w:p>
    <w:p w14:paraId="24035C7B" w14:textId="77777777" w:rsidR="001411AF" w:rsidRDefault="001411AF" w:rsidP="002536B9">
      <w:pPr>
        <w:pStyle w:val="2"/>
        <w:shd w:val="clear" w:color="auto" w:fill="FFFFFF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</w:p>
    <w:p w14:paraId="2FFFA371" w14:textId="77777777" w:rsidR="00BE3E92" w:rsidRPr="00D12001" w:rsidRDefault="00BE3E92" w:rsidP="002536B9">
      <w:pPr>
        <w:pStyle w:val="2"/>
        <w:shd w:val="clear" w:color="auto" w:fill="FFFFFF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r w:rsidRPr="00D12001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Очікувані результати виконання Програми</w:t>
      </w:r>
    </w:p>
    <w:p w14:paraId="7D2DE7D6" w14:textId="77777777" w:rsidR="00BE3E92" w:rsidRPr="00D12001" w:rsidRDefault="00BE3E92" w:rsidP="002536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збільшення відвідуваності дітьми та молоддю закладів, що популяризують культурні та національно-мистецькі традиції українського народу;</w:t>
      </w:r>
    </w:p>
    <w:p w14:paraId="6523E903" w14:textId="77777777" w:rsidR="00BE3E92" w:rsidRPr="00D12001" w:rsidRDefault="00BE3E92" w:rsidP="002536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 xml:space="preserve">підвищення рівня знань у дітей та молоді про видатних особистостей українського державотворення, </w:t>
      </w:r>
      <w:r w:rsidR="001C68F3">
        <w:rPr>
          <w:sz w:val="28"/>
          <w:szCs w:val="28"/>
        </w:rPr>
        <w:t>відомих українських</w:t>
      </w:r>
      <w:r w:rsidRPr="00D12001">
        <w:rPr>
          <w:sz w:val="28"/>
          <w:szCs w:val="28"/>
        </w:rPr>
        <w:t xml:space="preserve"> учених, педагогів, спортсменів, провідних діячів культури і мистецтва, а також духовних провідників українського народу;</w:t>
      </w:r>
    </w:p>
    <w:p w14:paraId="2DAF0410" w14:textId="77777777" w:rsidR="00BE3E92" w:rsidRPr="00D12001" w:rsidRDefault="00BE3E92" w:rsidP="002536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розширення сфери застосування української мови дітьми та молоддю;</w:t>
      </w:r>
    </w:p>
    <w:p w14:paraId="2E3BA9D6" w14:textId="77777777" w:rsidR="00BE3E92" w:rsidRPr="00D12001" w:rsidRDefault="00BE3E92" w:rsidP="002536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збільшення кількості дітей і молоді, які пишаються своїм українським походженням, громадянством;</w:t>
      </w:r>
    </w:p>
    <w:p w14:paraId="41EF5048" w14:textId="77777777" w:rsidR="00BE3E92" w:rsidRPr="00D12001" w:rsidRDefault="00BE3E92" w:rsidP="002536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збільшення чисельності молоді, готової до виконання обов’язку із захисту Батьківщини, незалежності та територіальної цілісності України;</w:t>
      </w:r>
    </w:p>
    <w:p w14:paraId="14E7B652" w14:textId="77777777" w:rsidR="001411AF" w:rsidRDefault="00BE3E92" w:rsidP="001411AF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збільшення кількості заходів із вшанування героїв боротьби українського народу за незалежність і територіальну цілісність України</w:t>
      </w:r>
      <w:r w:rsidR="001C68F3">
        <w:rPr>
          <w:sz w:val="28"/>
          <w:szCs w:val="28"/>
        </w:rPr>
        <w:t>;</w:t>
      </w:r>
    </w:p>
    <w:p w14:paraId="184A2B4D" w14:textId="77777777" w:rsidR="006C473E" w:rsidRPr="001411AF" w:rsidRDefault="001C68F3" w:rsidP="001411AF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411AF">
        <w:rPr>
          <w:rStyle w:val="a8"/>
          <w:b w:val="0"/>
          <w:bCs w:val="0"/>
          <w:sz w:val="28"/>
          <w:szCs w:val="28"/>
        </w:rPr>
        <w:t>пошанування військових та укладання інформаційних матеріалів про Героїв</w:t>
      </w:r>
      <w:r w:rsidR="001411AF">
        <w:rPr>
          <w:rStyle w:val="a8"/>
          <w:b w:val="0"/>
          <w:bCs w:val="0"/>
          <w:sz w:val="28"/>
          <w:szCs w:val="28"/>
        </w:rPr>
        <w:t>.</w:t>
      </w:r>
    </w:p>
    <w:p w14:paraId="706BF5B2" w14:textId="77777777" w:rsidR="001411AF" w:rsidRDefault="001411AF" w:rsidP="002536B9">
      <w:pPr>
        <w:pStyle w:val="2"/>
        <w:shd w:val="clear" w:color="auto" w:fill="FFFFFF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14:paraId="78BDADDD" w14:textId="77777777" w:rsidR="00BE3E92" w:rsidRPr="00D12001" w:rsidRDefault="00BE3E92" w:rsidP="002536B9">
      <w:pPr>
        <w:pStyle w:val="2"/>
        <w:shd w:val="clear" w:color="auto" w:fill="FFFFFF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Механізм</w:t>
      </w:r>
      <w:proofErr w:type="spellEnd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виконання</w:t>
      </w:r>
      <w:proofErr w:type="spellEnd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та контроль за </w:t>
      </w: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реалізацією</w:t>
      </w:r>
      <w:proofErr w:type="spellEnd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Програми</w:t>
      </w:r>
    </w:p>
    <w:p w14:paraId="1FC3EF66" w14:textId="77777777"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 xml:space="preserve">Координацію діяльності органів виконавчої влади, пов’язаної з виконанням цієї Програми, здійснює </w:t>
      </w:r>
      <w:r w:rsidR="001411AF">
        <w:rPr>
          <w:sz w:val="28"/>
          <w:szCs w:val="28"/>
        </w:rPr>
        <w:t xml:space="preserve">відділ культури міської ради та </w:t>
      </w:r>
      <w:r w:rsidRPr="00D12001">
        <w:rPr>
          <w:sz w:val="28"/>
          <w:szCs w:val="28"/>
        </w:rPr>
        <w:t>в</w:t>
      </w:r>
      <w:r w:rsidR="002536B9">
        <w:rPr>
          <w:sz w:val="28"/>
          <w:szCs w:val="28"/>
        </w:rPr>
        <w:t>ідділ освіти</w:t>
      </w:r>
      <w:r w:rsidR="001411AF">
        <w:rPr>
          <w:sz w:val="28"/>
          <w:szCs w:val="28"/>
        </w:rPr>
        <w:t xml:space="preserve"> міської ради.</w:t>
      </w:r>
      <w:r w:rsidR="002536B9">
        <w:rPr>
          <w:sz w:val="28"/>
          <w:szCs w:val="28"/>
        </w:rPr>
        <w:t xml:space="preserve"> </w:t>
      </w:r>
    </w:p>
    <w:p w14:paraId="3AC3D620" w14:textId="77777777" w:rsidR="00BC3E67" w:rsidRDefault="00BC3E67" w:rsidP="00BC3E6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05FA5AB4" w14:textId="77777777" w:rsidR="00217AF8" w:rsidRPr="00C95EDD" w:rsidRDefault="00217AF8" w:rsidP="00BC3E6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70764D08" w14:textId="77777777" w:rsidR="00BE3E92" w:rsidRPr="00082E24" w:rsidRDefault="00BE3E92" w:rsidP="002536B9">
      <w:pPr>
        <w:rPr>
          <w:sz w:val="28"/>
          <w:szCs w:val="28"/>
          <w:lang w:val="uk-UA"/>
        </w:rPr>
      </w:pPr>
      <w:r w:rsidRPr="00082E24">
        <w:rPr>
          <w:sz w:val="28"/>
          <w:szCs w:val="28"/>
          <w:lang w:val="uk-UA"/>
        </w:rPr>
        <w:t xml:space="preserve">Секретар міської ради </w:t>
      </w:r>
      <w:r w:rsidRPr="00082E24">
        <w:rPr>
          <w:sz w:val="28"/>
          <w:szCs w:val="28"/>
          <w:lang w:val="uk-UA"/>
        </w:rPr>
        <w:tab/>
      </w:r>
      <w:r w:rsidRPr="00082E24">
        <w:rPr>
          <w:sz w:val="28"/>
          <w:szCs w:val="28"/>
          <w:lang w:val="uk-UA"/>
        </w:rPr>
        <w:tab/>
      </w:r>
      <w:r w:rsidRPr="00082E24">
        <w:rPr>
          <w:sz w:val="28"/>
          <w:szCs w:val="28"/>
          <w:lang w:val="uk-UA"/>
        </w:rPr>
        <w:tab/>
      </w:r>
      <w:r w:rsidRPr="00082E24">
        <w:rPr>
          <w:sz w:val="28"/>
          <w:szCs w:val="28"/>
          <w:lang w:val="uk-UA"/>
        </w:rPr>
        <w:tab/>
      </w:r>
      <w:r w:rsidR="00C95EDD" w:rsidRPr="00082E24">
        <w:rPr>
          <w:sz w:val="28"/>
          <w:szCs w:val="28"/>
          <w:lang w:val="uk-UA"/>
        </w:rPr>
        <w:t xml:space="preserve">      </w:t>
      </w:r>
      <w:r w:rsidR="00871BEE">
        <w:rPr>
          <w:sz w:val="28"/>
          <w:szCs w:val="28"/>
          <w:lang w:val="uk-UA"/>
        </w:rPr>
        <w:t xml:space="preserve">   </w:t>
      </w:r>
      <w:r w:rsidR="00C95EDD" w:rsidRPr="00082E24">
        <w:rPr>
          <w:sz w:val="28"/>
          <w:szCs w:val="28"/>
          <w:lang w:val="uk-UA"/>
        </w:rPr>
        <w:t xml:space="preserve">    </w:t>
      </w:r>
      <w:r w:rsidR="00082E24">
        <w:rPr>
          <w:sz w:val="28"/>
          <w:szCs w:val="28"/>
          <w:lang w:val="uk-UA"/>
        </w:rPr>
        <w:tab/>
      </w:r>
      <w:r w:rsidRPr="00082E24">
        <w:rPr>
          <w:sz w:val="28"/>
          <w:szCs w:val="28"/>
          <w:lang w:val="uk-UA"/>
        </w:rPr>
        <w:t>Христина СОРОКА</w:t>
      </w:r>
    </w:p>
    <w:p w14:paraId="05761B1B" w14:textId="77777777" w:rsidR="002C0A03" w:rsidRPr="00D12001" w:rsidRDefault="002C0A03" w:rsidP="00082E24">
      <w:pPr>
        <w:rPr>
          <w:lang w:val="uk-UA"/>
        </w:rPr>
        <w:sectPr w:rsidR="002C0A03" w:rsidRPr="00D12001" w:rsidSect="002536B9">
          <w:headerReference w:type="default" r:id="rId9"/>
          <w:pgSz w:w="11906" w:h="16838"/>
          <w:pgMar w:top="1134" w:right="567" w:bottom="1134" w:left="1560" w:header="708" w:footer="708" w:gutter="0"/>
          <w:cols w:space="708"/>
          <w:titlePg/>
          <w:docGrid w:linePitch="360"/>
        </w:sectPr>
      </w:pPr>
    </w:p>
    <w:p w14:paraId="1EFA7D34" w14:textId="77777777" w:rsidR="002C0A03" w:rsidRPr="0027217E" w:rsidRDefault="002C0A03" w:rsidP="00C95EDD">
      <w:pPr>
        <w:ind w:firstLine="10206"/>
        <w:rPr>
          <w:sz w:val="24"/>
          <w:szCs w:val="24"/>
        </w:rPr>
      </w:pPr>
      <w:r w:rsidRPr="0027217E">
        <w:rPr>
          <w:sz w:val="24"/>
          <w:szCs w:val="24"/>
        </w:rPr>
        <w:lastRenderedPageBreak/>
        <w:t xml:space="preserve">Додаток </w:t>
      </w:r>
    </w:p>
    <w:p w14:paraId="0AA1F5AE" w14:textId="77777777" w:rsidR="002C0A03" w:rsidRPr="0027217E" w:rsidRDefault="002C0A03" w:rsidP="00C95EDD">
      <w:pPr>
        <w:ind w:firstLine="10206"/>
        <w:rPr>
          <w:sz w:val="24"/>
          <w:szCs w:val="24"/>
        </w:rPr>
      </w:pPr>
      <w:r w:rsidRPr="0027217E">
        <w:rPr>
          <w:sz w:val="24"/>
          <w:szCs w:val="24"/>
        </w:rPr>
        <w:t xml:space="preserve">до </w:t>
      </w:r>
      <w:proofErr w:type="spellStart"/>
      <w:r w:rsidRPr="0027217E">
        <w:rPr>
          <w:sz w:val="24"/>
          <w:szCs w:val="24"/>
        </w:rPr>
        <w:t>Цільової</w:t>
      </w:r>
      <w:proofErr w:type="spellEnd"/>
      <w:r w:rsidRPr="0027217E">
        <w:rPr>
          <w:sz w:val="24"/>
          <w:szCs w:val="24"/>
        </w:rPr>
        <w:t xml:space="preserve"> </w:t>
      </w:r>
      <w:proofErr w:type="spellStart"/>
      <w:r w:rsidRPr="0027217E">
        <w:rPr>
          <w:sz w:val="24"/>
          <w:szCs w:val="24"/>
        </w:rPr>
        <w:t>соціальної</w:t>
      </w:r>
      <w:proofErr w:type="spellEnd"/>
      <w:r w:rsidRPr="0027217E">
        <w:rPr>
          <w:sz w:val="24"/>
          <w:szCs w:val="24"/>
        </w:rPr>
        <w:t xml:space="preserve"> </w:t>
      </w:r>
      <w:proofErr w:type="spellStart"/>
      <w:r w:rsidRPr="0027217E">
        <w:rPr>
          <w:sz w:val="24"/>
          <w:szCs w:val="24"/>
        </w:rPr>
        <w:t>програми</w:t>
      </w:r>
      <w:proofErr w:type="spellEnd"/>
      <w:r w:rsidRPr="0027217E">
        <w:rPr>
          <w:sz w:val="24"/>
          <w:szCs w:val="24"/>
        </w:rPr>
        <w:t xml:space="preserve"> </w:t>
      </w:r>
    </w:p>
    <w:p w14:paraId="025ADA20" w14:textId="77777777" w:rsidR="0027217E" w:rsidRDefault="002C0A03" w:rsidP="00C95EDD">
      <w:pPr>
        <w:ind w:firstLine="10206"/>
        <w:rPr>
          <w:sz w:val="24"/>
          <w:szCs w:val="24"/>
        </w:rPr>
      </w:pPr>
      <w:proofErr w:type="spellStart"/>
      <w:r w:rsidRPr="0027217E">
        <w:rPr>
          <w:sz w:val="24"/>
          <w:szCs w:val="24"/>
        </w:rPr>
        <w:t>національно-патріотичного</w:t>
      </w:r>
      <w:proofErr w:type="spellEnd"/>
      <w:r w:rsidRPr="0027217E">
        <w:rPr>
          <w:sz w:val="24"/>
          <w:szCs w:val="24"/>
        </w:rPr>
        <w:t xml:space="preserve"> </w:t>
      </w:r>
      <w:proofErr w:type="spellStart"/>
      <w:r w:rsidRPr="0027217E">
        <w:rPr>
          <w:sz w:val="24"/>
          <w:szCs w:val="24"/>
        </w:rPr>
        <w:t>виховання</w:t>
      </w:r>
      <w:proofErr w:type="spellEnd"/>
      <w:r w:rsidRPr="0027217E">
        <w:rPr>
          <w:sz w:val="24"/>
          <w:szCs w:val="24"/>
        </w:rPr>
        <w:t xml:space="preserve"> </w:t>
      </w:r>
    </w:p>
    <w:p w14:paraId="726E9CCB" w14:textId="77777777" w:rsidR="002C0A03" w:rsidRDefault="002C0A03" w:rsidP="00C95EDD">
      <w:pPr>
        <w:ind w:firstLine="10206"/>
        <w:rPr>
          <w:sz w:val="24"/>
          <w:szCs w:val="24"/>
        </w:rPr>
      </w:pPr>
      <w:proofErr w:type="spellStart"/>
      <w:r w:rsidRPr="0027217E">
        <w:rPr>
          <w:sz w:val="24"/>
          <w:szCs w:val="24"/>
        </w:rPr>
        <w:t>дітей</w:t>
      </w:r>
      <w:proofErr w:type="spellEnd"/>
      <w:r w:rsidRPr="0027217E">
        <w:rPr>
          <w:sz w:val="24"/>
          <w:szCs w:val="24"/>
        </w:rPr>
        <w:t xml:space="preserve"> та </w:t>
      </w:r>
      <w:proofErr w:type="spellStart"/>
      <w:r w:rsidRPr="0027217E">
        <w:rPr>
          <w:sz w:val="24"/>
          <w:szCs w:val="24"/>
        </w:rPr>
        <w:t>молоді</w:t>
      </w:r>
      <w:proofErr w:type="spellEnd"/>
      <w:r w:rsidRPr="0027217E">
        <w:rPr>
          <w:sz w:val="24"/>
          <w:szCs w:val="24"/>
        </w:rPr>
        <w:t xml:space="preserve"> на 202</w:t>
      </w:r>
      <w:r w:rsidR="00871BEE">
        <w:rPr>
          <w:sz w:val="24"/>
          <w:szCs w:val="24"/>
          <w:lang w:val="uk-UA"/>
        </w:rPr>
        <w:t>6</w:t>
      </w:r>
      <w:r w:rsidR="00857782" w:rsidRPr="0027217E">
        <w:rPr>
          <w:sz w:val="24"/>
          <w:szCs w:val="24"/>
          <w:lang w:val="uk-UA"/>
        </w:rPr>
        <w:t>-202</w:t>
      </w:r>
      <w:r w:rsidR="00871BEE">
        <w:rPr>
          <w:sz w:val="24"/>
          <w:szCs w:val="24"/>
          <w:lang w:val="uk-UA"/>
        </w:rPr>
        <w:t>8</w:t>
      </w:r>
      <w:r w:rsidR="00857782" w:rsidRPr="0027217E">
        <w:rPr>
          <w:sz w:val="24"/>
          <w:szCs w:val="24"/>
          <w:lang w:val="uk-UA"/>
        </w:rPr>
        <w:t xml:space="preserve"> </w:t>
      </w:r>
      <w:r w:rsidR="00857782" w:rsidRPr="0027217E">
        <w:rPr>
          <w:sz w:val="24"/>
          <w:szCs w:val="24"/>
        </w:rPr>
        <w:t>роки</w:t>
      </w:r>
    </w:p>
    <w:p w14:paraId="1882072B" w14:textId="77777777" w:rsidR="00864CD1" w:rsidRPr="0027217E" w:rsidRDefault="00864CD1" w:rsidP="00C95EDD">
      <w:pPr>
        <w:ind w:firstLine="10206"/>
        <w:rPr>
          <w:sz w:val="24"/>
          <w:szCs w:val="24"/>
        </w:rPr>
      </w:pPr>
    </w:p>
    <w:p w14:paraId="4F59CAEC" w14:textId="77777777" w:rsidR="002C0A03" w:rsidRPr="00E12B22" w:rsidRDefault="00E12B22" w:rsidP="002C0A03">
      <w:pPr>
        <w:jc w:val="center"/>
        <w:rPr>
          <w:b/>
          <w:sz w:val="28"/>
          <w:szCs w:val="28"/>
        </w:rPr>
      </w:pPr>
      <w:r w:rsidRPr="00E12B22">
        <w:rPr>
          <w:b/>
          <w:sz w:val="28"/>
          <w:szCs w:val="28"/>
        </w:rPr>
        <w:t xml:space="preserve">Перелік </w:t>
      </w:r>
      <w:proofErr w:type="spellStart"/>
      <w:r w:rsidRPr="00E12B22">
        <w:rPr>
          <w:b/>
          <w:sz w:val="28"/>
          <w:szCs w:val="28"/>
        </w:rPr>
        <w:t>заходів</w:t>
      </w:r>
      <w:proofErr w:type="spellEnd"/>
    </w:p>
    <w:p w14:paraId="42CA9275" w14:textId="77777777" w:rsidR="00864CD1" w:rsidRPr="00864CD1" w:rsidRDefault="00864CD1" w:rsidP="00864CD1">
      <w:pPr>
        <w:pStyle w:val="a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</w:t>
      </w:r>
      <w:r w:rsidRPr="00125D65">
        <w:rPr>
          <w:b/>
          <w:sz w:val="28"/>
          <w:szCs w:val="28"/>
          <w:lang w:val="uk-UA"/>
        </w:rPr>
        <w:t>ільов</w:t>
      </w:r>
      <w:r>
        <w:rPr>
          <w:b/>
          <w:sz w:val="28"/>
          <w:szCs w:val="28"/>
          <w:lang w:val="uk-UA"/>
        </w:rPr>
        <w:t>ої</w:t>
      </w:r>
      <w:r w:rsidRPr="00125D65">
        <w:rPr>
          <w:b/>
          <w:sz w:val="28"/>
          <w:szCs w:val="28"/>
          <w:lang w:val="uk-UA"/>
        </w:rPr>
        <w:t xml:space="preserve"> соціальн</w:t>
      </w:r>
      <w:r>
        <w:rPr>
          <w:b/>
          <w:sz w:val="28"/>
          <w:szCs w:val="28"/>
          <w:lang w:val="uk-UA"/>
        </w:rPr>
        <w:t>ої</w:t>
      </w:r>
      <w:r w:rsidRPr="00125D65">
        <w:rPr>
          <w:b/>
          <w:sz w:val="28"/>
          <w:szCs w:val="28"/>
          <w:lang w:val="uk-UA"/>
        </w:rPr>
        <w:t xml:space="preserve"> </w:t>
      </w:r>
      <w:r w:rsidR="00994DD5">
        <w:rPr>
          <w:b/>
          <w:sz w:val="28"/>
          <w:szCs w:val="28"/>
          <w:lang w:val="uk-UA"/>
        </w:rPr>
        <w:t>п</w:t>
      </w:r>
      <w:r w:rsidRPr="00125D65">
        <w:rPr>
          <w:b/>
          <w:sz w:val="28"/>
          <w:szCs w:val="28"/>
          <w:lang w:val="uk-UA"/>
        </w:rPr>
        <w:t>рограм</w:t>
      </w:r>
      <w:r>
        <w:rPr>
          <w:b/>
          <w:sz w:val="28"/>
          <w:szCs w:val="28"/>
          <w:lang w:val="uk-UA"/>
        </w:rPr>
        <w:t xml:space="preserve">и </w:t>
      </w:r>
      <w:r w:rsidRPr="00864CD1">
        <w:rPr>
          <w:b/>
          <w:sz w:val="28"/>
          <w:szCs w:val="28"/>
          <w:lang w:val="uk-UA"/>
        </w:rPr>
        <w:t>національно-патріотичного виховання дітей та молоді на 202</w:t>
      </w:r>
      <w:r w:rsidR="00871BEE">
        <w:rPr>
          <w:b/>
          <w:sz w:val="28"/>
          <w:szCs w:val="28"/>
          <w:lang w:val="uk-UA"/>
        </w:rPr>
        <w:t>6</w:t>
      </w:r>
      <w:r w:rsidRPr="00864CD1">
        <w:rPr>
          <w:b/>
          <w:sz w:val="28"/>
          <w:szCs w:val="28"/>
          <w:lang w:val="uk-UA"/>
        </w:rPr>
        <w:t>-202</w:t>
      </w:r>
      <w:r w:rsidR="00871BEE">
        <w:rPr>
          <w:b/>
          <w:sz w:val="28"/>
          <w:szCs w:val="28"/>
          <w:lang w:val="uk-UA"/>
        </w:rPr>
        <w:t>8</w:t>
      </w:r>
      <w:r w:rsidRPr="00864CD1">
        <w:rPr>
          <w:b/>
          <w:sz w:val="28"/>
          <w:szCs w:val="28"/>
          <w:lang w:val="uk-UA"/>
        </w:rPr>
        <w:t xml:space="preserve"> р</w:t>
      </w:r>
      <w:r w:rsidR="00871BEE">
        <w:rPr>
          <w:b/>
          <w:sz w:val="28"/>
          <w:szCs w:val="28"/>
          <w:lang w:val="uk-UA"/>
        </w:rPr>
        <w:t>оки</w:t>
      </w:r>
    </w:p>
    <w:p w14:paraId="70615A5C" w14:textId="77777777" w:rsidR="002C0A03" w:rsidRPr="0027217E" w:rsidRDefault="002C0A03" w:rsidP="002C0A03">
      <w:pPr>
        <w:rPr>
          <w:sz w:val="24"/>
          <w:szCs w:val="24"/>
          <w:lang w:val="uk-UA"/>
        </w:rPr>
      </w:pPr>
      <w:r w:rsidRPr="0027217E">
        <w:rPr>
          <w:sz w:val="24"/>
          <w:szCs w:val="24"/>
        </w:rPr>
        <w:t xml:space="preserve"> </w:t>
      </w:r>
    </w:p>
    <w:tbl>
      <w:tblPr>
        <w:tblStyle w:val="a3"/>
        <w:tblW w:w="15595" w:type="dxa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4430"/>
        <w:gridCol w:w="2552"/>
        <w:gridCol w:w="1418"/>
        <w:gridCol w:w="1417"/>
        <w:gridCol w:w="1418"/>
        <w:gridCol w:w="14"/>
        <w:gridCol w:w="3671"/>
        <w:gridCol w:w="7"/>
      </w:tblGrid>
      <w:tr w:rsidR="0027217E" w:rsidRPr="0027217E" w14:paraId="60E68660" w14:textId="77777777" w:rsidTr="004F2386">
        <w:trPr>
          <w:jc w:val="center"/>
        </w:trPr>
        <w:tc>
          <w:tcPr>
            <w:tcW w:w="668" w:type="dxa"/>
            <w:vMerge w:val="restart"/>
          </w:tcPr>
          <w:p w14:paraId="61D45CAD" w14:textId="77777777" w:rsidR="002C0A03" w:rsidRPr="00AC2140" w:rsidRDefault="002C0A03" w:rsidP="007D7652">
            <w:pPr>
              <w:spacing w:before="30" w:after="30"/>
              <w:ind w:left="30" w:right="30"/>
              <w:rPr>
                <w:sz w:val="24"/>
                <w:szCs w:val="24"/>
                <w:lang w:eastAsia="uk-UA"/>
              </w:rPr>
            </w:pPr>
            <w:r w:rsidRPr="00AC2140">
              <w:rPr>
                <w:b/>
                <w:bCs/>
                <w:sz w:val="24"/>
                <w:szCs w:val="24"/>
                <w:lang w:eastAsia="uk-UA"/>
              </w:rPr>
              <w:t>№</w:t>
            </w:r>
            <w:r w:rsidRPr="00AC2140">
              <w:rPr>
                <w:b/>
                <w:bCs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4430" w:type="dxa"/>
            <w:vMerge w:val="restart"/>
          </w:tcPr>
          <w:p w14:paraId="2AF4505C" w14:textId="77777777" w:rsidR="002C0A03" w:rsidRPr="00AC2140" w:rsidRDefault="002C0A03" w:rsidP="007D7652">
            <w:pPr>
              <w:spacing w:before="30" w:after="30"/>
              <w:ind w:left="30" w:right="30"/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b/>
                <w:bCs/>
                <w:sz w:val="24"/>
                <w:szCs w:val="24"/>
                <w:lang w:eastAsia="uk-UA"/>
              </w:rPr>
              <w:t>Найменування</w:t>
            </w:r>
            <w:proofErr w:type="spellEnd"/>
            <w:r w:rsidRPr="00AC2140">
              <w:rPr>
                <w:b/>
                <w:bCs/>
                <w:sz w:val="24"/>
                <w:szCs w:val="24"/>
                <w:lang w:eastAsia="uk-UA"/>
              </w:rPr>
              <w:t xml:space="preserve"> заходу</w:t>
            </w:r>
          </w:p>
        </w:tc>
        <w:tc>
          <w:tcPr>
            <w:tcW w:w="2552" w:type="dxa"/>
            <w:vMerge w:val="restart"/>
          </w:tcPr>
          <w:p w14:paraId="79BBA865" w14:textId="77777777" w:rsidR="002C0A03" w:rsidRPr="00AC2140" w:rsidRDefault="002C0A03" w:rsidP="007D7652">
            <w:pPr>
              <w:spacing w:before="30" w:after="30"/>
              <w:ind w:left="30" w:right="30"/>
              <w:jc w:val="center"/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b/>
                <w:bCs/>
                <w:sz w:val="24"/>
                <w:szCs w:val="24"/>
                <w:lang w:eastAsia="uk-UA"/>
              </w:rPr>
              <w:t>Виконавець</w:t>
            </w:r>
            <w:proofErr w:type="spellEnd"/>
          </w:p>
        </w:tc>
        <w:tc>
          <w:tcPr>
            <w:tcW w:w="4267" w:type="dxa"/>
            <w:gridSpan w:val="4"/>
          </w:tcPr>
          <w:p w14:paraId="2F3815C4" w14:textId="77777777" w:rsidR="002C0A03" w:rsidRPr="00AC2140" w:rsidRDefault="002C0A03" w:rsidP="007D7652">
            <w:pPr>
              <w:rPr>
                <w:sz w:val="24"/>
                <w:szCs w:val="24"/>
              </w:rPr>
            </w:pPr>
            <w:proofErr w:type="spellStart"/>
            <w:r w:rsidRPr="00AC2140">
              <w:rPr>
                <w:b/>
                <w:bCs/>
                <w:sz w:val="24"/>
                <w:szCs w:val="24"/>
                <w:lang w:eastAsia="uk-UA"/>
              </w:rPr>
              <w:t>Орієнтовні</w:t>
            </w:r>
            <w:proofErr w:type="spellEnd"/>
            <w:r w:rsidRPr="00AC2140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/>
                <w:bCs/>
                <w:sz w:val="24"/>
                <w:szCs w:val="24"/>
                <w:lang w:eastAsia="uk-UA"/>
              </w:rPr>
              <w:t>обсяги</w:t>
            </w:r>
            <w:proofErr w:type="spellEnd"/>
            <w:r w:rsidRPr="00AC2140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/>
                <w:bCs/>
                <w:sz w:val="24"/>
                <w:szCs w:val="24"/>
                <w:lang w:eastAsia="uk-UA"/>
              </w:rPr>
              <w:t>фінансування</w:t>
            </w:r>
            <w:proofErr w:type="spellEnd"/>
            <w:r w:rsidRPr="00AC2140">
              <w:rPr>
                <w:b/>
                <w:bCs/>
                <w:sz w:val="24"/>
                <w:szCs w:val="24"/>
                <w:lang w:eastAsia="uk-UA"/>
              </w:rPr>
              <w:t>, тис. грн.</w:t>
            </w:r>
          </w:p>
        </w:tc>
        <w:tc>
          <w:tcPr>
            <w:tcW w:w="3678" w:type="dxa"/>
            <w:gridSpan w:val="2"/>
          </w:tcPr>
          <w:p w14:paraId="15A7C969" w14:textId="77777777" w:rsidR="002C0A03" w:rsidRPr="00AC2140" w:rsidRDefault="002C0A03" w:rsidP="007D7652">
            <w:pPr>
              <w:rPr>
                <w:sz w:val="24"/>
                <w:szCs w:val="24"/>
              </w:rPr>
            </w:pPr>
            <w:proofErr w:type="spellStart"/>
            <w:r w:rsidRPr="00AC2140">
              <w:rPr>
                <w:b/>
                <w:bCs/>
                <w:sz w:val="24"/>
                <w:szCs w:val="24"/>
                <w:lang w:eastAsia="uk-UA"/>
              </w:rPr>
              <w:t>Очікувані</w:t>
            </w:r>
            <w:proofErr w:type="spellEnd"/>
            <w:r w:rsidRPr="00AC2140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/>
                <w:bCs/>
                <w:sz w:val="24"/>
                <w:szCs w:val="24"/>
                <w:lang w:eastAsia="uk-UA"/>
              </w:rPr>
              <w:t>результати</w:t>
            </w:r>
            <w:proofErr w:type="spellEnd"/>
          </w:p>
        </w:tc>
      </w:tr>
      <w:tr w:rsidR="0027217E" w:rsidRPr="0027217E" w14:paraId="2BADC240" w14:textId="77777777" w:rsidTr="004F2386">
        <w:trPr>
          <w:gridAfter w:val="1"/>
          <w:wAfter w:w="7" w:type="dxa"/>
          <w:jc w:val="center"/>
        </w:trPr>
        <w:tc>
          <w:tcPr>
            <w:tcW w:w="668" w:type="dxa"/>
            <w:vMerge/>
          </w:tcPr>
          <w:p w14:paraId="06BE0ACA" w14:textId="77777777" w:rsidR="004502DB" w:rsidRPr="00AC2140" w:rsidRDefault="004502DB" w:rsidP="007D7652">
            <w:pPr>
              <w:spacing w:before="30" w:after="30"/>
              <w:ind w:left="30" w:right="30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430" w:type="dxa"/>
            <w:vMerge/>
          </w:tcPr>
          <w:p w14:paraId="43B088CD" w14:textId="77777777" w:rsidR="004502DB" w:rsidRPr="00AC2140" w:rsidRDefault="004502DB" w:rsidP="007D7652">
            <w:pPr>
              <w:spacing w:before="30" w:after="30"/>
              <w:ind w:left="30" w:right="3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</w:tcPr>
          <w:p w14:paraId="667CFAC2" w14:textId="77777777" w:rsidR="004502DB" w:rsidRPr="00AC2140" w:rsidRDefault="004502DB" w:rsidP="007D7652">
            <w:pPr>
              <w:spacing w:before="30" w:after="30"/>
              <w:ind w:left="30" w:right="3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14:paraId="63ACDFF5" w14:textId="77777777" w:rsidR="004502DB" w:rsidRPr="00AC2140" w:rsidRDefault="004502DB" w:rsidP="007D7652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AC2140">
              <w:rPr>
                <w:b/>
                <w:bCs/>
                <w:sz w:val="24"/>
                <w:szCs w:val="24"/>
                <w:lang w:val="uk-UA" w:eastAsia="uk-UA"/>
              </w:rPr>
              <w:t>202</w:t>
            </w:r>
            <w:r w:rsidR="00871BEE">
              <w:rPr>
                <w:b/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417" w:type="dxa"/>
          </w:tcPr>
          <w:p w14:paraId="7A18A107" w14:textId="77777777" w:rsidR="004502DB" w:rsidRPr="00AC2140" w:rsidRDefault="004502DB" w:rsidP="004502DB">
            <w:pPr>
              <w:jc w:val="center"/>
              <w:rPr>
                <w:sz w:val="24"/>
                <w:szCs w:val="24"/>
                <w:lang w:val="uk-UA"/>
              </w:rPr>
            </w:pPr>
            <w:r w:rsidRPr="00AC2140">
              <w:rPr>
                <w:b/>
                <w:bCs/>
                <w:sz w:val="24"/>
                <w:szCs w:val="24"/>
                <w:lang w:val="uk-UA" w:eastAsia="uk-UA"/>
              </w:rPr>
              <w:t>202</w:t>
            </w:r>
            <w:r w:rsidR="00871BEE">
              <w:rPr>
                <w:b/>
                <w:bCs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418" w:type="dxa"/>
          </w:tcPr>
          <w:p w14:paraId="1DE68062" w14:textId="77777777" w:rsidR="004502DB" w:rsidRPr="00AC2140" w:rsidRDefault="004502DB" w:rsidP="007D7652">
            <w:pPr>
              <w:jc w:val="center"/>
              <w:rPr>
                <w:sz w:val="24"/>
                <w:szCs w:val="24"/>
                <w:lang w:val="uk-UA"/>
              </w:rPr>
            </w:pPr>
            <w:r w:rsidRPr="00AC2140">
              <w:rPr>
                <w:b/>
                <w:bCs/>
                <w:sz w:val="24"/>
                <w:szCs w:val="24"/>
                <w:lang w:val="uk-UA" w:eastAsia="uk-UA"/>
              </w:rPr>
              <w:t>202</w:t>
            </w:r>
            <w:r w:rsidR="00871BEE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685" w:type="dxa"/>
            <w:gridSpan w:val="2"/>
          </w:tcPr>
          <w:p w14:paraId="2ED7E660" w14:textId="77777777" w:rsidR="004502DB" w:rsidRPr="00AC2140" w:rsidRDefault="004502DB" w:rsidP="007D7652">
            <w:pPr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27217E" w:rsidRPr="0027217E" w14:paraId="6AFF3A6F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4401CEC4" w14:textId="77777777" w:rsidR="004502DB" w:rsidRPr="00AC2140" w:rsidRDefault="004502DB" w:rsidP="007D7652">
            <w:pPr>
              <w:spacing w:before="30" w:after="30"/>
              <w:ind w:left="30" w:right="3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AC2140">
              <w:rPr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430" w:type="dxa"/>
          </w:tcPr>
          <w:p w14:paraId="146613EA" w14:textId="77777777" w:rsidR="004502DB" w:rsidRPr="00AC2140" w:rsidRDefault="004502DB" w:rsidP="007D7652">
            <w:pPr>
              <w:spacing w:before="30" w:after="30"/>
              <w:ind w:left="30" w:right="3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AC2140">
              <w:rPr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52" w:type="dxa"/>
          </w:tcPr>
          <w:p w14:paraId="2B16C243" w14:textId="77777777" w:rsidR="004502DB" w:rsidRPr="00AC2140" w:rsidRDefault="004502DB" w:rsidP="007D7652">
            <w:pPr>
              <w:spacing w:before="30" w:after="30"/>
              <w:ind w:left="30" w:right="3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AC2140">
              <w:rPr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8" w:type="dxa"/>
          </w:tcPr>
          <w:p w14:paraId="23275E68" w14:textId="77777777" w:rsidR="004502DB" w:rsidRPr="00AC2140" w:rsidRDefault="004502DB" w:rsidP="007D765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AC2140">
              <w:rPr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7" w:type="dxa"/>
          </w:tcPr>
          <w:p w14:paraId="385D7BFF" w14:textId="77777777" w:rsidR="004502DB" w:rsidRPr="00AC2140" w:rsidRDefault="004502DB" w:rsidP="007D7652">
            <w:pPr>
              <w:jc w:val="center"/>
              <w:rPr>
                <w:b/>
                <w:sz w:val="24"/>
                <w:szCs w:val="24"/>
              </w:rPr>
            </w:pPr>
            <w:r w:rsidRPr="00AC214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56AB2A9" w14:textId="77777777" w:rsidR="004502DB" w:rsidRPr="00AC2140" w:rsidRDefault="004502DB" w:rsidP="004502D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2140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  <w:gridSpan w:val="2"/>
          </w:tcPr>
          <w:p w14:paraId="1954F31C" w14:textId="77777777" w:rsidR="004502DB" w:rsidRPr="00AC2140" w:rsidRDefault="004502DB" w:rsidP="007D7652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AC2140">
              <w:rPr>
                <w:b/>
                <w:bCs/>
                <w:sz w:val="24"/>
                <w:szCs w:val="24"/>
                <w:lang w:val="uk-UA" w:eastAsia="uk-UA"/>
              </w:rPr>
              <w:t>7</w:t>
            </w:r>
          </w:p>
        </w:tc>
      </w:tr>
      <w:tr w:rsidR="002C0A03" w:rsidRPr="0027217E" w14:paraId="3BBC2FE5" w14:textId="77777777" w:rsidTr="004F2386">
        <w:trPr>
          <w:gridAfter w:val="1"/>
          <w:wAfter w:w="7" w:type="dxa"/>
          <w:jc w:val="center"/>
        </w:trPr>
        <w:tc>
          <w:tcPr>
            <w:tcW w:w="15588" w:type="dxa"/>
            <w:gridSpan w:val="8"/>
          </w:tcPr>
          <w:p w14:paraId="5C71962E" w14:textId="77777777" w:rsidR="002C0A03" w:rsidRPr="00603134" w:rsidRDefault="005D48E9" w:rsidP="00603134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Розділ </w:t>
            </w:r>
            <w:r>
              <w:rPr>
                <w:bCs/>
                <w:sz w:val="24"/>
                <w:szCs w:val="24"/>
                <w:lang w:val="en-US" w:eastAsia="uk-UA"/>
              </w:rPr>
              <w:t>I</w:t>
            </w:r>
            <w:r w:rsidR="002C0A03" w:rsidRPr="00864CD1">
              <w:rPr>
                <w:b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="002C0A03" w:rsidRPr="00864CD1">
              <w:rPr>
                <w:bCs/>
                <w:sz w:val="24"/>
                <w:szCs w:val="24"/>
                <w:lang w:eastAsia="uk-UA"/>
              </w:rPr>
              <w:t>Формування</w:t>
            </w:r>
            <w:proofErr w:type="spellEnd"/>
            <w:r w:rsidR="002C0A03"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C0A03" w:rsidRPr="00864CD1">
              <w:rPr>
                <w:bCs/>
                <w:sz w:val="24"/>
                <w:szCs w:val="24"/>
                <w:lang w:eastAsia="uk-UA"/>
              </w:rPr>
              <w:t>української</w:t>
            </w:r>
            <w:proofErr w:type="spellEnd"/>
            <w:r w:rsidR="002C0A03"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C0A03" w:rsidRPr="00864CD1">
              <w:rPr>
                <w:bCs/>
                <w:sz w:val="24"/>
                <w:szCs w:val="24"/>
                <w:lang w:eastAsia="uk-UA"/>
              </w:rPr>
              <w:t>громадянської</w:t>
            </w:r>
            <w:proofErr w:type="spellEnd"/>
            <w:r w:rsidR="002C0A03"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C0A03" w:rsidRPr="00864CD1">
              <w:rPr>
                <w:bCs/>
                <w:sz w:val="24"/>
                <w:szCs w:val="24"/>
                <w:lang w:eastAsia="uk-UA"/>
              </w:rPr>
              <w:t>ідентичності</w:t>
            </w:r>
            <w:proofErr w:type="spellEnd"/>
            <w:r w:rsidR="002C0A03"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  <w:p w14:paraId="0C9B453F" w14:textId="77777777" w:rsidR="00AC2140" w:rsidRPr="00AC2140" w:rsidRDefault="00AC2140" w:rsidP="007D765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B5041D" w:rsidRPr="0027217E" w14:paraId="30DEE514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3D862BE6" w14:textId="77777777" w:rsidR="00B5041D" w:rsidRPr="005D48E9" w:rsidRDefault="00B5041D" w:rsidP="00B5041D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 w:rsidRPr="0084785E">
              <w:rPr>
                <w:bCs/>
                <w:sz w:val="24"/>
                <w:szCs w:val="24"/>
                <w:lang w:eastAsia="uk-UA"/>
              </w:rPr>
              <w:t>1.</w:t>
            </w:r>
            <w:r w:rsidR="005D48E9">
              <w:rPr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430" w:type="dxa"/>
          </w:tcPr>
          <w:p w14:paraId="5F4EE9E0" w14:textId="77777777" w:rsidR="00B5041D" w:rsidRPr="0007180F" w:rsidRDefault="00B5041D" w:rsidP="00B5041D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 w:rsidRPr="0007180F">
              <w:rPr>
                <w:sz w:val="24"/>
                <w:szCs w:val="24"/>
                <w:lang w:val="uk-UA" w:eastAsia="uk-UA"/>
              </w:rPr>
              <w:t>Проведення</w:t>
            </w:r>
            <w:r w:rsidRPr="0084785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7180F">
              <w:rPr>
                <w:sz w:val="24"/>
                <w:szCs w:val="24"/>
                <w:lang w:val="uk-UA" w:eastAsia="uk-UA"/>
              </w:rPr>
              <w:t>освітньо</w:t>
            </w:r>
            <w:proofErr w:type="spellEnd"/>
            <w:r w:rsidRPr="0007180F">
              <w:rPr>
                <w:sz w:val="24"/>
                <w:szCs w:val="24"/>
                <w:lang w:val="uk-UA" w:eastAsia="uk-UA"/>
              </w:rPr>
              <w:t>-виховних, інформаційно-методичних, культурологічних та просвітницьких заходів, історичних акцій, флеш-</w:t>
            </w:r>
            <w:proofErr w:type="spellStart"/>
            <w:r w:rsidRPr="0007180F">
              <w:rPr>
                <w:sz w:val="24"/>
                <w:szCs w:val="24"/>
                <w:lang w:val="uk-UA" w:eastAsia="uk-UA"/>
              </w:rPr>
              <w:t>мобів</w:t>
            </w:r>
            <w:proofErr w:type="spellEnd"/>
            <w:r w:rsidRPr="0007180F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7180F">
              <w:rPr>
                <w:sz w:val="24"/>
                <w:szCs w:val="24"/>
                <w:lang w:val="uk-UA" w:eastAsia="uk-UA"/>
              </w:rPr>
              <w:t>квестів</w:t>
            </w:r>
            <w:proofErr w:type="spellEnd"/>
            <w:r w:rsidRPr="0007180F">
              <w:rPr>
                <w:sz w:val="24"/>
                <w:szCs w:val="24"/>
                <w:lang w:val="uk-UA" w:eastAsia="uk-UA"/>
              </w:rPr>
              <w:t>, спрямованих на висвітлення сторінок історії України, видатних особистостей українського державотворення</w:t>
            </w:r>
          </w:p>
        </w:tc>
        <w:tc>
          <w:tcPr>
            <w:tcW w:w="2552" w:type="dxa"/>
          </w:tcPr>
          <w:p w14:paraId="716F0F9D" w14:textId="77777777" w:rsidR="00B5041D" w:rsidRPr="00F97298" w:rsidRDefault="00B5041D" w:rsidP="00B5041D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 w:rsidRPr="0007180F">
              <w:rPr>
                <w:sz w:val="24"/>
                <w:szCs w:val="24"/>
                <w:lang w:val="uk-UA" w:eastAsia="uk-UA"/>
              </w:rPr>
              <w:t>Відділ  освіти, відділ культури</w:t>
            </w:r>
            <w:r w:rsidR="00F97298">
              <w:rPr>
                <w:sz w:val="24"/>
                <w:szCs w:val="24"/>
                <w:lang w:val="uk-UA" w:eastAsia="uk-UA"/>
              </w:rPr>
              <w:t xml:space="preserve">, молодіжні організації </w:t>
            </w:r>
          </w:p>
        </w:tc>
        <w:tc>
          <w:tcPr>
            <w:tcW w:w="1418" w:type="dxa"/>
          </w:tcPr>
          <w:p w14:paraId="4CB6E0B0" w14:textId="77777777" w:rsidR="00B5041D" w:rsidRPr="0084785E" w:rsidRDefault="005D48E9" w:rsidP="00B5041D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84785E">
              <w:rPr>
                <w:bCs/>
                <w:sz w:val="24"/>
                <w:szCs w:val="24"/>
                <w:lang w:eastAsia="uk-UA"/>
              </w:rPr>
              <w:t xml:space="preserve">в  межах </w:t>
            </w:r>
            <w:r w:rsidRPr="0084785E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4785E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4785E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7" w:type="dxa"/>
          </w:tcPr>
          <w:p w14:paraId="1ED69416" w14:textId="77777777" w:rsidR="00B5041D" w:rsidRPr="0084785E" w:rsidRDefault="005D48E9" w:rsidP="00B5041D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84785E">
              <w:rPr>
                <w:bCs/>
                <w:sz w:val="24"/>
                <w:szCs w:val="24"/>
                <w:lang w:eastAsia="uk-UA"/>
              </w:rPr>
              <w:t xml:space="preserve">в  межах </w:t>
            </w:r>
            <w:r w:rsidRPr="0084785E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4785E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4785E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14:paraId="28FBC2CC" w14:textId="77777777" w:rsidR="00B5041D" w:rsidRPr="0084785E" w:rsidRDefault="00B5041D" w:rsidP="00B5041D">
            <w:pPr>
              <w:jc w:val="center"/>
              <w:rPr>
                <w:sz w:val="24"/>
                <w:szCs w:val="24"/>
              </w:rPr>
            </w:pPr>
            <w:r w:rsidRPr="0084785E">
              <w:rPr>
                <w:bCs/>
                <w:sz w:val="24"/>
                <w:szCs w:val="24"/>
                <w:lang w:eastAsia="uk-UA"/>
              </w:rPr>
              <w:t xml:space="preserve">в  межах </w:t>
            </w:r>
            <w:r w:rsidRPr="0084785E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4785E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4785E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14:paraId="5D6CC56E" w14:textId="77777777" w:rsidR="00B5041D" w:rsidRPr="00AC2140" w:rsidRDefault="00B5041D" w:rsidP="00B5041D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84785E">
              <w:rPr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84785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4785E">
              <w:rPr>
                <w:sz w:val="24"/>
                <w:szCs w:val="24"/>
                <w:lang w:eastAsia="uk-UA"/>
              </w:rPr>
              <w:t>патріотичної</w:t>
            </w:r>
            <w:proofErr w:type="spellEnd"/>
            <w:r w:rsidRPr="0084785E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4785E">
              <w:rPr>
                <w:sz w:val="24"/>
                <w:szCs w:val="24"/>
                <w:lang w:eastAsia="uk-UA"/>
              </w:rPr>
              <w:t>громадянської</w:t>
            </w:r>
            <w:proofErr w:type="spellEnd"/>
            <w:r w:rsidRPr="0084785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4785E">
              <w:rPr>
                <w:sz w:val="24"/>
                <w:szCs w:val="24"/>
                <w:lang w:eastAsia="uk-UA"/>
              </w:rPr>
              <w:t>свідомості</w:t>
            </w:r>
            <w:proofErr w:type="spellEnd"/>
            <w:r w:rsidRPr="0084785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4785E">
              <w:rPr>
                <w:sz w:val="24"/>
                <w:szCs w:val="24"/>
                <w:lang w:eastAsia="uk-UA"/>
              </w:rPr>
              <w:t>молоді</w:t>
            </w:r>
            <w:proofErr w:type="spellEnd"/>
            <w:r w:rsidRPr="0084785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4785E">
              <w:rPr>
                <w:sz w:val="24"/>
                <w:szCs w:val="24"/>
                <w:lang w:eastAsia="uk-UA"/>
              </w:rPr>
              <w:t>утвердження</w:t>
            </w:r>
            <w:proofErr w:type="spellEnd"/>
            <w:r w:rsidRPr="0084785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4785E">
              <w:rPr>
                <w:sz w:val="24"/>
                <w:szCs w:val="24"/>
                <w:lang w:eastAsia="uk-UA"/>
              </w:rPr>
              <w:t>українських</w:t>
            </w:r>
            <w:proofErr w:type="spellEnd"/>
            <w:r w:rsidRPr="0084785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4785E">
              <w:rPr>
                <w:sz w:val="24"/>
                <w:szCs w:val="24"/>
                <w:lang w:eastAsia="uk-UA"/>
              </w:rPr>
              <w:t>народних</w:t>
            </w:r>
            <w:proofErr w:type="spellEnd"/>
            <w:r w:rsidRPr="0084785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4785E">
              <w:rPr>
                <w:sz w:val="24"/>
                <w:szCs w:val="24"/>
                <w:lang w:eastAsia="uk-UA"/>
              </w:rPr>
              <w:t>традицій</w:t>
            </w:r>
            <w:proofErr w:type="spellEnd"/>
            <w:r w:rsidRPr="0084785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4785E">
              <w:rPr>
                <w:sz w:val="24"/>
                <w:szCs w:val="24"/>
                <w:lang w:eastAsia="uk-UA"/>
              </w:rPr>
              <w:t>усвідомлення</w:t>
            </w:r>
            <w:proofErr w:type="spellEnd"/>
            <w:r w:rsidRPr="0084785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4785E">
              <w:rPr>
                <w:sz w:val="24"/>
                <w:szCs w:val="24"/>
                <w:lang w:eastAsia="uk-UA"/>
              </w:rPr>
              <w:t>національної</w:t>
            </w:r>
            <w:proofErr w:type="spellEnd"/>
            <w:r w:rsidRPr="0084785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4785E">
              <w:rPr>
                <w:sz w:val="24"/>
                <w:szCs w:val="24"/>
                <w:lang w:eastAsia="uk-UA"/>
              </w:rPr>
              <w:t>своєрідності</w:t>
            </w:r>
            <w:proofErr w:type="spellEnd"/>
            <w:r w:rsidRPr="0084785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4785E">
              <w:rPr>
                <w:sz w:val="24"/>
                <w:szCs w:val="24"/>
                <w:lang w:eastAsia="uk-UA"/>
              </w:rPr>
              <w:t>залучення</w:t>
            </w:r>
            <w:proofErr w:type="spellEnd"/>
            <w:r w:rsidRPr="0084785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4785E">
              <w:rPr>
                <w:sz w:val="24"/>
                <w:szCs w:val="24"/>
                <w:lang w:eastAsia="uk-UA"/>
              </w:rPr>
              <w:t>молоді</w:t>
            </w:r>
            <w:proofErr w:type="spellEnd"/>
            <w:r w:rsidRPr="0084785E">
              <w:rPr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84785E">
              <w:rPr>
                <w:sz w:val="24"/>
                <w:szCs w:val="24"/>
                <w:lang w:eastAsia="uk-UA"/>
              </w:rPr>
              <w:t>суспільно</w:t>
            </w:r>
            <w:proofErr w:type="spellEnd"/>
            <w:r w:rsidRPr="0084785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4785E">
              <w:rPr>
                <w:sz w:val="24"/>
                <w:szCs w:val="24"/>
                <w:lang w:eastAsia="uk-UA"/>
              </w:rPr>
              <w:t>значущої</w:t>
            </w:r>
            <w:proofErr w:type="spellEnd"/>
            <w:r w:rsidRPr="0084785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4785E">
              <w:rPr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</w:tr>
      <w:tr w:rsidR="0027217E" w:rsidRPr="0027217E" w14:paraId="58398EE3" w14:textId="77777777" w:rsidTr="004F2386">
        <w:trPr>
          <w:gridAfter w:val="1"/>
          <w:wAfter w:w="7" w:type="dxa"/>
          <w:trHeight w:val="664"/>
          <w:jc w:val="center"/>
        </w:trPr>
        <w:tc>
          <w:tcPr>
            <w:tcW w:w="668" w:type="dxa"/>
          </w:tcPr>
          <w:p w14:paraId="7206FB1E" w14:textId="77777777" w:rsidR="004502DB" w:rsidRPr="005D48E9" w:rsidRDefault="004502DB" w:rsidP="007D7652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 w:rsidRPr="005D48E9">
              <w:rPr>
                <w:bCs/>
                <w:sz w:val="24"/>
                <w:szCs w:val="24"/>
                <w:lang w:eastAsia="uk-UA"/>
              </w:rPr>
              <w:t>1.</w:t>
            </w:r>
            <w:r w:rsidR="005D48E9" w:rsidRPr="005D48E9">
              <w:rPr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430" w:type="dxa"/>
          </w:tcPr>
          <w:p w14:paraId="10DC9959" w14:textId="77777777" w:rsidR="000F545F" w:rsidRPr="005D48E9" w:rsidRDefault="000F545F" w:rsidP="000F545F">
            <w:pPr>
              <w:pStyle w:val="a7"/>
            </w:pPr>
            <w:r w:rsidRPr="005D48E9">
              <w:t xml:space="preserve">Сприяння розвитку національної самосвідомості та інтересу до історії, пізнання народної творчості, місцевих </w:t>
            </w:r>
            <w:proofErr w:type="spellStart"/>
            <w:r w:rsidRPr="005D48E9">
              <w:t>ремесел</w:t>
            </w:r>
            <w:proofErr w:type="spellEnd"/>
            <w:r w:rsidRPr="005D48E9">
              <w:t>, традицій та обрядів рідного краю</w:t>
            </w:r>
            <w:r w:rsidR="005D48E9" w:rsidRPr="005D48E9">
              <w:t xml:space="preserve"> (краєзнавчі, патріотичні, літературні години, майстер-класи, ярмарки)</w:t>
            </w:r>
          </w:p>
          <w:p w14:paraId="79F3B116" w14:textId="77777777" w:rsidR="00AC2140" w:rsidRPr="005D48E9" w:rsidRDefault="00AC2140" w:rsidP="005D48E9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</w:tcPr>
          <w:p w14:paraId="14DD9D52" w14:textId="77777777" w:rsidR="004502DB" w:rsidRPr="00F97298" w:rsidRDefault="004502DB" w:rsidP="000F545F">
            <w:pPr>
              <w:spacing w:before="30" w:after="30"/>
              <w:ind w:right="30"/>
              <w:jc w:val="both"/>
              <w:rPr>
                <w:bCs/>
                <w:sz w:val="24"/>
                <w:szCs w:val="24"/>
                <w:lang w:val="uk-UA" w:eastAsia="uk-UA"/>
              </w:rPr>
            </w:pPr>
            <w:proofErr w:type="spellStart"/>
            <w:r w:rsidRPr="005D48E9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5D48E9">
              <w:rPr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5D48E9">
              <w:rPr>
                <w:sz w:val="24"/>
                <w:szCs w:val="24"/>
                <w:lang w:eastAsia="uk-UA"/>
              </w:rPr>
              <w:t>освіти</w:t>
            </w:r>
            <w:proofErr w:type="spellEnd"/>
            <w:r w:rsidRPr="005D48E9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D48E9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5D48E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48E9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="00F97298">
              <w:rPr>
                <w:sz w:val="24"/>
                <w:szCs w:val="24"/>
                <w:lang w:val="uk-UA" w:eastAsia="uk-UA"/>
              </w:rPr>
              <w:t xml:space="preserve">, молодіжні організації </w:t>
            </w:r>
          </w:p>
        </w:tc>
        <w:tc>
          <w:tcPr>
            <w:tcW w:w="1418" w:type="dxa"/>
          </w:tcPr>
          <w:p w14:paraId="14E8FDE0" w14:textId="77777777" w:rsidR="004502DB" w:rsidRPr="005D48E9" w:rsidRDefault="004502D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5D48E9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5D48E9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5D48E9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48E9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7" w:type="dxa"/>
          </w:tcPr>
          <w:p w14:paraId="49603EDC" w14:textId="77777777" w:rsidR="004502DB" w:rsidRPr="005D48E9" w:rsidRDefault="004502DB" w:rsidP="0080691B">
            <w:pPr>
              <w:jc w:val="center"/>
              <w:rPr>
                <w:sz w:val="24"/>
                <w:szCs w:val="24"/>
              </w:rPr>
            </w:pPr>
            <w:r w:rsidRPr="005D48E9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5D48E9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5D48E9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48E9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14:paraId="0C585883" w14:textId="77777777" w:rsidR="004502DB" w:rsidRPr="005D48E9" w:rsidRDefault="004502DB" w:rsidP="0080691B">
            <w:pPr>
              <w:jc w:val="center"/>
              <w:rPr>
                <w:sz w:val="24"/>
                <w:szCs w:val="24"/>
              </w:rPr>
            </w:pPr>
            <w:r w:rsidRPr="005D48E9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5D48E9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5D48E9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48E9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14:paraId="34486438" w14:textId="77777777" w:rsidR="004502DB" w:rsidRPr="005D48E9" w:rsidRDefault="005D48E9" w:rsidP="0080691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5D48E9">
              <w:rPr>
                <w:sz w:val="24"/>
                <w:szCs w:val="24"/>
              </w:rPr>
              <w:t>Формування</w:t>
            </w:r>
            <w:proofErr w:type="spellEnd"/>
            <w:r w:rsidRPr="005D48E9">
              <w:rPr>
                <w:sz w:val="24"/>
                <w:szCs w:val="24"/>
              </w:rPr>
              <w:t xml:space="preserve"> </w:t>
            </w:r>
            <w:proofErr w:type="spellStart"/>
            <w:r w:rsidRPr="005D48E9">
              <w:rPr>
                <w:sz w:val="24"/>
                <w:szCs w:val="24"/>
              </w:rPr>
              <w:t>ціннісної</w:t>
            </w:r>
            <w:proofErr w:type="spellEnd"/>
            <w:r w:rsidRPr="005D48E9">
              <w:rPr>
                <w:sz w:val="24"/>
                <w:szCs w:val="24"/>
              </w:rPr>
              <w:t xml:space="preserve"> </w:t>
            </w:r>
            <w:proofErr w:type="spellStart"/>
            <w:r w:rsidRPr="005D48E9">
              <w:rPr>
                <w:sz w:val="24"/>
                <w:szCs w:val="24"/>
              </w:rPr>
              <w:t>позиції</w:t>
            </w:r>
            <w:proofErr w:type="spellEnd"/>
            <w:r w:rsidRPr="005D48E9">
              <w:rPr>
                <w:sz w:val="24"/>
                <w:szCs w:val="24"/>
              </w:rPr>
              <w:t xml:space="preserve">, </w:t>
            </w:r>
            <w:proofErr w:type="spellStart"/>
            <w:r w:rsidRPr="005D48E9">
              <w:rPr>
                <w:sz w:val="24"/>
                <w:szCs w:val="24"/>
              </w:rPr>
              <w:t>розуміння</w:t>
            </w:r>
            <w:proofErr w:type="spellEnd"/>
            <w:r w:rsidRPr="005D48E9">
              <w:rPr>
                <w:sz w:val="24"/>
                <w:szCs w:val="24"/>
              </w:rPr>
              <w:t xml:space="preserve"> </w:t>
            </w:r>
            <w:proofErr w:type="spellStart"/>
            <w:r w:rsidRPr="005D48E9">
              <w:rPr>
                <w:sz w:val="24"/>
                <w:szCs w:val="24"/>
              </w:rPr>
              <w:t>спадкоємності</w:t>
            </w:r>
            <w:proofErr w:type="spellEnd"/>
            <w:r w:rsidRPr="005D48E9">
              <w:rPr>
                <w:sz w:val="24"/>
                <w:szCs w:val="24"/>
              </w:rPr>
              <w:t xml:space="preserve"> </w:t>
            </w:r>
            <w:proofErr w:type="spellStart"/>
            <w:r w:rsidRPr="005D48E9">
              <w:rPr>
                <w:sz w:val="24"/>
                <w:szCs w:val="24"/>
              </w:rPr>
              <w:t>поколінь</w:t>
            </w:r>
            <w:proofErr w:type="spellEnd"/>
          </w:p>
        </w:tc>
      </w:tr>
      <w:tr w:rsidR="00603134" w:rsidRPr="00F97298" w14:paraId="2D83B0A9" w14:textId="77777777" w:rsidTr="004F2386">
        <w:trPr>
          <w:gridAfter w:val="1"/>
          <w:wAfter w:w="7" w:type="dxa"/>
          <w:trHeight w:val="664"/>
          <w:jc w:val="center"/>
        </w:trPr>
        <w:tc>
          <w:tcPr>
            <w:tcW w:w="668" w:type="dxa"/>
          </w:tcPr>
          <w:p w14:paraId="332B6C70" w14:textId="77777777" w:rsidR="00603134" w:rsidRPr="00603134" w:rsidRDefault="00603134" w:rsidP="00603134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lastRenderedPageBreak/>
              <w:t>1.3</w:t>
            </w:r>
          </w:p>
        </w:tc>
        <w:tc>
          <w:tcPr>
            <w:tcW w:w="4430" w:type="dxa"/>
          </w:tcPr>
          <w:p w14:paraId="23EBD397" w14:textId="77777777" w:rsidR="00603134" w:rsidRPr="00F97298" w:rsidRDefault="00603134" w:rsidP="00603134">
            <w:pPr>
              <w:pStyle w:val="a7"/>
            </w:pPr>
            <w:r w:rsidRPr="00F97298">
              <w:t>Підтримка молодіжних клубів та лідерських груп</w:t>
            </w:r>
            <w:r>
              <w:t>. (Реалізація соціальних і волонтерських проєктів, екологічних акцій, творчих майстерень, допомога громаді)</w:t>
            </w:r>
          </w:p>
        </w:tc>
        <w:tc>
          <w:tcPr>
            <w:tcW w:w="2552" w:type="dxa"/>
          </w:tcPr>
          <w:p w14:paraId="29210599" w14:textId="77777777" w:rsidR="00603134" w:rsidRPr="00F97298" w:rsidRDefault="00603134" w:rsidP="00603134">
            <w:pPr>
              <w:spacing w:before="30" w:after="30"/>
              <w:ind w:right="30"/>
              <w:jc w:val="both"/>
              <w:rPr>
                <w:bCs/>
                <w:sz w:val="24"/>
                <w:szCs w:val="24"/>
                <w:lang w:val="uk-UA" w:eastAsia="uk-UA"/>
              </w:rPr>
            </w:pPr>
            <w:r w:rsidRPr="00603134">
              <w:rPr>
                <w:sz w:val="24"/>
                <w:szCs w:val="24"/>
                <w:lang w:val="uk-UA" w:eastAsia="uk-UA"/>
              </w:rPr>
              <w:t>Відділ  освіти, відділ культури</w:t>
            </w:r>
            <w:r>
              <w:rPr>
                <w:sz w:val="24"/>
                <w:szCs w:val="24"/>
                <w:lang w:val="uk-UA" w:eastAsia="uk-UA"/>
              </w:rPr>
              <w:t xml:space="preserve">, молодіжні організації </w:t>
            </w:r>
          </w:p>
        </w:tc>
        <w:tc>
          <w:tcPr>
            <w:tcW w:w="1418" w:type="dxa"/>
          </w:tcPr>
          <w:p w14:paraId="72E08BD5" w14:textId="77777777" w:rsidR="00603134" w:rsidRPr="00603134" w:rsidRDefault="001411AF" w:rsidP="00603134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2</w:t>
            </w:r>
            <w:r w:rsidR="00603134">
              <w:rPr>
                <w:bCs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417" w:type="dxa"/>
          </w:tcPr>
          <w:p w14:paraId="2B614EA2" w14:textId="77777777" w:rsidR="00603134" w:rsidRPr="005D48E9" w:rsidRDefault="00603134" w:rsidP="00603134">
            <w:pPr>
              <w:jc w:val="center"/>
              <w:rPr>
                <w:sz w:val="24"/>
                <w:szCs w:val="24"/>
              </w:rPr>
            </w:pPr>
            <w:r w:rsidRPr="005D48E9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5D48E9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5D48E9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48E9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14:paraId="4F127830" w14:textId="77777777" w:rsidR="00603134" w:rsidRPr="005D48E9" w:rsidRDefault="00603134" w:rsidP="00603134">
            <w:pPr>
              <w:jc w:val="center"/>
              <w:rPr>
                <w:sz w:val="24"/>
                <w:szCs w:val="24"/>
              </w:rPr>
            </w:pPr>
            <w:r w:rsidRPr="005D48E9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5D48E9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5D48E9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48E9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14:paraId="1299B364" w14:textId="77777777" w:rsidR="00603134" w:rsidRPr="00F97298" w:rsidRDefault="00603134" w:rsidP="00603134">
            <w:pPr>
              <w:rPr>
                <w:sz w:val="24"/>
                <w:szCs w:val="24"/>
              </w:rPr>
            </w:pPr>
            <w:proofErr w:type="spellStart"/>
            <w:r w:rsidRPr="00F97298">
              <w:rPr>
                <w:sz w:val="24"/>
                <w:szCs w:val="24"/>
              </w:rPr>
              <w:t>Розвиток</w:t>
            </w:r>
            <w:proofErr w:type="spellEnd"/>
            <w:r w:rsidRPr="00F97298">
              <w:rPr>
                <w:sz w:val="24"/>
                <w:szCs w:val="24"/>
              </w:rPr>
              <w:t xml:space="preserve"> </w:t>
            </w:r>
            <w:proofErr w:type="spellStart"/>
            <w:r w:rsidRPr="00F97298">
              <w:rPr>
                <w:sz w:val="24"/>
                <w:szCs w:val="24"/>
              </w:rPr>
              <w:t>активної</w:t>
            </w:r>
            <w:proofErr w:type="spellEnd"/>
            <w:r w:rsidRPr="00F97298">
              <w:rPr>
                <w:sz w:val="24"/>
                <w:szCs w:val="24"/>
              </w:rPr>
              <w:t xml:space="preserve"> </w:t>
            </w:r>
            <w:proofErr w:type="spellStart"/>
            <w:r w:rsidRPr="00F97298">
              <w:rPr>
                <w:sz w:val="24"/>
                <w:szCs w:val="24"/>
              </w:rPr>
              <w:t>життєвої</w:t>
            </w:r>
            <w:proofErr w:type="spellEnd"/>
            <w:r w:rsidRPr="00F97298">
              <w:rPr>
                <w:sz w:val="24"/>
                <w:szCs w:val="24"/>
              </w:rPr>
              <w:t xml:space="preserve"> </w:t>
            </w:r>
            <w:proofErr w:type="spellStart"/>
            <w:r w:rsidRPr="00F97298">
              <w:rPr>
                <w:sz w:val="24"/>
                <w:szCs w:val="24"/>
              </w:rPr>
              <w:t>позиції</w:t>
            </w:r>
            <w:proofErr w:type="spellEnd"/>
            <w:r w:rsidRPr="00F97298">
              <w:rPr>
                <w:sz w:val="24"/>
                <w:szCs w:val="24"/>
              </w:rPr>
              <w:t xml:space="preserve"> та </w:t>
            </w:r>
            <w:proofErr w:type="spellStart"/>
            <w:r w:rsidRPr="00F97298">
              <w:rPr>
                <w:sz w:val="24"/>
                <w:szCs w:val="24"/>
              </w:rPr>
              <w:t>відповідальності</w:t>
            </w:r>
            <w:proofErr w:type="spellEnd"/>
            <w:r w:rsidRPr="00F97298">
              <w:rPr>
                <w:sz w:val="24"/>
                <w:szCs w:val="24"/>
              </w:rPr>
              <w:t xml:space="preserve"> за громаду.</w:t>
            </w:r>
          </w:p>
        </w:tc>
      </w:tr>
      <w:tr w:rsidR="00603134" w:rsidRPr="0027217E" w14:paraId="61FAF08E" w14:textId="77777777" w:rsidTr="004F2386">
        <w:trPr>
          <w:gridAfter w:val="1"/>
          <w:wAfter w:w="7" w:type="dxa"/>
          <w:trHeight w:val="664"/>
          <w:jc w:val="center"/>
        </w:trPr>
        <w:tc>
          <w:tcPr>
            <w:tcW w:w="668" w:type="dxa"/>
          </w:tcPr>
          <w:p w14:paraId="301D191D" w14:textId="77777777" w:rsidR="00603134" w:rsidRPr="00603134" w:rsidRDefault="00603134" w:rsidP="00603134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1.4</w:t>
            </w:r>
          </w:p>
        </w:tc>
        <w:tc>
          <w:tcPr>
            <w:tcW w:w="4430" w:type="dxa"/>
          </w:tcPr>
          <w:p w14:paraId="67593F94" w14:textId="77777777" w:rsidR="00603134" w:rsidRPr="005D48E9" w:rsidRDefault="00603134" w:rsidP="00603134">
            <w:pPr>
              <w:pStyle w:val="a7"/>
            </w:pPr>
            <w:r>
              <w:t xml:space="preserve">Підтримка молодіжних творчих </w:t>
            </w:r>
            <w:proofErr w:type="spellStart"/>
            <w:r>
              <w:t>мультиформатних</w:t>
            </w:r>
            <w:proofErr w:type="spellEnd"/>
            <w:r>
              <w:t xml:space="preserve"> проєктів (подкасти, блоги, </w:t>
            </w:r>
            <w:proofErr w:type="spellStart"/>
            <w:r>
              <w:t>відеопроєкти</w:t>
            </w:r>
            <w:proofErr w:type="spellEnd"/>
            <w:r>
              <w:t xml:space="preserve"> про ідентичність).</w:t>
            </w:r>
            <w:r w:rsidRPr="00F97298">
              <w:rPr>
                <w:lang w:val="ru-RU" w:eastAsia="ru-RU"/>
              </w:rPr>
              <w:t xml:space="preserve">  </w:t>
            </w:r>
            <w:proofErr w:type="spellStart"/>
            <w:r w:rsidRPr="00F97298">
              <w:rPr>
                <w:lang w:val="ru-RU" w:eastAsia="ru-RU"/>
              </w:rPr>
              <w:t>Проведення</w:t>
            </w:r>
            <w:proofErr w:type="spellEnd"/>
            <w:r w:rsidRPr="00F97298">
              <w:rPr>
                <w:lang w:val="ru-RU" w:eastAsia="ru-RU"/>
              </w:rPr>
              <w:t xml:space="preserve"> </w:t>
            </w:r>
            <w:proofErr w:type="spellStart"/>
            <w:r w:rsidRPr="00F97298">
              <w:rPr>
                <w:lang w:val="ru-RU" w:eastAsia="ru-RU"/>
              </w:rPr>
              <w:t>дослідницьких</w:t>
            </w:r>
            <w:proofErr w:type="spellEnd"/>
            <w:r w:rsidRPr="00F97298">
              <w:rPr>
                <w:lang w:val="ru-RU" w:eastAsia="ru-RU"/>
              </w:rPr>
              <w:t xml:space="preserve"> проєктів, </w:t>
            </w:r>
            <w:proofErr w:type="spellStart"/>
            <w:r w:rsidRPr="00F97298">
              <w:rPr>
                <w:lang w:val="ru-RU" w:eastAsia="ru-RU"/>
              </w:rPr>
              <w:t>фотовиставок</w:t>
            </w:r>
            <w:proofErr w:type="spellEnd"/>
            <w:r>
              <w:rPr>
                <w:lang w:val="ru-RU" w:eastAsia="ru-RU"/>
              </w:rPr>
              <w:t>, по</w:t>
            </w:r>
            <w:proofErr w:type="spellStart"/>
            <w:r w:rsidRPr="00F97298">
              <w:t>пуляризація</w:t>
            </w:r>
            <w:proofErr w:type="spellEnd"/>
            <w:r w:rsidRPr="00F97298">
              <w:t xml:space="preserve"> локальних легенд, видатних ос</w:t>
            </w:r>
            <w:r>
              <w:t xml:space="preserve">обистостей </w:t>
            </w:r>
            <w:r w:rsidRPr="00F97298">
              <w:t>краю</w:t>
            </w:r>
          </w:p>
        </w:tc>
        <w:tc>
          <w:tcPr>
            <w:tcW w:w="2552" w:type="dxa"/>
          </w:tcPr>
          <w:p w14:paraId="65E90CFF" w14:textId="77777777" w:rsidR="00603134" w:rsidRPr="00F97298" w:rsidRDefault="00603134" w:rsidP="00603134">
            <w:pPr>
              <w:spacing w:before="30" w:after="30"/>
              <w:ind w:right="30"/>
              <w:jc w:val="both"/>
              <w:rPr>
                <w:bCs/>
                <w:sz w:val="24"/>
                <w:szCs w:val="24"/>
                <w:lang w:val="uk-UA" w:eastAsia="uk-UA"/>
              </w:rPr>
            </w:pPr>
            <w:r w:rsidRPr="00F97298">
              <w:rPr>
                <w:sz w:val="24"/>
                <w:szCs w:val="24"/>
                <w:lang w:val="uk-UA" w:eastAsia="uk-UA"/>
              </w:rPr>
              <w:t>Відділ  освіти, відділ культури</w:t>
            </w:r>
            <w:r>
              <w:rPr>
                <w:sz w:val="24"/>
                <w:szCs w:val="24"/>
                <w:lang w:val="uk-UA" w:eastAsia="uk-UA"/>
              </w:rPr>
              <w:t xml:space="preserve">, молодіжні </w:t>
            </w:r>
            <w:r w:rsidR="009151D5">
              <w:rPr>
                <w:sz w:val="24"/>
                <w:szCs w:val="24"/>
                <w:lang w:val="uk-UA" w:eastAsia="uk-UA"/>
              </w:rPr>
              <w:t xml:space="preserve">формування </w:t>
            </w:r>
          </w:p>
        </w:tc>
        <w:tc>
          <w:tcPr>
            <w:tcW w:w="1418" w:type="dxa"/>
          </w:tcPr>
          <w:p w14:paraId="38A4729F" w14:textId="77777777" w:rsidR="00603134" w:rsidRPr="00603134" w:rsidRDefault="001411AF" w:rsidP="00603134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2</w:t>
            </w:r>
            <w:r w:rsidR="00603134">
              <w:rPr>
                <w:bCs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417" w:type="dxa"/>
          </w:tcPr>
          <w:p w14:paraId="17CE0B64" w14:textId="77777777" w:rsidR="00603134" w:rsidRPr="005D48E9" w:rsidRDefault="00603134" w:rsidP="00603134">
            <w:pPr>
              <w:jc w:val="center"/>
              <w:rPr>
                <w:sz w:val="24"/>
                <w:szCs w:val="24"/>
              </w:rPr>
            </w:pPr>
            <w:r w:rsidRPr="005D48E9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5D48E9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5D48E9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48E9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14:paraId="5697B5B2" w14:textId="77777777" w:rsidR="00603134" w:rsidRPr="005D48E9" w:rsidRDefault="00603134" w:rsidP="00603134">
            <w:pPr>
              <w:jc w:val="center"/>
              <w:rPr>
                <w:sz w:val="24"/>
                <w:szCs w:val="24"/>
              </w:rPr>
            </w:pPr>
            <w:r w:rsidRPr="005D48E9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5D48E9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5D48E9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48E9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14:paraId="15225A9D" w14:textId="77777777" w:rsidR="00603134" w:rsidRPr="00F97298" w:rsidRDefault="00603134" w:rsidP="00603134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F97298">
              <w:rPr>
                <w:sz w:val="24"/>
                <w:szCs w:val="24"/>
              </w:rPr>
              <w:t>Зростання</w:t>
            </w:r>
            <w:proofErr w:type="spellEnd"/>
            <w:r w:rsidRPr="00F97298">
              <w:rPr>
                <w:sz w:val="24"/>
                <w:szCs w:val="24"/>
              </w:rPr>
              <w:t xml:space="preserve"> </w:t>
            </w:r>
            <w:proofErr w:type="spellStart"/>
            <w:r w:rsidRPr="00F97298">
              <w:rPr>
                <w:sz w:val="24"/>
                <w:szCs w:val="24"/>
              </w:rPr>
              <w:t>рівня</w:t>
            </w:r>
            <w:proofErr w:type="spellEnd"/>
            <w:r w:rsidRPr="00F97298">
              <w:rPr>
                <w:sz w:val="24"/>
                <w:szCs w:val="24"/>
              </w:rPr>
              <w:t xml:space="preserve"> </w:t>
            </w:r>
            <w:proofErr w:type="spellStart"/>
            <w:r w:rsidRPr="00F97298">
              <w:rPr>
                <w:sz w:val="24"/>
                <w:szCs w:val="24"/>
              </w:rPr>
              <w:t>культурної</w:t>
            </w:r>
            <w:proofErr w:type="spellEnd"/>
            <w:r w:rsidRPr="00F97298">
              <w:rPr>
                <w:sz w:val="24"/>
                <w:szCs w:val="24"/>
              </w:rPr>
              <w:t xml:space="preserve"> та </w:t>
            </w:r>
            <w:proofErr w:type="spellStart"/>
            <w:r w:rsidRPr="00F97298">
              <w:rPr>
                <w:sz w:val="24"/>
                <w:szCs w:val="24"/>
              </w:rPr>
              <w:t>громадянської</w:t>
            </w:r>
            <w:proofErr w:type="spellEnd"/>
            <w:r w:rsidRPr="00F97298">
              <w:rPr>
                <w:sz w:val="24"/>
                <w:szCs w:val="24"/>
              </w:rPr>
              <w:t xml:space="preserve"> </w:t>
            </w:r>
            <w:proofErr w:type="spellStart"/>
            <w:r w:rsidRPr="00F97298">
              <w:rPr>
                <w:sz w:val="24"/>
                <w:szCs w:val="24"/>
              </w:rPr>
              <w:t>самоідентичності</w:t>
            </w:r>
            <w:proofErr w:type="spellEnd"/>
            <w:r w:rsidRPr="00F97298">
              <w:rPr>
                <w:sz w:val="24"/>
                <w:szCs w:val="24"/>
              </w:rPr>
              <w:t xml:space="preserve"> </w:t>
            </w:r>
            <w:proofErr w:type="spellStart"/>
            <w:r w:rsidRPr="00F97298">
              <w:rPr>
                <w:sz w:val="24"/>
                <w:szCs w:val="24"/>
              </w:rPr>
              <w:t>молоді</w:t>
            </w:r>
            <w:proofErr w:type="spellEnd"/>
          </w:p>
        </w:tc>
      </w:tr>
      <w:tr w:rsidR="00603134" w:rsidRPr="0027217E" w14:paraId="44647A9E" w14:textId="77777777" w:rsidTr="00E77E39">
        <w:trPr>
          <w:gridAfter w:val="1"/>
          <w:wAfter w:w="7" w:type="dxa"/>
          <w:trHeight w:val="295"/>
          <w:jc w:val="center"/>
        </w:trPr>
        <w:tc>
          <w:tcPr>
            <w:tcW w:w="668" w:type="dxa"/>
          </w:tcPr>
          <w:p w14:paraId="72EB6846" w14:textId="77777777" w:rsidR="00603134" w:rsidRPr="00864CD1" w:rsidRDefault="00603134" w:rsidP="00603134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430" w:type="dxa"/>
          </w:tcPr>
          <w:p w14:paraId="4C0C4CD3" w14:textId="77777777" w:rsidR="00603134" w:rsidRPr="00864CD1" w:rsidRDefault="00603134" w:rsidP="00603134">
            <w:pPr>
              <w:spacing w:before="30" w:after="30"/>
              <w:ind w:left="30" w:right="30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</w:rPr>
              <w:t>Всього</w:t>
            </w:r>
            <w:proofErr w:type="spellEnd"/>
            <w:r w:rsidRPr="00864CD1">
              <w:rPr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14:paraId="0EEC1D30" w14:textId="77777777" w:rsidR="00603134" w:rsidRPr="00864CD1" w:rsidRDefault="00603134" w:rsidP="00603134">
            <w:pPr>
              <w:spacing w:before="30" w:after="30"/>
              <w:ind w:left="30" w:right="30"/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14:paraId="13286872" w14:textId="77777777" w:rsidR="00603134" w:rsidRPr="00864CD1" w:rsidRDefault="001411AF" w:rsidP="00603134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4</w:t>
            </w:r>
            <w:r w:rsidR="00603134">
              <w:rPr>
                <w:bCs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417" w:type="dxa"/>
          </w:tcPr>
          <w:p w14:paraId="103BA520" w14:textId="77777777" w:rsidR="00603134" w:rsidRDefault="00603134" w:rsidP="00603134">
            <w:pPr>
              <w:jc w:val="center"/>
              <w:rPr>
                <w:sz w:val="24"/>
                <w:szCs w:val="24"/>
              </w:rPr>
            </w:pPr>
          </w:p>
          <w:p w14:paraId="5B3A6995" w14:textId="77777777" w:rsidR="00603134" w:rsidRPr="00B5041D" w:rsidRDefault="00603134" w:rsidP="0060313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AF1525E" w14:textId="77777777" w:rsidR="00603134" w:rsidRPr="00AC2140" w:rsidRDefault="00603134" w:rsidP="006031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46F1C6CD" w14:textId="77777777" w:rsidR="00603134" w:rsidRPr="00AC2140" w:rsidRDefault="00603134" w:rsidP="00603134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03134" w:rsidRPr="0027217E" w14:paraId="37AA6DC1" w14:textId="77777777" w:rsidTr="004F2386">
        <w:trPr>
          <w:gridAfter w:val="1"/>
          <w:wAfter w:w="7" w:type="dxa"/>
          <w:jc w:val="center"/>
        </w:trPr>
        <w:tc>
          <w:tcPr>
            <w:tcW w:w="15588" w:type="dxa"/>
            <w:gridSpan w:val="8"/>
          </w:tcPr>
          <w:p w14:paraId="5DC0D890" w14:textId="77777777" w:rsidR="00603134" w:rsidRPr="00864CD1" w:rsidRDefault="00603134" w:rsidP="0060313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Розділ </w:t>
            </w:r>
            <w:r>
              <w:rPr>
                <w:bCs/>
                <w:sz w:val="24"/>
                <w:szCs w:val="24"/>
                <w:lang w:val="en-US" w:eastAsia="uk-UA"/>
              </w:rPr>
              <w:t>II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Військово-патріотичне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виховання</w:t>
            </w:r>
            <w:proofErr w:type="spellEnd"/>
          </w:p>
          <w:p w14:paraId="4A40EBFF" w14:textId="77777777" w:rsidR="00603134" w:rsidRPr="00864CD1" w:rsidRDefault="00603134" w:rsidP="00603134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</w:tr>
      <w:tr w:rsidR="009151D5" w:rsidRPr="009151D5" w14:paraId="155B2ACE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20414FF8" w14:textId="77777777" w:rsidR="009151D5" w:rsidRPr="009151D5" w:rsidRDefault="009151D5" w:rsidP="004442EA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>2.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430" w:type="dxa"/>
          </w:tcPr>
          <w:p w14:paraId="04A5A22E" w14:textId="77777777" w:rsidR="009151D5" w:rsidRPr="009151D5" w:rsidRDefault="009151D5" w:rsidP="009151D5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9151D5">
              <w:rPr>
                <w:bCs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9151D5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51D5">
              <w:rPr>
                <w:bCs/>
                <w:sz w:val="24"/>
                <w:szCs w:val="24"/>
                <w:lang w:eastAsia="uk-UA"/>
              </w:rPr>
              <w:t>героїко-патріотичних</w:t>
            </w:r>
            <w:proofErr w:type="spellEnd"/>
            <w:r w:rsidRPr="009151D5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51D5">
              <w:rPr>
                <w:bCs/>
                <w:sz w:val="24"/>
                <w:szCs w:val="24"/>
                <w:lang w:eastAsia="uk-UA"/>
              </w:rPr>
              <w:t>заходів</w:t>
            </w:r>
            <w:proofErr w:type="spellEnd"/>
            <w:r w:rsidRPr="009151D5">
              <w:rPr>
                <w:bCs/>
                <w:sz w:val="24"/>
                <w:szCs w:val="24"/>
                <w:lang w:eastAsia="uk-UA"/>
              </w:rPr>
              <w:t xml:space="preserve"> 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 xml:space="preserve">з вшанування видатних історичних та сучасних постатей, </w:t>
            </w:r>
            <w:proofErr w:type="spellStart"/>
            <w:r w:rsidRPr="009151D5">
              <w:rPr>
                <w:bCs/>
                <w:sz w:val="24"/>
                <w:szCs w:val="24"/>
                <w:lang w:eastAsia="uk-UA"/>
              </w:rPr>
              <w:t>борц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  <w:r w:rsidRPr="009151D5">
              <w:rPr>
                <w:bCs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9151D5">
              <w:rPr>
                <w:bCs/>
                <w:sz w:val="24"/>
                <w:szCs w:val="24"/>
                <w:lang w:eastAsia="uk-UA"/>
              </w:rPr>
              <w:t>незалежність</w:t>
            </w:r>
            <w:proofErr w:type="spellEnd"/>
            <w:r w:rsidRPr="009151D5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51D5">
              <w:rPr>
                <w:bCs/>
                <w:sz w:val="24"/>
                <w:szCs w:val="24"/>
                <w:lang w:eastAsia="uk-UA"/>
              </w:rPr>
              <w:t>України</w:t>
            </w:r>
            <w:proofErr w:type="spellEnd"/>
            <w:r w:rsidRPr="009151D5">
              <w:rPr>
                <w:bCs/>
                <w:sz w:val="24"/>
                <w:szCs w:val="24"/>
                <w:lang w:val="uk-UA" w:eastAsia="uk-UA"/>
              </w:rPr>
              <w:t>.</w:t>
            </w:r>
            <w:r w:rsidRPr="009151D5">
              <w:rPr>
                <w:bCs/>
                <w:sz w:val="24"/>
                <w:szCs w:val="24"/>
              </w:rPr>
              <w:t xml:space="preserve"> </w:t>
            </w:r>
            <w:r w:rsidR="00793E65">
              <w:rPr>
                <w:bCs/>
                <w:sz w:val="24"/>
                <w:szCs w:val="24"/>
                <w:lang w:val="uk-UA"/>
              </w:rPr>
              <w:t>Проведення обласного конкурсу  «Серцем єдиним – ми Україна!»</w:t>
            </w:r>
            <w:r w:rsidR="000814C4">
              <w:rPr>
                <w:bCs/>
                <w:sz w:val="24"/>
                <w:szCs w:val="24"/>
                <w:lang w:val="uk-UA"/>
              </w:rPr>
              <w:t>;</w:t>
            </w:r>
            <w:r w:rsidR="00793E65">
              <w:rPr>
                <w:bCs/>
                <w:sz w:val="24"/>
                <w:szCs w:val="24"/>
                <w:lang w:val="uk-UA"/>
              </w:rPr>
              <w:t xml:space="preserve"> конкурсу творчості дітей та учнівської молоді «За нашу свободу»</w:t>
            </w:r>
            <w:r w:rsidR="000814C4">
              <w:rPr>
                <w:bCs/>
                <w:sz w:val="24"/>
                <w:szCs w:val="24"/>
                <w:lang w:val="uk-UA"/>
              </w:rPr>
              <w:t>; обласної виставки стендових моделей військової техніки, присвяченої Дню Збройних Сил України;</w:t>
            </w:r>
            <w:r w:rsidR="00793E65">
              <w:rPr>
                <w:bCs/>
                <w:sz w:val="24"/>
                <w:szCs w:val="24"/>
                <w:lang w:val="uk-UA"/>
              </w:rPr>
              <w:t xml:space="preserve">  конкурсу поезії в рамках Всеукраїнського фестивалю-конкурсу дитячої та юнацької творчості «Чисті роси» серед закладів  загальної середньої та позашкільної освіти громади. </w:t>
            </w:r>
            <w:r w:rsidRPr="009151D5">
              <w:rPr>
                <w:bCs/>
                <w:sz w:val="24"/>
                <w:szCs w:val="24"/>
                <w:lang w:val="uk-UA"/>
              </w:rPr>
              <w:t>У</w:t>
            </w:r>
            <w:r w:rsidRPr="00793E65">
              <w:rPr>
                <w:bCs/>
                <w:sz w:val="24"/>
                <w:szCs w:val="24"/>
                <w:lang w:val="uk-UA"/>
              </w:rPr>
              <w:t xml:space="preserve">часть </w:t>
            </w:r>
            <w:r w:rsidRPr="009151D5">
              <w:rPr>
                <w:bCs/>
                <w:sz w:val="24"/>
                <w:szCs w:val="24"/>
                <w:lang w:val="uk-UA"/>
              </w:rPr>
              <w:t xml:space="preserve">молоді </w:t>
            </w:r>
            <w:r w:rsidR="000814C4">
              <w:rPr>
                <w:bCs/>
                <w:sz w:val="24"/>
                <w:szCs w:val="24"/>
                <w:lang w:val="uk-UA"/>
              </w:rPr>
              <w:t>у фестивалях духовної та патріотичної пісні та залучення їх до за</w:t>
            </w:r>
            <w:r w:rsidRPr="00793E65">
              <w:rPr>
                <w:bCs/>
                <w:sz w:val="24"/>
                <w:szCs w:val="24"/>
                <w:lang w:val="uk-UA"/>
              </w:rPr>
              <w:t>ход</w:t>
            </w:r>
            <w:r w:rsidR="000814C4">
              <w:rPr>
                <w:bCs/>
                <w:sz w:val="24"/>
                <w:szCs w:val="24"/>
                <w:lang w:val="uk-UA"/>
              </w:rPr>
              <w:t>ів</w:t>
            </w:r>
            <w:r>
              <w:rPr>
                <w:bCs/>
                <w:sz w:val="24"/>
                <w:szCs w:val="24"/>
                <w:lang w:val="uk-UA"/>
              </w:rPr>
              <w:t xml:space="preserve"> з нагоди пам’ятних </w:t>
            </w:r>
            <w:r w:rsidR="000814C4">
              <w:rPr>
                <w:bCs/>
                <w:sz w:val="24"/>
                <w:szCs w:val="24"/>
                <w:lang w:val="uk-UA"/>
              </w:rPr>
              <w:t>і</w:t>
            </w:r>
            <w:r>
              <w:rPr>
                <w:bCs/>
                <w:sz w:val="24"/>
                <w:szCs w:val="24"/>
                <w:lang w:val="uk-UA"/>
              </w:rPr>
              <w:t xml:space="preserve"> знаменних дат</w:t>
            </w:r>
            <w:r w:rsidR="000814C4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552" w:type="dxa"/>
          </w:tcPr>
          <w:p w14:paraId="614B8451" w14:textId="77777777" w:rsidR="009151D5" w:rsidRPr="009151D5" w:rsidRDefault="009151D5" w:rsidP="009151D5">
            <w:pPr>
              <w:ind w:right="-111"/>
              <w:rPr>
                <w:bCs/>
                <w:sz w:val="24"/>
                <w:szCs w:val="24"/>
                <w:lang w:val="uk-UA" w:eastAsia="uk-UA"/>
              </w:rPr>
            </w:pPr>
            <w:r w:rsidRPr="009151D5">
              <w:rPr>
                <w:bCs/>
                <w:sz w:val="24"/>
                <w:szCs w:val="24"/>
                <w:lang w:val="uk-UA" w:eastAsia="uk-UA"/>
              </w:rPr>
              <w:t xml:space="preserve">Відділ  освіти, відділ культури, </w:t>
            </w:r>
          </w:p>
        </w:tc>
        <w:tc>
          <w:tcPr>
            <w:tcW w:w="1418" w:type="dxa"/>
          </w:tcPr>
          <w:p w14:paraId="29200DD0" w14:textId="77777777" w:rsidR="009151D5" w:rsidRPr="009151D5" w:rsidRDefault="001411AF" w:rsidP="004442EA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9151D5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51D5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7" w:type="dxa"/>
          </w:tcPr>
          <w:p w14:paraId="4DBEBE1A" w14:textId="77777777" w:rsidR="009151D5" w:rsidRPr="009151D5" w:rsidRDefault="009151D5" w:rsidP="004442EA">
            <w:pPr>
              <w:jc w:val="center"/>
              <w:rPr>
                <w:bCs/>
                <w:sz w:val="24"/>
                <w:szCs w:val="24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9151D5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51D5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14:paraId="298FC79C" w14:textId="77777777" w:rsidR="009151D5" w:rsidRPr="009151D5" w:rsidRDefault="009151D5" w:rsidP="004442EA">
            <w:pPr>
              <w:jc w:val="center"/>
              <w:rPr>
                <w:bCs/>
                <w:sz w:val="24"/>
                <w:szCs w:val="24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9151D5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51D5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14:paraId="0BE96F30" w14:textId="77777777" w:rsidR="009151D5" w:rsidRPr="00B00762" w:rsidRDefault="00B00762" w:rsidP="00B00762">
            <w:pPr>
              <w:overflowPunct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B00762">
              <w:rPr>
                <w:sz w:val="24"/>
                <w:szCs w:val="24"/>
              </w:rPr>
              <w:t>Зростання</w:t>
            </w:r>
            <w:proofErr w:type="spellEnd"/>
            <w:r w:rsidRPr="00B00762">
              <w:rPr>
                <w:sz w:val="24"/>
                <w:szCs w:val="24"/>
              </w:rPr>
              <w:t xml:space="preserve"> </w:t>
            </w:r>
            <w:proofErr w:type="spellStart"/>
            <w:r w:rsidRPr="00B00762">
              <w:rPr>
                <w:sz w:val="24"/>
                <w:szCs w:val="24"/>
              </w:rPr>
              <w:t>рівня</w:t>
            </w:r>
            <w:proofErr w:type="spellEnd"/>
            <w:r w:rsidRPr="00B00762">
              <w:rPr>
                <w:sz w:val="24"/>
                <w:szCs w:val="24"/>
              </w:rPr>
              <w:t xml:space="preserve"> </w:t>
            </w:r>
            <w:proofErr w:type="spellStart"/>
            <w:r w:rsidRPr="00B00762">
              <w:rPr>
                <w:sz w:val="24"/>
                <w:szCs w:val="24"/>
              </w:rPr>
              <w:t>військово-патріотичної</w:t>
            </w:r>
            <w:proofErr w:type="spellEnd"/>
            <w:r w:rsidRPr="00B00762">
              <w:rPr>
                <w:sz w:val="24"/>
                <w:szCs w:val="24"/>
              </w:rPr>
              <w:t xml:space="preserve"> </w:t>
            </w:r>
            <w:proofErr w:type="spellStart"/>
            <w:r w:rsidRPr="00B00762">
              <w:rPr>
                <w:sz w:val="24"/>
                <w:szCs w:val="24"/>
              </w:rPr>
              <w:t>свідомості</w:t>
            </w:r>
            <w:proofErr w:type="spellEnd"/>
            <w:r w:rsidRPr="00B00762">
              <w:rPr>
                <w:sz w:val="24"/>
                <w:szCs w:val="24"/>
              </w:rPr>
              <w:t xml:space="preserve"> </w:t>
            </w:r>
            <w:proofErr w:type="spellStart"/>
            <w:r w:rsidRPr="00B00762">
              <w:rPr>
                <w:sz w:val="24"/>
                <w:szCs w:val="24"/>
              </w:rPr>
              <w:t>молоді</w:t>
            </w:r>
            <w:proofErr w:type="spellEnd"/>
            <w:r w:rsidRPr="00B00762">
              <w:rPr>
                <w:sz w:val="24"/>
                <w:szCs w:val="24"/>
              </w:rPr>
              <w:t xml:space="preserve">. Активна участь </w:t>
            </w:r>
            <w:proofErr w:type="spellStart"/>
            <w:r w:rsidRPr="00B00762">
              <w:rPr>
                <w:sz w:val="24"/>
                <w:szCs w:val="24"/>
              </w:rPr>
              <w:t>молоді</w:t>
            </w:r>
            <w:proofErr w:type="spellEnd"/>
            <w:r w:rsidRPr="00B00762">
              <w:rPr>
                <w:sz w:val="24"/>
                <w:szCs w:val="24"/>
              </w:rPr>
              <w:t xml:space="preserve"> у </w:t>
            </w:r>
            <w:proofErr w:type="spellStart"/>
            <w:r w:rsidRPr="00B00762">
              <w:rPr>
                <w:sz w:val="24"/>
                <w:szCs w:val="24"/>
              </w:rPr>
              <w:t>патріотичному</w:t>
            </w:r>
            <w:proofErr w:type="spellEnd"/>
            <w:r w:rsidRPr="00B00762">
              <w:rPr>
                <w:sz w:val="24"/>
                <w:szCs w:val="24"/>
              </w:rPr>
              <w:t xml:space="preserve"> та </w:t>
            </w:r>
            <w:proofErr w:type="spellStart"/>
            <w:r w:rsidRPr="00B00762">
              <w:rPr>
                <w:sz w:val="24"/>
                <w:szCs w:val="24"/>
              </w:rPr>
              <w:t>суспільному</w:t>
            </w:r>
            <w:proofErr w:type="spellEnd"/>
            <w:r w:rsidRPr="00B00762">
              <w:rPr>
                <w:sz w:val="24"/>
                <w:szCs w:val="24"/>
              </w:rPr>
              <w:t xml:space="preserve"> </w:t>
            </w:r>
            <w:proofErr w:type="spellStart"/>
            <w:r w:rsidRPr="00B00762">
              <w:rPr>
                <w:sz w:val="24"/>
                <w:szCs w:val="24"/>
              </w:rPr>
              <w:t>житті</w:t>
            </w:r>
            <w:proofErr w:type="spellEnd"/>
            <w:r w:rsidRPr="00B00762">
              <w:rPr>
                <w:sz w:val="24"/>
                <w:szCs w:val="24"/>
              </w:rPr>
              <w:t xml:space="preserve"> </w:t>
            </w:r>
            <w:proofErr w:type="spellStart"/>
            <w:r w:rsidRPr="00B00762">
              <w:rPr>
                <w:sz w:val="24"/>
                <w:szCs w:val="24"/>
              </w:rPr>
              <w:t>громади</w:t>
            </w:r>
            <w:proofErr w:type="spellEnd"/>
            <w:r w:rsidRPr="00B00762">
              <w:rPr>
                <w:sz w:val="24"/>
                <w:szCs w:val="24"/>
              </w:rPr>
              <w:t>.</w:t>
            </w:r>
          </w:p>
        </w:tc>
      </w:tr>
      <w:tr w:rsidR="009151D5" w:rsidRPr="0027217E" w14:paraId="3228CABD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6585D44F" w14:textId="77777777" w:rsidR="009151D5" w:rsidRPr="009151D5" w:rsidRDefault="009151D5" w:rsidP="009151D5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lastRenderedPageBreak/>
              <w:t>2.2</w:t>
            </w:r>
          </w:p>
        </w:tc>
        <w:tc>
          <w:tcPr>
            <w:tcW w:w="4430" w:type="dxa"/>
          </w:tcPr>
          <w:p w14:paraId="5A2ED2BC" w14:textId="77777777" w:rsidR="009151D5" w:rsidRPr="00B00762" w:rsidRDefault="009151D5" w:rsidP="009151D5">
            <w:pPr>
              <w:rPr>
                <w:sz w:val="24"/>
                <w:szCs w:val="24"/>
                <w:lang w:val="uk-UA"/>
              </w:rPr>
            </w:pPr>
            <w:r w:rsidRPr="00B00762">
              <w:rPr>
                <w:sz w:val="24"/>
                <w:szCs w:val="24"/>
                <w:lang w:val="uk-UA"/>
              </w:rPr>
              <w:t>Зустрічі з військовослужбовцями та ветеранами</w:t>
            </w:r>
            <w:r w:rsidR="00B00762">
              <w:rPr>
                <w:sz w:val="24"/>
                <w:szCs w:val="24"/>
                <w:lang w:val="uk-UA"/>
              </w:rPr>
              <w:t xml:space="preserve"> (п</w:t>
            </w:r>
            <w:r w:rsidRPr="009151D5">
              <w:rPr>
                <w:sz w:val="24"/>
                <w:szCs w:val="24"/>
                <w:lang w:val="uk-UA"/>
              </w:rPr>
              <w:t>атріотичні бесіди та відверті діалоги з учасниками бойових дій</w:t>
            </w:r>
            <w:r w:rsidR="00B00762">
              <w:rPr>
                <w:sz w:val="24"/>
                <w:szCs w:val="24"/>
                <w:lang w:val="uk-UA"/>
              </w:rPr>
              <w:t>).</w:t>
            </w:r>
            <w:r w:rsidR="00B00762" w:rsidRPr="00B00762">
              <w:rPr>
                <w:lang w:val="uk-UA"/>
              </w:rPr>
              <w:t xml:space="preserve"> </w:t>
            </w:r>
            <w:r w:rsidR="00B00762" w:rsidRPr="00B00762">
              <w:rPr>
                <w:sz w:val="24"/>
                <w:szCs w:val="24"/>
                <w:lang w:val="uk-UA"/>
              </w:rPr>
              <w:t>Презентаці</w:t>
            </w:r>
            <w:r w:rsidR="00B00762">
              <w:rPr>
                <w:sz w:val="24"/>
                <w:szCs w:val="24"/>
                <w:lang w:val="uk-UA"/>
              </w:rPr>
              <w:t>я</w:t>
            </w:r>
            <w:r w:rsidR="00B00762" w:rsidRPr="00B00762">
              <w:rPr>
                <w:sz w:val="24"/>
                <w:szCs w:val="24"/>
                <w:lang w:val="uk-UA"/>
              </w:rPr>
              <w:t xml:space="preserve"> військових професій, волонтерського руху, сучасної техніки захисту та спорядження.</w:t>
            </w:r>
          </w:p>
          <w:p w14:paraId="51574FB0" w14:textId="77777777" w:rsidR="009151D5" w:rsidRPr="009151D5" w:rsidRDefault="009151D5" w:rsidP="009151D5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</w:tcPr>
          <w:p w14:paraId="1D98E12A" w14:textId="77777777" w:rsidR="009151D5" w:rsidRPr="009151D5" w:rsidRDefault="009151D5" w:rsidP="009151D5">
            <w:pPr>
              <w:ind w:right="-111"/>
              <w:rPr>
                <w:bCs/>
                <w:sz w:val="24"/>
                <w:szCs w:val="24"/>
                <w:lang w:val="uk-UA" w:eastAsia="uk-UA"/>
              </w:rPr>
            </w:pPr>
            <w:r w:rsidRPr="009151D5">
              <w:rPr>
                <w:bCs/>
                <w:sz w:val="24"/>
                <w:szCs w:val="24"/>
                <w:lang w:val="uk-UA" w:eastAsia="uk-UA"/>
              </w:rPr>
              <w:t>Відділ  освіти, відділ культури</w:t>
            </w:r>
          </w:p>
        </w:tc>
        <w:tc>
          <w:tcPr>
            <w:tcW w:w="1418" w:type="dxa"/>
          </w:tcPr>
          <w:p w14:paraId="0D02D404" w14:textId="77777777" w:rsidR="009151D5" w:rsidRPr="009151D5" w:rsidRDefault="001411AF" w:rsidP="009151D5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9151D5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51D5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7" w:type="dxa"/>
          </w:tcPr>
          <w:p w14:paraId="408C4311" w14:textId="77777777" w:rsidR="009151D5" w:rsidRPr="009151D5" w:rsidRDefault="009151D5" w:rsidP="009151D5">
            <w:pPr>
              <w:jc w:val="center"/>
              <w:rPr>
                <w:bCs/>
                <w:sz w:val="24"/>
                <w:szCs w:val="24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9151D5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51D5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14:paraId="5FF5C40E" w14:textId="77777777" w:rsidR="009151D5" w:rsidRPr="009151D5" w:rsidRDefault="009151D5" w:rsidP="009151D5">
            <w:pPr>
              <w:jc w:val="center"/>
              <w:rPr>
                <w:bCs/>
                <w:sz w:val="24"/>
                <w:szCs w:val="24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9151D5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51D5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14:paraId="726F47F7" w14:textId="77777777" w:rsidR="009151D5" w:rsidRPr="009151D5" w:rsidRDefault="00B00762" w:rsidP="009151D5">
            <w:pPr>
              <w:rPr>
                <w:bCs/>
                <w:sz w:val="24"/>
                <w:szCs w:val="24"/>
                <w:lang w:eastAsia="uk-UA"/>
              </w:rPr>
            </w:pPr>
            <w:proofErr w:type="spellStart"/>
            <w:r w:rsidRPr="00B00762">
              <w:rPr>
                <w:sz w:val="24"/>
                <w:szCs w:val="24"/>
              </w:rPr>
              <w:t>Поглиблення</w:t>
            </w:r>
            <w:proofErr w:type="spellEnd"/>
            <w:r w:rsidRPr="00B00762">
              <w:rPr>
                <w:sz w:val="24"/>
                <w:szCs w:val="24"/>
              </w:rPr>
              <w:t xml:space="preserve"> </w:t>
            </w:r>
            <w:proofErr w:type="spellStart"/>
            <w:r w:rsidRPr="00B00762">
              <w:rPr>
                <w:sz w:val="24"/>
                <w:szCs w:val="24"/>
              </w:rPr>
              <w:t>знань</w:t>
            </w:r>
            <w:proofErr w:type="spellEnd"/>
            <w:r w:rsidRPr="00B00762">
              <w:rPr>
                <w:sz w:val="24"/>
                <w:szCs w:val="24"/>
              </w:rPr>
              <w:t xml:space="preserve"> з </w:t>
            </w:r>
            <w:proofErr w:type="spellStart"/>
            <w:r w:rsidRPr="00B00762">
              <w:rPr>
                <w:sz w:val="24"/>
                <w:szCs w:val="24"/>
              </w:rPr>
              <w:t>історії</w:t>
            </w:r>
            <w:proofErr w:type="spellEnd"/>
            <w:r w:rsidRPr="00B00762">
              <w:rPr>
                <w:sz w:val="24"/>
                <w:szCs w:val="24"/>
              </w:rPr>
              <w:t xml:space="preserve"> </w:t>
            </w:r>
            <w:proofErr w:type="spellStart"/>
            <w:r w:rsidRPr="00B00762">
              <w:rPr>
                <w:sz w:val="24"/>
                <w:szCs w:val="24"/>
              </w:rPr>
              <w:t>українського</w:t>
            </w:r>
            <w:proofErr w:type="spellEnd"/>
            <w:r w:rsidRPr="00B00762">
              <w:rPr>
                <w:sz w:val="24"/>
                <w:szCs w:val="24"/>
              </w:rPr>
              <w:t xml:space="preserve"> </w:t>
            </w:r>
            <w:proofErr w:type="spellStart"/>
            <w:r w:rsidRPr="00B00762">
              <w:rPr>
                <w:sz w:val="24"/>
                <w:szCs w:val="24"/>
              </w:rPr>
              <w:t>війська</w:t>
            </w:r>
            <w:proofErr w:type="spellEnd"/>
            <w:r w:rsidRPr="00B00762">
              <w:rPr>
                <w:sz w:val="24"/>
                <w:szCs w:val="24"/>
              </w:rPr>
              <w:t xml:space="preserve"> та </w:t>
            </w:r>
            <w:proofErr w:type="spellStart"/>
            <w:r w:rsidRPr="00B00762">
              <w:rPr>
                <w:sz w:val="24"/>
                <w:szCs w:val="24"/>
              </w:rPr>
              <w:t>розуміння</w:t>
            </w:r>
            <w:proofErr w:type="spellEnd"/>
            <w:r w:rsidRPr="00B00762">
              <w:rPr>
                <w:sz w:val="24"/>
                <w:szCs w:val="24"/>
              </w:rPr>
              <w:t xml:space="preserve"> </w:t>
            </w:r>
            <w:proofErr w:type="spellStart"/>
            <w:r w:rsidRPr="00B00762">
              <w:rPr>
                <w:sz w:val="24"/>
                <w:szCs w:val="24"/>
              </w:rPr>
              <w:t>ролі</w:t>
            </w:r>
            <w:proofErr w:type="spellEnd"/>
            <w:r w:rsidRPr="00B00762">
              <w:rPr>
                <w:sz w:val="24"/>
                <w:szCs w:val="24"/>
              </w:rPr>
              <w:t xml:space="preserve"> ЗСУ.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9151D5" w:rsidRPr="00B37E00" w14:paraId="73555BFE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61F67FD0" w14:textId="77777777" w:rsidR="009151D5" w:rsidRPr="009151D5" w:rsidRDefault="009151D5" w:rsidP="009151D5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2.</w:t>
            </w:r>
            <w:r w:rsidR="00B00762">
              <w:rPr>
                <w:bCs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430" w:type="dxa"/>
          </w:tcPr>
          <w:p w14:paraId="48922F85" w14:textId="77777777" w:rsidR="009151D5" w:rsidRPr="009151D5" w:rsidRDefault="009151D5" w:rsidP="009151D5">
            <w:pPr>
              <w:spacing w:before="30" w:after="30"/>
              <w:ind w:left="30" w:right="30"/>
              <w:rPr>
                <w:sz w:val="24"/>
                <w:szCs w:val="24"/>
                <w:lang w:val="uk-UA" w:eastAsia="uk-UA"/>
              </w:rPr>
            </w:pPr>
            <w:r w:rsidRPr="009151D5">
              <w:rPr>
                <w:sz w:val="24"/>
                <w:szCs w:val="24"/>
                <w:lang w:val="uk-UA" w:eastAsia="uk-UA"/>
              </w:rPr>
              <w:t xml:space="preserve">Організація та проведення наметових таборів, змагань, навчально-польових зборів та інших заходів військово-патріотичного спрямування для молоді </w:t>
            </w:r>
            <w:r>
              <w:rPr>
                <w:sz w:val="24"/>
                <w:szCs w:val="24"/>
                <w:lang w:val="uk-UA" w:eastAsia="uk-UA"/>
              </w:rPr>
              <w:t xml:space="preserve">з метою </w:t>
            </w:r>
            <w:r w:rsidRPr="009151D5">
              <w:rPr>
                <w:sz w:val="24"/>
                <w:szCs w:val="24"/>
                <w:lang w:val="uk-UA" w:eastAsia="uk-UA"/>
              </w:rPr>
              <w:t>набутт</w:t>
            </w:r>
            <w:r>
              <w:rPr>
                <w:sz w:val="24"/>
                <w:szCs w:val="24"/>
                <w:lang w:val="uk-UA" w:eastAsia="uk-UA"/>
              </w:rPr>
              <w:t>я</w:t>
            </w:r>
            <w:r w:rsidRPr="009151D5">
              <w:rPr>
                <w:sz w:val="24"/>
                <w:szCs w:val="24"/>
                <w:lang w:val="uk-UA" w:eastAsia="uk-UA"/>
              </w:rPr>
              <w:t xml:space="preserve"> дітьми та молоддю практичних навичок з основ військової справи, у тому числі з вогневої, тактичної, прикладної, фізичної та медико-санітарної підготовки</w:t>
            </w:r>
            <w:r w:rsidR="004F2386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="004F2386" w:rsidRPr="004F2386">
              <w:rPr>
                <w:sz w:val="24"/>
                <w:szCs w:val="24"/>
              </w:rPr>
              <w:t>Організація</w:t>
            </w:r>
            <w:proofErr w:type="spellEnd"/>
            <w:r w:rsidR="004F2386" w:rsidRPr="004F2386">
              <w:rPr>
                <w:sz w:val="24"/>
                <w:szCs w:val="24"/>
              </w:rPr>
              <w:t xml:space="preserve"> транспортного </w:t>
            </w:r>
            <w:proofErr w:type="spellStart"/>
            <w:r w:rsidR="004F2386" w:rsidRPr="004F2386">
              <w:rPr>
                <w:sz w:val="24"/>
                <w:szCs w:val="24"/>
              </w:rPr>
              <w:t>супроводу</w:t>
            </w:r>
            <w:proofErr w:type="spellEnd"/>
            <w:r w:rsidR="004F2386" w:rsidRPr="004F2386">
              <w:rPr>
                <w:sz w:val="24"/>
                <w:szCs w:val="24"/>
              </w:rPr>
              <w:t xml:space="preserve"> та </w:t>
            </w:r>
            <w:proofErr w:type="spellStart"/>
            <w:r w:rsidR="004F2386" w:rsidRPr="004F2386">
              <w:rPr>
                <w:sz w:val="24"/>
                <w:szCs w:val="24"/>
              </w:rPr>
              <w:t>харчування</w:t>
            </w:r>
            <w:proofErr w:type="spellEnd"/>
            <w:r w:rsidR="004F2386" w:rsidRPr="004F2386">
              <w:rPr>
                <w:sz w:val="24"/>
                <w:szCs w:val="24"/>
              </w:rPr>
              <w:t xml:space="preserve"> </w:t>
            </w:r>
            <w:proofErr w:type="spellStart"/>
            <w:r w:rsidR="004F2386" w:rsidRPr="004F2386">
              <w:rPr>
                <w:sz w:val="24"/>
                <w:szCs w:val="24"/>
              </w:rPr>
              <w:t>учасників</w:t>
            </w:r>
            <w:proofErr w:type="spellEnd"/>
            <w:r w:rsidR="004F2386" w:rsidRPr="004F2386">
              <w:rPr>
                <w:sz w:val="24"/>
                <w:szCs w:val="24"/>
              </w:rPr>
              <w:t xml:space="preserve"> </w:t>
            </w:r>
            <w:proofErr w:type="spellStart"/>
            <w:r w:rsidR="004F2386" w:rsidRPr="004F2386">
              <w:rPr>
                <w:sz w:val="24"/>
                <w:szCs w:val="24"/>
              </w:rPr>
              <w:t>під</w:t>
            </w:r>
            <w:proofErr w:type="spellEnd"/>
            <w:r w:rsidR="004F2386" w:rsidRPr="004F2386">
              <w:rPr>
                <w:sz w:val="24"/>
                <w:szCs w:val="24"/>
              </w:rPr>
              <w:t xml:space="preserve"> час </w:t>
            </w:r>
            <w:proofErr w:type="spellStart"/>
            <w:r w:rsidR="004F2386" w:rsidRPr="004F2386">
              <w:rPr>
                <w:sz w:val="24"/>
                <w:szCs w:val="24"/>
              </w:rPr>
              <w:t>виїзних</w:t>
            </w:r>
            <w:proofErr w:type="spellEnd"/>
            <w:r w:rsidR="004F2386" w:rsidRPr="004F2386">
              <w:rPr>
                <w:sz w:val="24"/>
                <w:szCs w:val="24"/>
              </w:rPr>
              <w:t xml:space="preserve"> </w:t>
            </w:r>
            <w:proofErr w:type="spellStart"/>
            <w:r w:rsidR="004F2386" w:rsidRPr="004F2386">
              <w:rPr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2552" w:type="dxa"/>
          </w:tcPr>
          <w:p w14:paraId="2B35DCCE" w14:textId="77777777" w:rsidR="009151D5" w:rsidRPr="00864CD1" w:rsidRDefault="009151D5" w:rsidP="009151D5">
            <w:pPr>
              <w:spacing w:before="30" w:after="30"/>
              <w:ind w:right="-111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освіти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інститути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громадянського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суспільства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згодою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418" w:type="dxa"/>
          </w:tcPr>
          <w:p w14:paraId="4C649C5C" w14:textId="77777777" w:rsidR="009151D5" w:rsidRPr="001411AF" w:rsidRDefault="001411AF" w:rsidP="009151D5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40,0</w:t>
            </w:r>
          </w:p>
          <w:p w14:paraId="4ACF40E0" w14:textId="77777777" w:rsidR="009151D5" w:rsidRPr="00864CD1" w:rsidRDefault="009151D5" w:rsidP="009151D5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14:paraId="0BF8A7D9" w14:textId="77777777" w:rsidR="009151D5" w:rsidRPr="00864CD1" w:rsidRDefault="009151D5" w:rsidP="009151D5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</w:tcPr>
          <w:p w14:paraId="5D4BD478" w14:textId="77777777" w:rsidR="009151D5" w:rsidRPr="00AC2140" w:rsidRDefault="009151D5" w:rsidP="009151D5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14:paraId="4122F8FA" w14:textId="77777777" w:rsidR="009151D5" w:rsidRPr="00AC2140" w:rsidRDefault="009151D5" w:rsidP="009151D5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14:paraId="75B6728C" w14:textId="77777777" w:rsidR="009151D5" w:rsidRPr="00B00762" w:rsidRDefault="00B00762" w:rsidP="009151D5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 w:rsidRPr="00B00762">
              <w:rPr>
                <w:sz w:val="24"/>
                <w:szCs w:val="24"/>
              </w:rPr>
              <w:t>Підвищення</w:t>
            </w:r>
            <w:proofErr w:type="spellEnd"/>
            <w:r w:rsidRPr="00B00762">
              <w:rPr>
                <w:sz w:val="24"/>
                <w:szCs w:val="24"/>
              </w:rPr>
              <w:t xml:space="preserve"> </w:t>
            </w:r>
            <w:proofErr w:type="spellStart"/>
            <w:r w:rsidRPr="00B00762">
              <w:rPr>
                <w:sz w:val="24"/>
                <w:szCs w:val="24"/>
              </w:rPr>
              <w:t>готовності</w:t>
            </w:r>
            <w:proofErr w:type="spellEnd"/>
            <w:r w:rsidRPr="00B00762">
              <w:rPr>
                <w:sz w:val="24"/>
                <w:szCs w:val="24"/>
              </w:rPr>
              <w:t xml:space="preserve"> </w:t>
            </w:r>
            <w:proofErr w:type="spellStart"/>
            <w:r w:rsidRPr="00B00762">
              <w:rPr>
                <w:sz w:val="24"/>
                <w:szCs w:val="24"/>
              </w:rPr>
              <w:t>молоді</w:t>
            </w:r>
            <w:proofErr w:type="spellEnd"/>
            <w:r w:rsidRPr="00B00762">
              <w:rPr>
                <w:sz w:val="24"/>
                <w:szCs w:val="24"/>
              </w:rPr>
              <w:t xml:space="preserve"> до </w:t>
            </w:r>
            <w:proofErr w:type="spellStart"/>
            <w:r w:rsidRPr="00B00762">
              <w:rPr>
                <w:sz w:val="24"/>
                <w:szCs w:val="24"/>
              </w:rPr>
              <w:t>служби</w:t>
            </w:r>
            <w:proofErr w:type="spellEnd"/>
            <w:r w:rsidRPr="00B00762">
              <w:rPr>
                <w:sz w:val="24"/>
                <w:szCs w:val="24"/>
              </w:rPr>
              <w:t xml:space="preserve"> в </w:t>
            </w:r>
            <w:proofErr w:type="spellStart"/>
            <w:r w:rsidRPr="00B00762">
              <w:rPr>
                <w:sz w:val="24"/>
                <w:szCs w:val="24"/>
              </w:rPr>
              <w:t>оборонних</w:t>
            </w:r>
            <w:proofErr w:type="spellEnd"/>
            <w:r w:rsidRPr="00B00762">
              <w:rPr>
                <w:sz w:val="24"/>
                <w:szCs w:val="24"/>
              </w:rPr>
              <w:t xml:space="preserve"> структурах.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00762">
              <w:rPr>
                <w:sz w:val="24"/>
                <w:szCs w:val="24"/>
                <w:lang w:val="uk-UA"/>
              </w:rPr>
              <w:t xml:space="preserve">Формування відповідальності, дисципліни, стійкості та </w:t>
            </w:r>
            <w:proofErr w:type="spellStart"/>
            <w:r w:rsidRPr="00B00762">
              <w:rPr>
                <w:sz w:val="24"/>
                <w:szCs w:val="24"/>
                <w:lang w:val="uk-UA"/>
              </w:rPr>
              <w:t>командності</w:t>
            </w:r>
            <w:proofErr w:type="spellEnd"/>
            <w:r w:rsidRPr="00B00762">
              <w:rPr>
                <w:sz w:val="24"/>
                <w:szCs w:val="24"/>
                <w:lang w:val="uk-UA"/>
              </w:rPr>
              <w:t>.</w:t>
            </w:r>
          </w:p>
        </w:tc>
      </w:tr>
      <w:tr w:rsidR="004F2386" w:rsidRPr="0027217E" w14:paraId="23E32FE6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2CB71849" w14:textId="77777777" w:rsidR="004F2386" w:rsidRPr="00B00762" w:rsidRDefault="004F2386" w:rsidP="004F2386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2.</w:t>
            </w:r>
            <w:r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430" w:type="dxa"/>
          </w:tcPr>
          <w:p w14:paraId="072B697C" w14:textId="77777777" w:rsidR="004F2386" w:rsidRPr="001411AF" w:rsidRDefault="004F2386" w:rsidP="004F2386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дитячо-юнацької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військово-спортивної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патріотичної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гри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“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Джура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>”</w:t>
            </w:r>
            <w:r w:rsidR="001411AF">
              <w:rPr>
                <w:sz w:val="24"/>
                <w:szCs w:val="24"/>
                <w:lang w:val="uk-UA" w:eastAsia="uk-UA"/>
              </w:rPr>
              <w:t>. Підтримка осередків військово-патріотичної гри «Джура» в закладах освіти громади</w:t>
            </w:r>
            <w:r w:rsidR="00E77E39">
              <w:rPr>
                <w:sz w:val="24"/>
                <w:szCs w:val="24"/>
                <w:lang w:val="uk-UA" w:eastAsia="uk-UA"/>
              </w:rPr>
              <w:t>. Проведення конкурсу патріотичної пісні та строю  «Пісня соколина в небо злітає і всіх здобувачів ліцею єднає» у рамках спортивної розваги «Сокіл «Джура»»</w:t>
            </w:r>
          </w:p>
        </w:tc>
        <w:tc>
          <w:tcPr>
            <w:tcW w:w="2552" w:type="dxa"/>
          </w:tcPr>
          <w:p w14:paraId="277A8008" w14:textId="77777777" w:rsidR="004F2386" w:rsidRPr="00864CD1" w:rsidRDefault="004F2386" w:rsidP="004F2386">
            <w:pPr>
              <w:ind w:right="-111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освіти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інститути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громадянського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суспільства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згодою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418" w:type="dxa"/>
          </w:tcPr>
          <w:p w14:paraId="218E7F69" w14:textId="77777777" w:rsidR="004F2386" w:rsidRPr="00864CD1" w:rsidRDefault="001411AF" w:rsidP="004F2386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9151D5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51D5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7" w:type="dxa"/>
          </w:tcPr>
          <w:p w14:paraId="72BAA413" w14:textId="77777777" w:rsidR="004F2386" w:rsidRDefault="004F2386" w:rsidP="004F2386">
            <w:r w:rsidRPr="004C06C7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4C06C7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4C06C7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C06C7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14:paraId="7D35714C" w14:textId="77777777" w:rsidR="004F2386" w:rsidRPr="00AC2140" w:rsidRDefault="004F2386" w:rsidP="004F2386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14:paraId="06486F51" w14:textId="77777777" w:rsidR="004F2386" w:rsidRPr="00AC2140" w:rsidRDefault="004F2386" w:rsidP="004F238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4F2386">
              <w:rPr>
                <w:sz w:val="24"/>
                <w:szCs w:val="24"/>
              </w:rPr>
              <w:t>Розвиток</w:t>
            </w:r>
            <w:proofErr w:type="spellEnd"/>
            <w:r w:rsidRPr="004F2386">
              <w:rPr>
                <w:sz w:val="24"/>
                <w:szCs w:val="24"/>
              </w:rPr>
              <w:t xml:space="preserve"> командного духу, </w:t>
            </w:r>
            <w:proofErr w:type="spellStart"/>
            <w:r w:rsidRPr="004F2386">
              <w:rPr>
                <w:sz w:val="24"/>
                <w:szCs w:val="24"/>
              </w:rPr>
              <w:t>лідерських</w:t>
            </w:r>
            <w:proofErr w:type="spellEnd"/>
            <w:r w:rsidRPr="004F2386">
              <w:rPr>
                <w:sz w:val="24"/>
                <w:szCs w:val="24"/>
              </w:rPr>
              <w:t xml:space="preserve"> та </w:t>
            </w:r>
            <w:proofErr w:type="spellStart"/>
            <w:r w:rsidRPr="004F2386">
              <w:rPr>
                <w:sz w:val="24"/>
                <w:szCs w:val="24"/>
              </w:rPr>
              <w:t>організаційних</w:t>
            </w:r>
            <w:proofErr w:type="spellEnd"/>
            <w:r w:rsidRPr="004F2386">
              <w:rPr>
                <w:sz w:val="24"/>
                <w:szCs w:val="24"/>
              </w:rPr>
              <w:t xml:space="preserve"> </w:t>
            </w:r>
            <w:proofErr w:type="spellStart"/>
            <w:r w:rsidRPr="004F2386">
              <w:rPr>
                <w:sz w:val="24"/>
                <w:szCs w:val="24"/>
              </w:rPr>
              <w:t>навичок</w:t>
            </w:r>
            <w:proofErr w:type="spellEnd"/>
            <w:r w:rsidRPr="004F2386">
              <w:rPr>
                <w:sz w:val="24"/>
                <w:szCs w:val="24"/>
              </w:rPr>
              <w:t xml:space="preserve"> </w:t>
            </w:r>
            <w:proofErr w:type="spellStart"/>
            <w:r w:rsidRPr="004F2386">
              <w:rPr>
                <w:sz w:val="24"/>
                <w:szCs w:val="24"/>
              </w:rPr>
              <w:t>молоді</w:t>
            </w:r>
            <w:proofErr w:type="spellEnd"/>
            <w:r w:rsidRPr="004F2386">
              <w:rPr>
                <w:sz w:val="24"/>
                <w:szCs w:val="24"/>
              </w:rPr>
              <w:t xml:space="preserve">. 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Підвищення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престижу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військової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служби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зростаючої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особистості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готовності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захисту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Вітчизни</w:t>
            </w:r>
            <w:proofErr w:type="spellEnd"/>
          </w:p>
        </w:tc>
      </w:tr>
      <w:tr w:rsidR="004F2386" w:rsidRPr="00B00762" w14:paraId="5299D687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5DB14A3E" w14:textId="77777777" w:rsidR="004F2386" w:rsidRPr="004F2386" w:rsidRDefault="004F2386" w:rsidP="004F2386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 w:rsidRPr="00B00762">
              <w:rPr>
                <w:bCs/>
                <w:sz w:val="24"/>
                <w:szCs w:val="24"/>
                <w:lang w:eastAsia="uk-UA"/>
              </w:rPr>
              <w:t>2.</w:t>
            </w:r>
            <w:r>
              <w:rPr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430" w:type="dxa"/>
          </w:tcPr>
          <w:p w14:paraId="757A157F" w14:textId="77777777" w:rsidR="004F2386" w:rsidRPr="00B00762" w:rsidRDefault="004F2386" w:rsidP="004F2386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 xml:space="preserve">Створення </w:t>
            </w:r>
            <w:proofErr w:type="spellStart"/>
            <w:r w:rsidRPr="00B00762">
              <w:rPr>
                <w:sz w:val="24"/>
                <w:szCs w:val="24"/>
              </w:rPr>
              <w:t>належн</w:t>
            </w:r>
            <w:r w:rsidRPr="00B00762">
              <w:rPr>
                <w:sz w:val="24"/>
                <w:szCs w:val="24"/>
                <w:lang w:val="uk-UA"/>
              </w:rPr>
              <w:t>их</w:t>
            </w:r>
            <w:proofErr w:type="spellEnd"/>
            <w:r w:rsidRPr="00B00762">
              <w:rPr>
                <w:sz w:val="24"/>
                <w:szCs w:val="24"/>
              </w:rPr>
              <w:t xml:space="preserve"> умов для </w:t>
            </w:r>
            <w:r w:rsidRPr="00B00762">
              <w:rPr>
                <w:sz w:val="24"/>
                <w:szCs w:val="24"/>
                <w:lang w:val="uk-UA"/>
              </w:rPr>
              <w:t>у</w:t>
            </w:r>
            <w:proofErr w:type="spellStart"/>
            <w:r w:rsidRPr="00B00762">
              <w:rPr>
                <w:sz w:val="24"/>
                <w:szCs w:val="24"/>
              </w:rPr>
              <w:t>часті</w:t>
            </w:r>
            <w:proofErr w:type="spellEnd"/>
            <w:r w:rsidRPr="00B00762">
              <w:rPr>
                <w:sz w:val="24"/>
                <w:szCs w:val="24"/>
              </w:rPr>
              <w:t xml:space="preserve"> у </w:t>
            </w:r>
            <w:proofErr w:type="spellStart"/>
            <w:r w:rsidRPr="00B00762">
              <w:rPr>
                <w:sz w:val="24"/>
                <w:szCs w:val="24"/>
              </w:rPr>
              <w:t>військово-патріотичних</w:t>
            </w:r>
            <w:proofErr w:type="spellEnd"/>
            <w:r w:rsidRPr="00B00762">
              <w:rPr>
                <w:sz w:val="24"/>
                <w:szCs w:val="24"/>
              </w:rPr>
              <w:t xml:space="preserve"> заходах, конкурсах, </w:t>
            </w:r>
            <w:proofErr w:type="spellStart"/>
            <w:r w:rsidRPr="00B00762">
              <w:rPr>
                <w:sz w:val="24"/>
                <w:szCs w:val="24"/>
              </w:rPr>
              <w:t>змаганнях</w:t>
            </w:r>
            <w:proofErr w:type="spellEnd"/>
            <w:r w:rsidRPr="00B00762">
              <w:rPr>
                <w:sz w:val="24"/>
                <w:szCs w:val="24"/>
              </w:rPr>
              <w:t xml:space="preserve">, </w:t>
            </w:r>
            <w:proofErr w:type="spellStart"/>
            <w:r w:rsidRPr="00B00762">
              <w:rPr>
                <w:sz w:val="24"/>
                <w:szCs w:val="24"/>
              </w:rPr>
              <w:t>квестах</w:t>
            </w:r>
            <w:proofErr w:type="spellEnd"/>
            <w:r w:rsidRPr="00B00762">
              <w:rPr>
                <w:sz w:val="24"/>
                <w:szCs w:val="24"/>
              </w:rPr>
              <w:t xml:space="preserve"> та </w:t>
            </w:r>
            <w:proofErr w:type="spellStart"/>
            <w:r w:rsidRPr="00B00762">
              <w:rPr>
                <w:sz w:val="24"/>
                <w:szCs w:val="24"/>
              </w:rPr>
              <w:t>вишколах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учнівської молоді </w:t>
            </w:r>
            <w:r w:rsidRPr="00B00762">
              <w:rPr>
                <w:sz w:val="24"/>
                <w:szCs w:val="24"/>
                <w:lang w:val="uk-UA"/>
              </w:rPr>
              <w:t xml:space="preserve"> та молоді</w:t>
            </w:r>
            <w:r>
              <w:rPr>
                <w:sz w:val="24"/>
                <w:szCs w:val="24"/>
                <w:lang w:val="uk-UA"/>
              </w:rPr>
              <w:t xml:space="preserve">жних організацій </w:t>
            </w:r>
            <w:r w:rsidRPr="00B00762">
              <w:rPr>
                <w:sz w:val="24"/>
                <w:szCs w:val="24"/>
                <w:lang w:val="uk-UA"/>
              </w:rPr>
              <w:t xml:space="preserve"> </w:t>
            </w:r>
            <w:r w:rsidRPr="00B007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та їх матеріально-технічне забезпечення </w:t>
            </w:r>
            <w:r w:rsidRPr="00B00762">
              <w:rPr>
                <w:sz w:val="24"/>
                <w:szCs w:val="24"/>
              </w:rPr>
              <w:t xml:space="preserve"> </w:t>
            </w:r>
            <w:r w:rsidRPr="00B00762">
              <w:rPr>
                <w:sz w:val="24"/>
                <w:szCs w:val="24"/>
                <w:lang w:val="uk-UA"/>
              </w:rPr>
              <w:lastRenderedPageBreak/>
              <w:t>(п</w:t>
            </w:r>
            <w:proofErr w:type="spellStart"/>
            <w:r w:rsidRPr="00B00762">
              <w:rPr>
                <w:sz w:val="24"/>
                <w:szCs w:val="24"/>
              </w:rPr>
              <w:t>ридбання</w:t>
            </w:r>
            <w:proofErr w:type="spellEnd"/>
            <w:r w:rsidRPr="00B00762">
              <w:rPr>
                <w:sz w:val="24"/>
                <w:szCs w:val="24"/>
              </w:rPr>
              <w:t xml:space="preserve"> спортивного та </w:t>
            </w:r>
            <w:proofErr w:type="spellStart"/>
            <w:r w:rsidRPr="00B00762">
              <w:rPr>
                <w:sz w:val="24"/>
                <w:szCs w:val="24"/>
              </w:rPr>
              <w:t>туристичного</w:t>
            </w:r>
            <w:proofErr w:type="spellEnd"/>
            <w:r w:rsidRPr="00B00762">
              <w:rPr>
                <w:sz w:val="24"/>
                <w:szCs w:val="24"/>
              </w:rPr>
              <w:t xml:space="preserve"> </w:t>
            </w:r>
            <w:proofErr w:type="spellStart"/>
            <w:r w:rsidRPr="00B00762">
              <w:rPr>
                <w:sz w:val="24"/>
                <w:szCs w:val="24"/>
              </w:rPr>
              <w:t>інвентарю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F2386">
              <w:rPr>
                <w:sz w:val="24"/>
                <w:szCs w:val="24"/>
              </w:rPr>
              <w:t>символіки</w:t>
            </w:r>
            <w:proofErr w:type="spellEnd"/>
            <w:r w:rsidRPr="004F2386">
              <w:rPr>
                <w:sz w:val="24"/>
                <w:szCs w:val="24"/>
              </w:rPr>
              <w:t xml:space="preserve"> та </w:t>
            </w:r>
            <w:proofErr w:type="spellStart"/>
            <w:r w:rsidRPr="004F2386">
              <w:rPr>
                <w:sz w:val="24"/>
                <w:szCs w:val="24"/>
              </w:rPr>
              <w:t>уніформи</w:t>
            </w:r>
            <w:proofErr w:type="spellEnd"/>
            <w:r w:rsidRPr="004F2386">
              <w:rPr>
                <w:sz w:val="24"/>
                <w:szCs w:val="24"/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 w:rsidRPr="004F2386">
              <w:rPr>
                <w:sz w:val="24"/>
                <w:szCs w:val="24"/>
              </w:rPr>
              <w:t>навчально-методични</w:t>
            </w:r>
            <w:proofErr w:type="spellEnd"/>
            <w:r>
              <w:rPr>
                <w:sz w:val="24"/>
                <w:szCs w:val="24"/>
                <w:lang w:val="uk-UA"/>
              </w:rPr>
              <w:t>х</w:t>
            </w:r>
            <w:r w:rsidRPr="004F2386">
              <w:rPr>
                <w:sz w:val="24"/>
                <w:szCs w:val="24"/>
              </w:rPr>
              <w:t xml:space="preserve"> </w:t>
            </w:r>
            <w:proofErr w:type="spellStart"/>
            <w:r w:rsidRPr="004F2386">
              <w:rPr>
                <w:sz w:val="24"/>
                <w:szCs w:val="24"/>
              </w:rPr>
              <w:t>матеріал</w:t>
            </w:r>
            <w:r>
              <w:rPr>
                <w:sz w:val="24"/>
                <w:szCs w:val="24"/>
                <w:lang w:val="uk-UA"/>
              </w:rPr>
              <w:t>ів</w:t>
            </w:r>
            <w:proofErr w:type="spellEnd"/>
            <w:r w:rsidRPr="00B0076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67979555" w14:textId="77777777" w:rsidR="004F2386" w:rsidRPr="00B00762" w:rsidRDefault="004F2386" w:rsidP="004F2386">
            <w:pPr>
              <w:rPr>
                <w:sz w:val="24"/>
                <w:szCs w:val="24"/>
                <w:lang w:val="uk-UA" w:eastAsia="uk-UA"/>
              </w:rPr>
            </w:pPr>
            <w:r w:rsidRPr="00B00762">
              <w:rPr>
                <w:sz w:val="24"/>
                <w:szCs w:val="24"/>
                <w:lang w:val="uk-UA" w:eastAsia="uk-UA"/>
              </w:rPr>
              <w:lastRenderedPageBreak/>
              <w:t>Відділ  освіти, відділ культури</w:t>
            </w:r>
            <w:r>
              <w:rPr>
                <w:sz w:val="24"/>
                <w:szCs w:val="24"/>
                <w:lang w:val="uk-UA" w:eastAsia="uk-UA"/>
              </w:rPr>
              <w:t>,</w:t>
            </w:r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інститути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громадянського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суспільства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згодою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418" w:type="dxa"/>
          </w:tcPr>
          <w:p w14:paraId="3D48C2CF" w14:textId="77777777" w:rsidR="004F2386" w:rsidRPr="001411AF" w:rsidRDefault="001411AF" w:rsidP="004F2386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417" w:type="dxa"/>
          </w:tcPr>
          <w:p w14:paraId="2B664C60" w14:textId="77777777" w:rsidR="004F2386" w:rsidRDefault="004F2386" w:rsidP="004F2386">
            <w:r w:rsidRPr="004C06C7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4C06C7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4C06C7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C06C7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14:paraId="0E8CDC2A" w14:textId="77777777" w:rsidR="004F2386" w:rsidRPr="00B00762" w:rsidRDefault="004F2386" w:rsidP="004F238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14:paraId="4CE6F034" w14:textId="77777777" w:rsidR="004F2386" w:rsidRPr="00793E65" w:rsidRDefault="004F2386" w:rsidP="00793E65">
            <w:pPr>
              <w:overflowPunct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4F2386">
              <w:rPr>
                <w:sz w:val="24"/>
                <w:szCs w:val="24"/>
              </w:rPr>
              <w:t>Підвищення</w:t>
            </w:r>
            <w:proofErr w:type="spellEnd"/>
            <w:r w:rsidRPr="004F2386">
              <w:rPr>
                <w:sz w:val="24"/>
                <w:szCs w:val="24"/>
              </w:rPr>
              <w:t xml:space="preserve"> </w:t>
            </w:r>
            <w:proofErr w:type="spellStart"/>
            <w:r w:rsidRPr="004F2386">
              <w:rPr>
                <w:sz w:val="24"/>
                <w:szCs w:val="24"/>
              </w:rPr>
              <w:t>ефективності</w:t>
            </w:r>
            <w:proofErr w:type="spellEnd"/>
            <w:r w:rsidRPr="004F2386">
              <w:rPr>
                <w:sz w:val="24"/>
                <w:szCs w:val="24"/>
              </w:rPr>
              <w:t xml:space="preserve"> </w:t>
            </w:r>
            <w:proofErr w:type="spellStart"/>
            <w:r w:rsidRPr="004F2386">
              <w:rPr>
                <w:sz w:val="24"/>
                <w:szCs w:val="24"/>
              </w:rPr>
              <w:t>участі</w:t>
            </w:r>
            <w:proofErr w:type="spellEnd"/>
            <w:r w:rsidRPr="004F2386">
              <w:rPr>
                <w:sz w:val="24"/>
                <w:szCs w:val="24"/>
              </w:rPr>
              <w:t xml:space="preserve"> </w:t>
            </w:r>
            <w:proofErr w:type="spellStart"/>
            <w:r w:rsidRPr="004F2386">
              <w:rPr>
                <w:sz w:val="24"/>
                <w:szCs w:val="24"/>
              </w:rPr>
              <w:t>навчальних</w:t>
            </w:r>
            <w:proofErr w:type="spellEnd"/>
            <w:r w:rsidRPr="004F2386">
              <w:rPr>
                <w:sz w:val="24"/>
                <w:szCs w:val="24"/>
              </w:rPr>
              <w:t xml:space="preserve"> </w:t>
            </w:r>
            <w:proofErr w:type="spellStart"/>
            <w:r w:rsidRPr="004F2386">
              <w:rPr>
                <w:sz w:val="24"/>
                <w:szCs w:val="24"/>
              </w:rPr>
              <w:t>закладів</w:t>
            </w:r>
            <w:proofErr w:type="spellEnd"/>
            <w:r w:rsidRPr="004F2386">
              <w:rPr>
                <w:sz w:val="24"/>
                <w:szCs w:val="24"/>
              </w:rPr>
              <w:t xml:space="preserve"> </w:t>
            </w:r>
            <w:proofErr w:type="gramStart"/>
            <w:r w:rsidRPr="004F2386">
              <w:rPr>
                <w:sz w:val="24"/>
                <w:szCs w:val="24"/>
              </w:rPr>
              <w:t>у заходах</w:t>
            </w:r>
            <w:proofErr w:type="gramEnd"/>
            <w:r w:rsidRPr="004F2386">
              <w:rPr>
                <w:sz w:val="24"/>
                <w:szCs w:val="24"/>
              </w:rPr>
              <w:t xml:space="preserve"> </w:t>
            </w:r>
            <w:proofErr w:type="spellStart"/>
            <w:r w:rsidRPr="004F2386">
              <w:rPr>
                <w:sz w:val="24"/>
                <w:szCs w:val="24"/>
              </w:rPr>
              <w:t>національного</w:t>
            </w:r>
            <w:proofErr w:type="spellEnd"/>
            <w:r w:rsidRPr="004F2386">
              <w:rPr>
                <w:sz w:val="24"/>
                <w:szCs w:val="24"/>
              </w:rPr>
              <w:t xml:space="preserve"> та </w:t>
            </w:r>
            <w:proofErr w:type="spellStart"/>
            <w:r w:rsidRPr="004F2386">
              <w:rPr>
                <w:sz w:val="24"/>
                <w:szCs w:val="24"/>
              </w:rPr>
              <w:t>військово-патріотичного</w:t>
            </w:r>
            <w:proofErr w:type="spellEnd"/>
            <w:r w:rsidRPr="004F2386">
              <w:rPr>
                <w:sz w:val="24"/>
                <w:szCs w:val="24"/>
              </w:rPr>
              <w:t xml:space="preserve"> </w:t>
            </w:r>
            <w:proofErr w:type="spellStart"/>
            <w:r w:rsidRPr="004F2386">
              <w:rPr>
                <w:sz w:val="24"/>
                <w:szCs w:val="24"/>
              </w:rPr>
              <w:t>спрямування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  <w:r w:rsidRPr="004F2386">
              <w:rPr>
                <w:sz w:val="24"/>
                <w:szCs w:val="24"/>
              </w:rPr>
              <w:t xml:space="preserve">  </w:t>
            </w:r>
            <w:proofErr w:type="spellStart"/>
            <w:r w:rsidRPr="004F2386">
              <w:rPr>
                <w:sz w:val="24"/>
                <w:szCs w:val="24"/>
              </w:rPr>
              <w:t>Зростання</w:t>
            </w:r>
            <w:proofErr w:type="spellEnd"/>
            <w:r w:rsidRPr="004F2386">
              <w:rPr>
                <w:sz w:val="24"/>
                <w:szCs w:val="24"/>
              </w:rPr>
              <w:t xml:space="preserve"> </w:t>
            </w:r>
            <w:proofErr w:type="spellStart"/>
            <w:r w:rsidRPr="004F2386">
              <w:rPr>
                <w:sz w:val="24"/>
                <w:szCs w:val="24"/>
              </w:rPr>
              <w:t>рівня</w:t>
            </w:r>
            <w:proofErr w:type="spellEnd"/>
            <w:r w:rsidRPr="004F2386">
              <w:rPr>
                <w:sz w:val="24"/>
                <w:szCs w:val="24"/>
              </w:rPr>
              <w:t xml:space="preserve"> </w:t>
            </w:r>
            <w:proofErr w:type="spellStart"/>
            <w:r w:rsidRPr="004F2386">
              <w:rPr>
                <w:sz w:val="24"/>
                <w:szCs w:val="24"/>
              </w:rPr>
              <w:t>патріотичної</w:t>
            </w:r>
            <w:proofErr w:type="spellEnd"/>
            <w:r w:rsidRPr="004F2386">
              <w:rPr>
                <w:sz w:val="24"/>
                <w:szCs w:val="24"/>
              </w:rPr>
              <w:t xml:space="preserve"> </w:t>
            </w:r>
            <w:proofErr w:type="spellStart"/>
            <w:r w:rsidRPr="004F2386">
              <w:rPr>
                <w:sz w:val="24"/>
                <w:szCs w:val="24"/>
              </w:rPr>
              <w:t>свідомості</w:t>
            </w:r>
            <w:proofErr w:type="spellEnd"/>
            <w:r w:rsidRPr="004F2386">
              <w:rPr>
                <w:sz w:val="24"/>
                <w:szCs w:val="24"/>
              </w:rPr>
              <w:t xml:space="preserve"> </w:t>
            </w:r>
            <w:proofErr w:type="spellStart"/>
            <w:r w:rsidRPr="004F2386">
              <w:rPr>
                <w:sz w:val="24"/>
                <w:szCs w:val="24"/>
              </w:rPr>
              <w:t>серед</w:t>
            </w:r>
            <w:proofErr w:type="spellEnd"/>
            <w:r w:rsidRPr="004F2386">
              <w:rPr>
                <w:sz w:val="24"/>
                <w:szCs w:val="24"/>
              </w:rPr>
              <w:t xml:space="preserve"> </w:t>
            </w:r>
            <w:proofErr w:type="spellStart"/>
            <w:r w:rsidRPr="004F2386">
              <w:rPr>
                <w:sz w:val="24"/>
                <w:szCs w:val="24"/>
              </w:rPr>
              <w:t>учнів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 молоді</w:t>
            </w:r>
            <w:r w:rsidRPr="004F2386">
              <w:rPr>
                <w:sz w:val="24"/>
                <w:szCs w:val="24"/>
              </w:rPr>
              <w:t xml:space="preserve">. </w:t>
            </w:r>
            <w:proofErr w:type="spellStart"/>
            <w:r w:rsidRPr="004F2386">
              <w:rPr>
                <w:sz w:val="24"/>
                <w:szCs w:val="24"/>
              </w:rPr>
              <w:lastRenderedPageBreak/>
              <w:t>Формування</w:t>
            </w:r>
            <w:proofErr w:type="spellEnd"/>
            <w:r w:rsidRPr="004F2386">
              <w:rPr>
                <w:sz w:val="24"/>
                <w:szCs w:val="24"/>
              </w:rPr>
              <w:t xml:space="preserve"> системного </w:t>
            </w:r>
            <w:proofErr w:type="spellStart"/>
            <w:r w:rsidRPr="004F2386">
              <w:rPr>
                <w:sz w:val="24"/>
                <w:szCs w:val="24"/>
              </w:rPr>
              <w:t>підходу</w:t>
            </w:r>
            <w:proofErr w:type="spellEnd"/>
            <w:r w:rsidRPr="004F2386">
              <w:rPr>
                <w:sz w:val="24"/>
                <w:szCs w:val="24"/>
              </w:rPr>
              <w:t xml:space="preserve"> до </w:t>
            </w:r>
            <w:proofErr w:type="spellStart"/>
            <w:r w:rsidRPr="004F2386">
              <w:rPr>
                <w:sz w:val="24"/>
                <w:szCs w:val="24"/>
              </w:rPr>
              <w:t>матеріальної</w:t>
            </w:r>
            <w:proofErr w:type="spellEnd"/>
            <w:r w:rsidRPr="004F2386">
              <w:rPr>
                <w:sz w:val="24"/>
                <w:szCs w:val="24"/>
              </w:rPr>
              <w:t xml:space="preserve"> </w:t>
            </w:r>
            <w:proofErr w:type="spellStart"/>
            <w:r w:rsidRPr="004F2386">
              <w:rPr>
                <w:sz w:val="24"/>
                <w:szCs w:val="24"/>
              </w:rPr>
              <w:t>підтримки</w:t>
            </w:r>
            <w:proofErr w:type="spellEnd"/>
            <w:r w:rsidRPr="004F2386">
              <w:rPr>
                <w:sz w:val="24"/>
                <w:szCs w:val="24"/>
              </w:rPr>
              <w:t xml:space="preserve"> </w:t>
            </w:r>
            <w:proofErr w:type="spellStart"/>
            <w:r w:rsidRPr="004F2386">
              <w:rPr>
                <w:sz w:val="24"/>
                <w:szCs w:val="24"/>
              </w:rPr>
              <w:t>патріотичних</w:t>
            </w:r>
            <w:proofErr w:type="spellEnd"/>
            <w:r w:rsidRPr="004F2386">
              <w:rPr>
                <w:sz w:val="24"/>
                <w:szCs w:val="24"/>
              </w:rPr>
              <w:t xml:space="preserve"> </w:t>
            </w:r>
            <w:proofErr w:type="spellStart"/>
            <w:r w:rsidRPr="004F2386">
              <w:rPr>
                <w:sz w:val="24"/>
                <w:szCs w:val="24"/>
              </w:rPr>
              <w:t>ініціатив</w:t>
            </w:r>
            <w:proofErr w:type="spellEnd"/>
            <w:r w:rsidRPr="004F2386">
              <w:rPr>
                <w:sz w:val="24"/>
                <w:szCs w:val="24"/>
              </w:rPr>
              <w:t xml:space="preserve"> </w:t>
            </w:r>
            <w:proofErr w:type="spellStart"/>
            <w:r w:rsidRPr="004F2386">
              <w:rPr>
                <w:sz w:val="24"/>
                <w:szCs w:val="24"/>
              </w:rPr>
              <w:t>молоді</w:t>
            </w:r>
            <w:proofErr w:type="spellEnd"/>
            <w:r w:rsidRPr="004F2386">
              <w:rPr>
                <w:sz w:val="24"/>
                <w:szCs w:val="24"/>
              </w:rPr>
              <w:t>.</w:t>
            </w:r>
          </w:p>
        </w:tc>
      </w:tr>
      <w:tr w:rsidR="009151D5" w:rsidRPr="0027217E" w14:paraId="5E06FB74" w14:textId="77777777" w:rsidTr="00E77E39">
        <w:trPr>
          <w:gridAfter w:val="1"/>
          <w:wAfter w:w="7" w:type="dxa"/>
          <w:trHeight w:val="268"/>
          <w:jc w:val="center"/>
        </w:trPr>
        <w:tc>
          <w:tcPr>
            <w:tcW w:w="668" w:type="dxa"/>
          </w:tcPr>
          <w:p w14:paraId="72C7D880" w14:textId="77777777" w:rsidR="009151D5" w:rsidRPr="00864CD1" w:rsidRDefault="009151D5" w:rsidP="009151D5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430" w:type="dxa"/>
          </w:tcPr>
          <w:p w14:paraId="77C99012" w14:textId="77777777" w:rsidR="004F2386" w:rsidRPr="00864CD1" w:rsidRDefault="009151D5" w:rsidP="009151D5">
            <w:pPr>
              <w:rPr>
                <w:sz w:val="24"/>
                <w:szCs w:val="24"/>
                <w:lang w:val="uk-UA" w:eastAsia="uk-UA"/>
              </w:rPr>
            </w:pPr>
            <w:r w:rsidRPr="00864CD1">
              <w:rPr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2552" w:type="dxa"/>
          </w:tcPr>
          <w:p w14:paraId="0AA90033" w14:textId="77777777" w:rsidR="009151D5" w:rsidRPr="00864CD1" w:rsidRDefault="009151D5" w:rsidP="009151D5">
            <w:pPr>
              <w:ind w:right="-111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14:paraId="1079492C" w14:textId="77777777" w:rsidR="0007180F" w:rsidRPr="00864CD1" w:rsidRDefault="001411AF" w:rsidP="00E77E39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43,0</w:t>
            </w:r>
          </w:p>
        </w:tc>
        <w:tc>
          <w:tcPr>
            <w:tcW w:w="1417" w:type="dxa"/>
          </w:tcPr>
          <w:p w14:paraId="17F8C9A5" w14:textId="77777777" w:rsidR="009151D5" w:rsidRPr="00B5041D" w:rsidRDefault="009151D5" w:rsidP="009151D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E5C7C4F" w14:textId="77777777" w:rsidR="009151D5" w:rsidRPr="00AC2140" w:rsidRDefault="009151D5" w:rsidP="00915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7D19B378" w14:textId="77777777" w:rsidR="009151D5" w:rsidRPr="00AC2140" w:rsidRDefault="009151D5" w:rsidP="009151D5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151D5" w:rsidRPr="0027217E" w14:paraId="2FB35F9B" w14:textId="77777777" w:rsidTr="004F2386">
        <w:trPr>
          <w:gridAfter w:val="1"/>
          <w:wAfter w:w="7" w:type="dxa"/>
          <w:jc w:val="center"/>
        </w:trPr>
        <w:tc>
          <w:tcPr>
            <w:tcW w:w="15588" w:type="dxa"/>
            <w:gridSpan w:val="8"/>
          </w:tcPr>
          <w:p w14:paraId="4CE96A88" w14:textId="77777777" w:rsidR="009151D5" w:rsidRDefault="009151D5" w:rsidP="009151D5">
            <w:pPr>
              <w:ind w:right="-111"/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Розділ </w:t>
            </w:r>
            <w:r>
              <w:rPr>
                <w:bCs/>
                <w:sz w:val="24"/>
                <w:szCs w:val="24"/>
                <w:lang w:val="en-US" w:eastAsia="uk-UA"/>
              </w:rPr>
              <w:t>III</w:t>
            </w:r>
            <w:r>
              <w:rPr>
                <w:bCs/>
                <w:sz w:val="24"/>
                <w:szCs w:val="24"/>
                <w:lang w:val="uk-UA" w:eastAsia="uk-UA"/>
              </w:rPr>
              <w:t>.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Духовно-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моральне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виховання</w:t>
            </w:r>
            <w:proofErr w:type="spellEnd"/>
          </w:p>
          <w:p w14:paraId="31A8B1A2" w14:textId="77777777" w:rsidR="0007180F" w:rsidRPr="00864CD1" w:rsidRDefault="0007180F" w:rsidP="009151D5">
            <w:pPr>
              <w:ind w:right="-111"/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</w:tr>
      <w:tr w:rsidR="0007180F" w:rsidRPr="0027217E" w14:paraId="7FC056BF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0F67894A" w14:textId="77777777" w:rsidR="0007180F" w:rsidRPr="00864CD1" w:rsidRDefault="0007180F" w:rsidP="0007180F">
            <w:pPr>
              <w:spacing w:before="30" w:after="30"/>
              <w:ind w:left="30" w:right="-117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4430" w:type="dxa"/>
          </w:tcPr>
          <w:p w14:paraId="120A9668" w14:textId="77777777" w:rsidR="0007180F" w:rsidRPr="00FC3A7D" w:rsidRDefault="0007180F" w:rsidP="0007180F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заходів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спрямованих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популяризацію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духовно-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культурної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спадщини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конференцій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семінарів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r>
              <w:rPr>
                <w:sz w:val="24"/>
                <w:szCs w:val="24"/>
                <w:lang w:val="uk-UA" w:eastAsia="uk-UA"/>
              </w:rPr>
              <w:t>круглих столів</w:t>
            </w:r>
          </w:p>
        </w:tc>
        <w:tc>
          <w:tcPr>
            <w:tcW w:w="2552" w:type="dxa"/>
          </w:tcPr>
          <w:p w14:paraId="3B38C1F0" w14:textId="77777777" w:rsidR="0007180F" w:rsidRPr="0007180F" w:rsidRDefault="0007180F" w:rsidP="0007180F">
            <w:pPr>
              <w:ind w:right="-111"/>
              <w:rPr>
                <w:sz w:val="24"/>
                <w:szCs w:val="24"/>
                <w:lang w:val="uk-UA" w:eastAsia="uk-UA"/>
              </w:rPr>
            </w:pPr>
            <w:r w:rsidRPr="0007180F">
              <w:rPr>
                <w:sz w:val="24"/>
                <w:szCs w:val="24"/>
                <w:lang w:val="uk-UA" w:eastAsia="uk-UA"/>
              </w:rPr>
              <w:t xml:space="preserve">Відділ  освіти, відділ культури, </w:t>
            </w:r>
            <w:r w:rsidRPr="00864CD1">
              <w:rPr>
                <w:sz w:val="24"/>
                <w:szCs w:val="24"/>
                <w:lang w:val="uk-UA" w:eastAsia="uk-UA"/>
              </w:rPr>
              <w:t>виконавчий комітет міської ради</w:t>
            </w:r>
            <w:r w:rsidRPr="0007180F">
              <w:rPr>
                <w:sz w:val="24"/>
                <w:szCs w:val="24"/>
                <w:lang w:val="uk-UA" w:eastAsia="uk-UA"/>
              </w:rPr>
              <w:t>, інститути громадянського суспільства (за згодою)</w:t>
            </w:r>
          </w:p>
        </w:tc>
        <w:tc>
          <w:tcPr>
            <w:tcW w:w="1418" w:type="dxa"/>
          </w:tcPr>
          <w:p w14:paraId="0B74E9D6" w14:textId="77777777" w:rsidR="0007180F" w:rsidRPr="00864CD1" w:rsidRDefault="001411AF" w:rsidP="0007180F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9151D5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51D5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7" w:type="dxa"/>
          </w:tcPr>
          <w:p w14:paraId="1F3B5B76" w14:textId="77777777" w:rsidR="0007180F" w:rsidRPr="00AC2140" w:rsidRDefault="0007180F" w:rsidP="0007180F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14:paraId="4330717E" w14:textId="77777777" w:rsidR="0007180F" w:rsidRPr="00AC2140" w:rsidRDefault="0007180F" w:rsidP="0007180F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14:paraId="347ECE62" w14:textId="77777777" w:rsidR="0007180F" w:rsidRPr="00AC2140" w:rsidRDefault="0007180F" w:rsidP="0007180F">
            <w:pPr>
              <w:rPr>
                <w:bCs/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Сприяння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ціннісному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становленню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особистості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основі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загальнолюдських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цінностей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традицій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українського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народу,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популяризація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сімейних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духовних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цінностей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серед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молоді</w:t>
            </w:r>
            <w:proofErr w:type="spellEnd"/>
          </w:p>
        </w:tc>
      </w:tr>
      <w:tr w:rsidR="0007180F" w:rsidRPr="0027217E" w14:paraId="75D9B98C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10CCD2BA" w14:textId="77777777" w:rsidR="0007180F" w:rsidRPr="00864CD1" w:rsidRDefault="0007180F" w:rsidP="0007180F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4430" w:type="dxa"/>
          </w:tcPr>
          <w:p w14:paraId="1CBCEE6F" w14:textId="77777777" w:rsidR="0007180F" w:rsidRPr="00FC3A7D" w:rsidRDefault="0007180F" w:rsidP="0007180F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Виготовлення та розповсюдження поліграфічної продукції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краєзнавчого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етнографічного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історичного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спрямування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val="uk-UA" w:eastAsia="uk-UA"/>
              </w:rPr>
              <w:t>(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методичн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і</w:t>
            </w:r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посібни</w:t>
            </w:r>
            <w:r>
              <w:rPr>
                <w:sz w:val="24"/>
                <w:szCs w:val="24"/>
                <w:lang w:val="uk-UA" w:eastAsia="uk-UA"/>
              </w:rPr>
              <w:t>ки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брошур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и</w:t>
            </w:r>
            <w:r w:rsidRPr="00864CD1">
              <w:rPr>
                <w:sz w:val="24"/>
                <w:szCs w:val="24"/>
                <w:lang w:eastAsia="uk-UA"/>
              </w:rPr>
              <w:t>, буклет</w:t>
            </w:r>
            <w:r>
              <w:rPr>
                <w:sz w:val="24"/>
                <w:szCs w:val="24"/>
                <w:lang w:val="uk-UA" w:eastAsia="uk-UA"/>
              </w:rPr>
              <w:t>и</w:t>
            </w:r>
            <w:r w:rsidRPr="00864CD1">
              <w:rPr>
                <w:sz w:val="24"/>
                <w:szCs w:val="24"/>
                <w:lang w:eastAsia="uk-UA"/>
              </w:rPr>
              <w:t>, плакат</w:t>
            </w:r>
            <w:r>
              <w:rPr>
                <w:sz w:val="24"/>
                <w:szCs w:val="24"/>
                <w:lang w:val="uk-UA" w:eastAsia="uk-UA"/>
              </w:rPr>
              <w:t>и)</w:t>
            </w:r>
          </w:p>
        </w:tc>
        <w:tc>
          <w:tcPr>
            <w:tcW w:w="2552" w:type="dxa"/>
          </w:tcPr>
          <w:p w14:paraId="1713C908" w14:textId="77777777" w:rsidR="0007180F" w:rsidRPr="00864CD1" w:rsidRDefault="0007180F" w:rsidP="0007180F">
            <w:pPr>
              <w:ind w:right="-111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r w:rsidRPr="00864CD1">
              <w:rPr>
                <w:sz w:val="24"/>
                <w:szCs w:val="24"/>
                <w:lang w:val="uk-UA" w:eastAsia="uk-UA"/>
              </w:rPr>
              <w:t>виконавчий комітет міської ради</w:t>
            </w:r>
            <w:r w:rsidRPr="00864CD1">
              <w:rPr>
                <w:sz w:val="24"/>
                <w:szCs w:val="24"/>
                <w:lang w:eastAsia="uk-UA"/>
              </w:rPr>
              <w:t xml:space="preserve">  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інститути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громадянського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суспільства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згодою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418" w:type="dxa"/>
          </w:tcPr>
          <w:p w14:paraId="6D13EDED" w14:textId="77777777" w:rsidR="0007180F" w:rsidRPr="00864CD1" w:rsidRDefault="001411AF" w:rsidP="0007180F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417" w:type="dxa"/>
          </w:tcPr>
          <w:p w14:paraId="309B9BE1" w14:textId="77777777" w:rsidR="0007180F" w:rsidRPr="00AC2140" w:rsidRDefault="0007180F" w:rsidP="0007180F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14:paraId="5CB7C71A" w14:textId="77777777" w:rsidR="0007180F" w:rsidRPr="00AC2140" w:rsidRDefault="0007180F" w:rsidP="0007180F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14:paraId="115E0B69" w14:textId="77777777" w:rsidR="0007180F" w:rsidRDefault="0007180F" w:rsidP="0007180F">
            <w:pPr>
              <w:overflowPunct/>
              <w:autoSpaceDE/>
              <w:autoSpaceDN/>
              <w:adjustRightInd/>
            </w:pPr>
            <w:proofErr w:type="spellStart"/>
            <w:r>
              <w:rPr>
                <w:rStyle w:val="fontstyle01"/>
              </w:rPr>
              <w:t>Підвищення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рівня</w:t>
            </w:r>
            <w:proofErr w:type="spellEnd"/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зацікавленості</w:t>
            </w:r>
            <w:proofErr w:type="spellEnd"/>
            <w:r>
              <w:rPr>
                <w:rStyle w:val="fontstyle01"/>
              </w:rPr>
              <w:t xml:space="preserve"> та </w:t>
            </w:r>
            <w:proofErr w:type="spellStart"/>
            <w:r>
              <w:rPr>
                <w:rStyle w:val="fontstyle01"/>
              </w:rPr>
              <w:t>обізнаності</w:t>
            </w:r>
            <w:proofErr w:type="spellEnd"/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молоді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щодо</w:t>
            </w:r>
            <w:proofErr w:type="spellEnd"/>
            <w:r>
              <w:rPr>
                <w:rStyle w:val="fontstyle01"/>
              </w:rPr>
              <w:t xml:space="preserve"> духовно –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культурної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спадщини</w:t>
            </w:r>
            <w:proofErr w:type="spellEnd"/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рідного</w:t>
            </w:r>
            <w:proofErr w:type="spellEnd"/>
            <w:r>
              <w:rPr>
                <w:rStyle w:val="fontstyle01"/>
              </w:rPr>
              <w:t xml:space="preserve"> краю</w:t>
            </w:r>
          </w:p>
          <w:p w14:paraId="5FE88240" w14:textId="77777777" w:rsidR="0007180F" w:rsidRPr="00AC2140" w:rsidRDefault="0007180F" w:rsidP="0007180F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7180F" w:rsidRPr="0027217E" w14:paraId="5167C506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3CB02A11" w14:textId="77777777" w:rsidR="0007180F" w:rsidRPr="00864CD1" w:rsidRDefault="0007180F" w:rsidP="0007180F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3.</w:t>
            </w:r>
            <w:r>
              <w:rPr>
                <w:bCs/>
                <w:sz w:val="24"/>
                <w:szCs w:val="24"/>
                <w:lang w:val="uk-UA" w:eastAsia="uk-UA"/>
              </w:rPr>
              <w:t>3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30" w:type="dxa"/>
          </w:tcPr>
          <w:p w14:paraId="4D4AB1E8" w14:textId="77777777" w:rsidR="0007180F" w:rsidRPr="00864CD1" w:rsidRDefault="0007180F" w:rsidP="0007180F">
            <w:p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Сприяння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утвердженню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сімейних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цінностей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залучення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молоді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процесу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виховання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духовних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традиціях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українського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народу</w:t>
            </w:r>
          </w:p>
        </w:tc>
        <w:tc>
          <w:tcPr>
            <w:tcW w:w="2552" w:type="dxa"/>
          </w:tcPr>
          <w:p w14:paraId="4597E20E" w14:textId="77777777" w:rsidR="0007180F" w:rsidRPr="00864CD1" w:rsidRDefault="0007180F" w:rsidP="0007180F">
            <w:pPr>
              <w:ind w:right="-111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освіти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r w:rsidRPr="00864CD1">
              <w:rPr>
                <w:sz w:val="24"/>
                <w:szCs w:val="24"/>
                <w:lang w:val="uk-UA" w:eastAsia="uk-UA"/>
              </w:rPr>
              <w:t>виконавчий комітет міської ради</w:t>
            </w:r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інститути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громадянського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суспільства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згодою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418" w:type="dxa"/>
          </w:tcPr>
          <w:p w14:paraId="6EC80594" w14:textId="77777777" w:rsidR="0007180F" w:rsidRPr="00864CD1" w:rsidRDefault="001411AF" w:rsidP="0007180F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9151D5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51D5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7" w:type="dxa"/>
          </w:tcPr>
          <w:p w14:paraId="0A8AFE72" w14:textId="77777777" w:rsidR="0007180F" w:rsidRPr="00AC2140" w:rsidRDefault="0007180F" w:rsidP="0007180F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14:paraId="115022AD" w14:textId="77777777" w:rsidR="0007180F" w:rsidRPr="00AC2140" w:rsidRDefault="0007180F" w:rsidP="0007180F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14:paraId="4A4EF05C" w14:textId="77777777" w:rsidR="0007180F" w:rsidRPr="00AC2140" w:rsidRDefault="0007180F" w:rsidP="0007180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Сприяння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ціннісному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становленню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особистості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основі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загальнолюдських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цінностей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традицій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українського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народу,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популяризація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сімейних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духовних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цінностей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серед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молоді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151D5" w:rsidRPr="0027217E" w14:paraId="42314AB6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14FE5B96" w14:textId="77777777" w:rsidR="009151D5" w:rsidRPr="00864CD1" w:rsidRDefault="009151D5" w:rsidP="009151D5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430" w:type="dxa"/>
          </w:tcPr>
          <w:p w14:paraId="7D0C4C40" w14:textId="77777777" w:rsidR="009151D5" w:rsidRPr="00864CD1" w:rsidRDefault="009151D5" w:rsidP="009151D5">
            <w:pPr>
              <w:rPr>
                <w:sz w:val="24"/>
                <w:szCs w:val="24"/>
                <w:lang w:val="uk-UA" w:eastAsia="uk-UA"/>
              </w:rPr>
            </w:pPr>
            <w:r w:rsidRPr="00864CD1">
              <w:rPr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2552" w:type="dxa"/>
          </w:tcPr>
          <w:p w14:paraId="5BD62D62" w14:textId="77777777" w:rsidR="009151D5" w:rsidRPr="00864CD1" w:rsidRDefault="009151D5" w:rsidP="009151D5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14:paraId="4297E570" w14:textId="77777777" w:rsidR="009151D5" w:rsidRPr="00864CD1" w:rsidRDefault="001411AF" w:rsidP="009151D5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417" w:type="dxa"/>
          </w:tcPr>
          <w:p w14:paraId="5849D58C" w14:textId="77777777" w:rsidR="009151D5" w:rsidRPr="00B5041D" w:rsidRDefault="009151D5" w:rsidP="009151D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392503A" w14:textId="77777777" w:rsidR="009151D5" w:rsidRPr="00AC2140" w:rsidRDefault="009151D5" w:rsidP="009151D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3F1C77EB" w14:textId="77777777" w:rsidR="009151D5" w:rsidRPr="00AC2140" w:rsidRDefault="009151D5" w:rsidP="009151D5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151D5" w:rsidRPr="0027217E" w14:paraId="09DF805D" w14:textId="77777777" w:rsidTr="004F2386">
        <w:trPr>
          <w:gridAfter w:val="1"/>
          <w:wAfter w:w="7" w:type="dxa"/>
          <w:jc w:val="center"/>
        </w:trPr>
        <w:tc>
          <w:tcPr>
            <w:tcW w:w="668" w:type="dxa"/>
            <w:tcBorders>
              <w:bottom w:val="single" w:sz="4" w:space="0" w:color="auto"/>
            </w:tcBorders>
          </w:tcPr>
          <w:p w14:paraId="780C07DF" w14:textId="77777777" w:rsidR="009151D5" w:rsidRPr="00864CD1" w:rsidRDefault="009151D5" w:rsidP="009151D5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430" w:type="dxa"/>
            <w:tcBorders>
              <w:bottom w:val="single" w:sz="4" w:space="0" w:color="auto"/>
            </w:tcBorders>
          </w:tcPr>
          <w:p w14:paraId="0096FB77" w14:textId="77777777" w:rsidR="009151D5" w:rsidRPr="00864CD1" w:rsidRDefault="009151D5" w:rsidP="009151D5">
            <w:pPr>
              <w:rPr>
                <w:sz w:val="24"/>
                <w:szCs w:val="24"/>
                <w:lang w:eastAsia="uk-UA"/>
              </w:rPr>
            </w:pPr>
            <w:r w:rsidRPr="00864CD1">
              <w:rPr>
                <w:sz w:val="24"/>
                <w:szCs w:val="24"/>
                <w:lang w:val="uk-UA" w:eastAsia="uk-UA"/>
              </w:rPr>
              <w:t>Всього</w:t>
            </w:r>
            <w:r w:rsidRPr="00864CD1">
              <w:rPr>
                <w:sz w:val="24"/>
                <w:szCs w:val="24"/>
                <w:lang w:eastAsia="uk-UA"/>
              </w:rPr>
              <w:t xml:space="preserve"> за </w:t>
            </w:r>
            <w:r w:rsidR="00793E65">
              <w:rPr>
                <w:sz w:val="24"/>
                <w:szCs w:val="24"/>
                <w:lang w:val="uk-UA" w:eastAsia="uk-UA"/>
              </w:rPr>
              <w:t>П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рограмою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>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39A4AD" w14:textId="77777777" w:rsidR="009151D5" w:rsidRPr="00864CD1" w:rsidRDefault="009151D5" w:rsidP="009151D5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6F4D47" w14:textId="77777777" w:rsidR="009151D5" w:rsidRPr="00864CD1" w:rsidRDefault="001411AF" w:rsidP="009151D5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F4663A" w14:textId="77777777" w:rsidR="009151D5" w:rsidRPr="00B5041D" w:rsidRDefault="009151D5" w:rsidP="009151D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0272D9" w14:textId="77777777" w:rsidR="009151D5" w:rsidRPr="00AC2140" w:rsidRDefault="009151D5" w:rsidP="009151D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50FCB603" w14:textId="77777777" w:rsidR="009151D5" w:rsidRPr="00AC2140" w:rsidRDefault="009151D5" w:rsidP="009151D5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151D5" w14:paraId="2030F88A" w14:textId="77777777" w:rsidTr="004F2386">
        <w:trPr>
          <w:gridAfter w:val="1"/>
          <w:wAfter w:w="7" w:type="dxa"/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C1925" w14:textId="77777777" w:rsidR="009151D5" w:rsidRDefault="009151D5" w:rsidP="009151D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86D8479" w14:textId="77777777" w:rsidR="001411AF" w:rsidRDefault="001411AF" w:rsidP="009151D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C7FDC3E" w14:textId="77777777" w:rsidR="009151D5" w:rsidRPr="00BD4B38" w:rsidRDefault="009151D5" w:rsidP="001411AF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12001">
              <w:rPr>
                <w:sz w:val="28"/>
                <w:szCs w:val="28"/>
                <w:lang w:val="uk-UA"/>
              </w:rPr>
              <w:t xml:space="preserve">Секретар міської ради 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                                       </w:t>
            </w:r>
            <w:r w:rsidRPr="00D12001">
              <w:rPr>
                <w:sz w:val="28"/>
                <w:szCs w:val="28"/>
                <w:lang w:val="uk-UA"/>
              </w:rPr>
              <w:t>Христина СОРОКА</w:t>
            </w:r>
          </w:p>
        </w:tc>
      </w:tr>
    </w:tbl>
    <w:p w14:paraId="11BB7A96" w14:textId="77777777" w:rsidR="002C0A03" w:rsidRPr="002C0A03" w:rsidRDefault="002C0A03" w:rsidP="002C0A03">
      <w:pPr>
        <w:rPr>
          <w:sz w:val="28"/>
          <w:szCs w:val="28"/>
          <w:lang w:val="uk-UA"/>
        </w:rPr>
        <w:sectPr w:rsidR="002C0A03" w:rsidRPr="002C0A03" w:rsidSect="00BC3E67">
          <w:pgSz w:w="16838" w:h="11906" w:orient="landscape"/>
          <w:pgMar w:top="851" w:right="851" w:bottom="1135" w:left="851" w:header="709" w:footer="709" w:gutter="0"/>
          <w:cols w:space="708"/>
          <w:docGrid w:linePitch="360"/>
        </w:sectPr>
      </w:pPr>
      <w:bookmarkStart w:id="1" w:name="_GoBack"/>
      <w:bookmarkEnd w:id="1"/>
    </w:p>
    <w:p w14:paraId="605A85A9" w14:textId="77777777" w:rsidR="00634CF2" w:rsidRPr="002C0A03" w:rsidRDefault="00634CF2" w:rsidP="00994DD5">
      <w:pPr>
        <w:tabs>
          <w:tab w:val="left" w:pos="1974"/>
        </w:tabs>
        <w:rPr>
          <w:sz w:val="28"/>
          <w:szCs w:val="28"/>
          <w:lang w:val="uk-UA"/>
        </w:rPr>
      </w:pPr>
    </w:p>
    <w:sectPr w:rsidR="00634CF2" w:rsidRPr="002C0A03" w:rsidSect="00C10D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3C161" w14:textId="77777777" w:rsidR="00CE57F7" w:rsidRDefault="00CE57F7" w:rsidP="00634CF2">
      <w:r>
        <w:separator/>
      </w:r>
    </w:p>
  </w:endnote>
  <w:endnote w:type="continuationSeparator" w:id="0">
    <w:p w14:paraId="44677746" w14:textId="77777777" w:rsidR="00CE57F7" w:rsidRDefault="00CE57F7" w:rsidP="0063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2F1EF" w14:textId="77777777" w:rsidR="00CE57F7" w:rsidRDefault="00CE57F7" w:rsidP="00634CF2">
      <w:r>
        <w:separator/>
      </w:r>
    </w:p>
  </w:footnote>
  <w:footnote w:type="continuationSeparator" w:id="0">
    <w:p w14:paraId="19D94FEF" w14:textId="77777777" w:rsidR="00CE57F7" w:rsidRDefault="00CE57F7" w:rsidP="0063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7847201"/>
      <w:docPartObj>
        <w:docPartGallery w:val="Page Numbers (Top of Page)"/>
        <w:docPartUnique/>
      </w:docPartObj>
    </w:sdtPr>
    <w:sdtEndPr/>
    <w:sdtContent>
      <w:p w14:paraId="0DCDA1CA" w14:textId="7EB9A95B" w:rsidR="00D12001" w:rsidRDefault="00DF7C39">
        <w:pPr>
          <w:pStyle w:val="a9"/>
          <w:jc w:val="center"/>
        </w:pPr>
        <w:r>
          <w:fldChar w:fldCharType="begin"/>
        </w:r>
        <w:r w:rsidR="00D12001">
          <w:instrText>PAGE   \* MERGEFORMAT</w:instrText>
        </w:r>
        <w:r>
          <w:fldChar w:fldCharType="separate"/>
        </w:r>
        <w:r w:rsidR="00B37E00">
          <w:rPr>
            <w:noProof/>
          </w:rPr>
          <w:t>12</w:t>
        </w:r>
        <w:r>
          <w:fldChar w:fldCharType="end"/>
        </w:r>
      </w:p>
    </w:sdtContent>
  </w:sdt>
  <w:p w14:paraId="24C47AF5" w14:textId="77777777" w:rsidR="00D12001" w:rsidRDefault="00D1200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5498"/>
    <w:multiLevelType w:val="hybridMultilevel"/>
    <w:tmpl w:val="28F49E20"/>
    <w:lvl w:ilvl="0" w:tplc="8C8C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97428"/>
    <w:multiLevelType w:val="hybridMultilevel"/>
    <w:tmpl w:val="F09ADD7C"/>
    <w:lvl w:ilvl="0" w:tplc="8C8C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322F5"/>
    <w:multiLevelType w:val="hybridMultilevel"/>
    <w:tmpl w:val="7C96269A"/>
    <w:lvl w:ilvl="0" w:tplc="8C8C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9602C"/>
    <w:multiLevelType w:val="hybridMultilevel"/>
    <w:tmpl w:val="832E0774"/>
    <w:lvl w:ilvl="0" w:tplc="8C8C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A0E35"/>
    <w:multiLevelType w:val="hybridMultilevel"/>
    <w:tmpl w:val="7F2AD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653E"/>
    <w:multiLevelType w:val="multilevel"/>
    <w:tmpl w:val="9DC4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D20BF7"/>
    <w:multiLevelType w:val="multilevel"/>
    <w:tmpl w:val="7622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2E"/>
    <w:rsid w:val="0007180F"/>
    <w:rsid w:val="00073671"/>
    <w:rsid w:val="000814C4"/>
    <w:rsid w:val="00082E24"/>
    <w:rsid w:val="000D27E4"/>
    <w:rsid w:val="000E00F9"/>
    <w:rsid w:val="000E5AF5"/>
    <w:rsid w:val="000E78C9"/>
    <w:rsid w:val="000F3D9E"/>
    <w:rsid w:val="000F545F"/>
    <w:rsid w:val="000F638A"/>
    <w:rsid w:val="00102249"/>
    <w:rsid w:val="00121963"/>
    <w:rsid w:val="00125D65"/>
    <w:rsid w:val="001411AF"/>
    <w:rsid w:val="00145AAC"/>
    <w:rsid w:val="00171880"/>
    <w:rsid w:val="001763DB"/>
    <w:rsid w:val="00181F82"/>
    <w:rsid w:val="001A3AED"/>
    <w:rsid w:val="001B3545"/>
    <w:rsid w:val="001B629C"/>
    <w:rsid w:val="001C68F3"/>
    <w:rsid w:val="00217AF8"/>
    <w:rsid w:val="00236DB2"/>
    <w:rsid w:val="0025302E"/>
    <w:rsid w:val="002536B9"/>
    <w:rsid w:val="0027217E"/>
    <w:rsid w:val="002A57CC"/>
    <w:rsid w:val="002C0A03"/>
    <w:rsid w:val="003272B7"/>
    <w:rsid w:val="00336E5B"/>
    <w:rsid w:val="00360611"/>
    <w:rsid w:val="0038166B"/>
    <w:rsid w:val="003A24A2"/>
    <w:rsid w:val="004056DC"/>
    <w:rsid w:val="00411EA6"/>
    <w:rsid w:val="00424D1F"/>
    <w:rsid w:val="004502DB"/>
    <w:rsid w:val="004562AC"/>
    <w:rsid w:val="0045753C"/>
    <w:rsid w:val="00494627"/>
    <w:rsid w:val="004C238A"/>
    <w:rsid w:val="004E5040"/>
    <w:rsid w:val="004F2386"/>
    <w:rsid w:val="00546908"/>
    <w:rsid w:val="00592012"/>
    <w:rsid w:val="005A2626"/>
    <w:rsid w:val="005A3200"/>
    <w:rsid w:val="005D48E9"/>
    <w:rsid w:val="005D6FA7"/>
    <w:rsid w:val="005F5D73"/>
    <w:rsid w:val="00603134"/>
    <w:rsid w:val="00616B1F"/>
    <w:rsid w:val="00621B26"/>
    <w:rsid w:val="006270A5"/>
    <w:rsid w:val="00634CF2"/>
    <w:rsid w:val="006547DB"/>
    <w:rsid w:val="006C473E"/>
    <w:rsid w:val="006E1444"/>
    <w:rsid w:val="006F4220"/>
    <w:rsid w:val="006F7ADD"/>
    <w:rsid w:val="00710324"/>
    <w:rsid w:val="00742CAC"/>
    <w:rsid w:val="00770828"/>
    <w:rsid w:val="00771AA7"/>
    <w:rsid w:val="00793E65"/>
    <w:rsid w:val="007D62EA"/>
    <w:rsid w:val="007E5EB5"/>
    <w:rsid w:val="0080691B"/>
    <w:rsid w:val="008410B2"/>
    <w:rsid w:val="0084785E"/>
    <w:rsid w:val="00857782"/>
    <w:rsid w:val="00857B1C"/>
    <w:rsid w:val="00864CD1"/>
    <w:rsid w:val="00871BEE"/>
    <w:rsid w:val="008B0C23"/>
    <w:rsid w:val="008F5EBC"/>
    <w:rsid w:val="009151D5"/>
    <w:rsid w:val="009230D0"/>
    <w:rsid w:val="00931227"/>
    <w:rsid w:val="00935941"/>
    <w:rsid w:val="00941380"/>
    <w:rsid w:val="00955E5A"/>
    <w:rsid w:val="0096510A"/>
    <w:rsid w:val="009909B5"/>
    <w:rsid w:val="0099206B"/>
    <w:rsid w:val="00994DD5"/>
    <w:rsid w:val="009A4E5A"/>
    <w:rsid w:val="009B6F29"/>
    <w:rsid w:val="009F492C"/>
    <w:rsid w:val="00A30E6D"/>
    <w:rsid w:val="00A60716"/>
    <w:rsid w:val="00A762D0"/>
    <w:rsid w:val="00A94D95"/>
    <w:rsid w:val="00A97F78"/>
    <w:rsid w:val="00AC2140"/>
    <w:rsid w:val="00AE090B"/>
    <w:rsid w:val="00AF666B"/>
    <w:rsid w:val="00B00762"/>
    <w:rsid w:val="00B32BAE"/>
    <w:rsid w:val="00B33B81"/>
    <w:rsid w:val="00B37E00"/>
    <w:rsid w:val="00B5041D"/>
    <w:rsid w:val="00B76DD6"/>
    <w:rsid w:val="00BA2D83"/>
    <w:rsid w:val="00BA4C44"/>
    <w:rsid w:val="00BA56E4"/>
    <w:rsid w:val="00BC3E67"/>
    <w:rsid w:val="00BD4B38"/>
    <w:rsid w:val="00BE3E92"/>
    <w:rsid w:val="00BF038B"/>
    <w:rsid w:val="00BF15DB"/>
    <w:rsid w:val="00C03537"/>
    <w:rsid w:val="00C10D5D"/>
    <w:rsid w:val="00C14904"/>
    <w:rsid w:val="00C265B5"/>
    <w:rsid w:val="00C60048"/>
    <w:rsid w:val="00C62A61"/>
    <w:rsid w:val="00C65B90"/>
    <w:rsid w:val="00C71D20"/>
    <w:rsid w:val="00C8283E"/>
    <w:rsid w:val="00C95EDD"/>
    <w:rsid w:val="00CD1473"/>
    <w:rsid w:val="00CE068B"/>
    <w:rsid w:val="00CE57F7"/>
    <w:rsid w:val="00D12001"/>
    <w:rsid w:val="00D20F1C"/>
    <w:rsid w:val="00D21D85"/>
    <w:rsid w:val="00D55D12"/>
    <w:rsid w:val="00D82C2C"/>
    <w:rsid w:val="00DF7C39"/>
    <w:rsid w:val="00E12B22"/>
    <w:rsid w:val="00E15153"/>
    <w:rsid w:val="00E3383C"/>
    <w:rsid w:val="00E36FDD"/>
    <w:rsid w:val="00E60198"/>
    <w:rsid w:val="00E66F20"/>
    <w:rsid w:val="00E77E39"/>
    <w:rsid w:val="00E82B8A"/>
    <w:rsid w:val="00EE2FE5"/>
    <w:rsid w:val="00EE3AF9"/>
    <w:rsid w:val="00EF21D5"/>
    <w:rsid w:val="00F1058F"/>
    <w:rsid w:val="00F41D5C"/>
    <w:rsid w:val="00F44A25"/>
    <w:rsid w:val="00F62A8D"/>
    <w:rsid w:val="00F67E0F"/>
    <w:rsid w:val="00F856FA"/>
    <w:rsid w:val="00F97298"/>
    <w:rsid w:val="00FB74D2"/>
    <w:rsid w:val="00FC3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D4066"/>
  <w15:docId w15:val="{07AC29F7-5D83-4531-A16E-DAC31648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E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E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1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270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955E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55E5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55E5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55E5A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955E5A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955E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3">
    <w:name w:val="Table Grid"/>
    <w:basedOn w:val="a1"/>
    <w:uiPriority w:val="39"/>
    <w:rsid w:val="00955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5E5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5E5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6547D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270A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7">
    <w:name w:val="Normal (Web)"/>
    <w:basedOn w:val="a"/>
    <w:uiPriority w:val="99"/>
    <w:unhideWhenUsed/>
    <w:rsid w:val="00411EA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411EA6"/>
    <w:rPr>
      <w:b/>
      <w:bCs/>
    </w:rPr>
  </w:style>
  <w:style w:type="paragraph" w:styleId="a9">
    <w:name w:val="header"/>
    <w:basedOn w:val="a"/>
    <w:link w:val="aa"/>
    <w:uiPriority w:val="99"/>
    <w:unhideWhenUsed/>
    <w:rsid w:val="00634CF2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634CF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634CF2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634CF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ntstyle01">
    <w:name w:val="fontstyle01"/>
    <w:basedOn w:val="a0"/>
    <w:rsid w:val="0084785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031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345C1-D0E2-4DA6-B8E9-60FD69C9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12</Pages>
  <Words>12533</Words>
  <Characters>7145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rcsssdmsp6</dc:creator>
  <cp:lastModifiedBy>Admin</cp:lastModifiedBy>
  <cp:revision>16</cp:revision>
  <cp:lastPrinted>2025-12-01T09:14:00Z</cp:lastPrinted>
  <dcterms:created xsi:type="dcterms:W3CDTF">2023-11-23T06:50:00Z</dcterms:created>
  <dcterms:modified xsi:type="dcterms:W3CDTF">2025-12-01T09:16:00Z</dcterms:modified>
</cp:coreProperties>
</file>