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0E02" w14:textId="77777777" w:rsidR="00B00A23" w:rsidRDefault="00B00A23" w:rsidP="00B00A23">
      <w:pPr>
        <w:widowControl w:val="0"/>
        <w:tabs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>
        <w:rPr>
          <w:rFonts w:eastAsia="SimSun"/>
          <w:b/>
          <w:bCs/>
          <w:color w:val="000000"/>
          <w:sz w:val="28"/>
          <w:szCs w:val="28"/>
          <w:lang w:val="uk-UA" w:eastAsia="zh-CN"/>
        </w:rPr>
        <w:tab/>
        <w:t>ПРОЄКТ</w:t>
      </w:r>
    </w:p>
    <w:p w14:paraId="413D4CE6" w14:textId="77777777" w:rsidR="00B00A23" w:rsidRPr="009115C3" w:rsidRDefault="00B00A23" w:rsidP="00B00A23">
      <w:pPr>
        <w:widowControl w:val="0"/>
        <w:tabs>
          <w:tab w:val="left" w:pos="8580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542EE7">
        <w:rPr>
          <w:noProof/>
        </w:rPr>
        <w:drawing>
          <wp:inline distT="0" distB="0" distL="0" distR="0" wp14:anchorId="3EA7FFD9" wp14:editId="4E0F0BDC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BFC27" w14:textId="77777777" w:rsidR="00B00A23" w:rsidRPr="009115C3" w:rsidRDefault="00B00A23" w:rsidP="00B00A23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31C553E3" w14:textId="77777777" w:rsidR="00B00A23" w:rsidRPr="009115C3" w:rsidRDefault="00B00A23" w:rsidP="00B00A23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7A2FFEA2" w14:textId="77777777" w:rsidR="00B00A23" w:rsidRPr="009115C3" w:rsidRDefault="00B00A23" w:rsidP="00B00A23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noProof/>
          <w:lang w:val="uk-UA" w:eastAsia="uk-UA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3246E392" wp14:editId="64951A0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40535" id="Прямая соединительная линия 6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E487E85" w14:textId="77777777" w:rsidR="00B00A23" w:rsidRPr="009115C3" w:rsidRDefault="00B00A23" w:rsidP="00B00A23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5E2A7CEC" w14:textId="77777777" w:rsidR="00B00A23" w:rsidRPr="009115C3" w:rsidRDefault="00B00A23" w:rsidP="00B00A23">
      <w:pPr>
        <w:widowControl w:val="0"/>
        <w:rPr>
          <w:rFonts w:eastAsia="SimSun"/>
          <w:color w:val="000000"/>
          <w:sz w:val="28"/>
          <w:szCs w:val="28"/>
          <w:lang w:val="uk-UA" w:eastAsia="zh-CN"/>
        </w:rPr>
      </w:pPr>
    </w:p>
    <w:p w14:paraId="1F0743F3" w14:textId="77777777" w:rsidR="00B00A23" w:rsidRPr="009115C3" w:rsidRDefault="00B00A23" w:rsidP="00B00A23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від </w:t>
      </w:r>
      <w:r>
        <w:rPr>
          <w:rFonts w:eastAsia="SimSun"/>
          <w:color w:val="000000"/>
          <w:sz w:val="28"/>
          <w:szCs w:val="28"/>
          <w:lang w:val="uk-UA" w:eastAsia="zh-CN"/>
        </w:rPr>
        <w:t>28 вересня 2025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     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</w:t>
      </w:r>
      <w:r>
        <w:rPr>
          <w:rFonts w:eastAsia="SimSun"/>
          <w:color w:val="000000"/>
          <w:sz w:val="28"/>
          <w:szCs w:val="28"/>
          <w:lang w:val="uk-UA" w:eastAsia="zh-CN"/>
        </w:rPr>
        <w:t>65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скликання</w:t>
      </w:r>
    </w:p>
    <w:p w14:paraId="74C68F6D" w14:textId="77777777" w:rsidR="00B00A23" w:rsidRPr="009115C3" w:rsidRDefault="00B00A23" w:rsidP="00B00A23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>м. Рогатин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</w:p>
    <w:p w14:paraId="007933C0" w14:textId="77777777" w:rsidR="00B00A23" w:rsidRPr="009115C3" w:rsidRDefault="00B00A23" w:rsidP="00B00A23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44C2F6A3" w14:textId="77777777" w:rsidR="00B00A23" w:rsidRPr="009115C3" w:rsidRDefault="00B00A23" w:rsidP="00B00A23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719B04C1" w14:textId="77777777" w:rsidR="00B00A23" w:rsidRDefault="00B00A23" w:rsidP="00B00A23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r w:rsidRPr="002E6CF6">
        <w:rPr>
          <w:sz w:val="28"/>
          <w:szCs w:val="28"/>
          <w:lang w:val="uk-UA"/>
        </w:rPr>
        <w:t xml:space="preserve">Про внесення змін </w:t>
      </w:r>
      <w:r>
        <w:rPr>
          <w:sz w:val="28"/>
          <w:szCs w:val="28"/>
          <w:lang w:val="uk-UA"/>
        </w:rPr>
        <w:t>д</w:t>
      </w:r>
      <w:r w:rsidRPr="002E6CF6">
        <w:rPr>
          <w:sz w:val="28"/>
          <w:szCs w:val="28"/>
          <w:lang w:val="uk-UA"/>
        </w:rPr>
        <w:t xml:space="preserve">о фінансових </w:t>
      </w:r>
    </w:p>
    <w:p w14:paraId="7E49C2DE" w14:textId="7523986A" w:rsidR="00B00A23" w:rsidRPr="002E6CF6" w:rsidRDefault="00B00A23" w:rsidP="00B00A23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r w:rsidRPr="002E6CF6">
        <w:rPr>
          <w:sz w:val="28"/>
          <w:szCs w:val="28"/>
          <w:lang w:val="uk-UA"/>
        </w:rPr>
        <w:t>планів комунальних підприємств</w:t>
      </w:r>
    </w:p>
    <w:p w14:paraId="0613BF39" w14:textId="77777777" w:rsidR="00B00A23" w:rsidRPr="009115C3" w:rsidRDefault="00B00A23" w:rsidP="00B00A23">
      <w:pPr>
        <w:ind w:left="180"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p w14:paraId="2D2A87D7" w14:textId="77777777" w:rsidR="00B00A23" w:rsidRPr="002E6CF6" w:rsidRDefault="00B00A23" w:rsidP="00B00A23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3E25989B" w14:textId="77777777" w:rsidR="00B00A23" w:rsidRDefault="00B00A23" w:rsidP="00B00A23">
      <w:pPr>
        <w:tabs>
          <w:tab w:val="left" w:pos="567"/>
        </w:tabs>
        <w:jc w:val="both"/>
      </w:pPr>
    </w:p>
    <w:p w14:paraId="4783183C" w14:textId="243205C2" w:rsidR="00B00A23" w:rsidRDefault="00B00A23" w:rsidP="00B00A2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2E6CF6">
        <w:rPr>
          <w:sz w:val="28"/>
          <w:szCs w:val="28"/>
        </w:rPr>
        <w:t xml:space="preserve">Відповідно до статей </w:t>
      </w:r>
      <w:r>
        <w:rPr>
          <w:sz w:val="28"/>
          <w:szCs w:val="28"/>
          <w:lang w:val="uk-UA"/>
        </w:rPr>
        <w:t>17, 26, 52</w:t>
      </w:r>
      <w:r w:rsidRPr="002E6CF6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 та на підставі наказу Міністерства економіки України від 18 листопада 2024 року №26119 «</w:t>
      </w:r>
      <w:r>
        <w:rPr>
          <w:bCs/>
          <w:sz w:val="28"/>
          <w:szCs w:val="28"/>
          <w:lang w:val="uk-UA"/>
        </w:rPr>
        <w:t>Про затвердження типової форми подання даних щодо фінансового плану суб’єкта господарювання державного сектору економіки та Методичних рекомендацій щодо розроблення фінансового плану суб’єкта господарювання державного сектору економіки»</w:t>
      </w:r>
      <w:r>
        <w:rPr>
          <w:sz w:val="28"/>
          <w:szCs w:val="28"/>
          <w:lang w:val="uk-UA"/>
        </w:rPr>
        <w:t>, враховуючи  договірні зміни в обсягах оплати Національною службою здоров’я України за надані послуги некомерційними комунальними підприємствами «Рогатинська центральна районна лікарня» та  «Рогатинський центр надання первинної медико-санітарної допомоги», з метою покращення ефективності роботи комунальних підприємств, вдосконалення організаційного та фінансового забезпечення підприємств,  міська рада ВИРІШИЛА:</w:t>
      </w:r>
    </w:p>
    <w:p w14:paraId="0B458E97" w14:textId="10634FBF" w:rsidR="00B00A23" w:rsidRDefault="00B00A23" w:rsidP="002B213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 фінансових планів на 2025 рік</w:t>
      </w:r>
      <w:r w:rsidR="0085317E">
        <w:rPr>
          <w:sz w:val="28"/>
          <w:szCs w:val="28"/>
          <w:lang w:val="uk-UA"/>
        </w:rPr>
        <w:t>, затверджених рішенням 57 сесії міської ради від 30 січня 2025 року № 10652 «Про затвердження фінансових планів комунальних підприємств міської ради на 2025 рік»»</w:t>
      </w:r>
      <w:r>
        <w:rPr>
          <w:sz w:val="28"/>
          <w:szCs w:val="28"/>
          <w:lang w:val="uk-UA"/>
        </w:rPr>
        <w:t>:</w:t>
      </w:r>
    </w:p>
    <w:p w14:paraId="067BF3B3" w14:textId="10832676" w:rsidR="00B00A23" w:rsidRDefault="00B00A23" w:rsidP="002B213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Комунального некомерційного медичного підприємства «Рогатинська центральна районна лікарня», згідно з додатком №1;</w:t>
      </w:r>
    </w:p>
    <w:p w14:paraId="5C40E062" w14:textId="205C3831" w:rsidR="00B00A23" w:rsidRDefault="00B00A23" w:rsidP="002B213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Pr="00FA6D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некомерційного підприємства «Рогатинський центр первинної медико-санітарної допомоги», згідно з додатком №2;</w:t>
      </w:r>
    </w:p>
    <w:p w14:paraId="3FECFEF2" w14:textId="14DE7B6B" w:rsidR="00B00A23" w:rsidRDefault="00B00A23" w:rsidP="002B2136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Керівникам комунальних підприємств забезпечити виконання планових показників, вишукати додаткові резерви для поповнення власних доходів, у зв</w:t>
      </w:r>
      <w:r w:rsidR="002B213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зі скорочення</w:t>
      </w:r>
      <w:r w:rsidR="002B2136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обсягу доходів від НСЗУ, з дотриманням якості, повноти та своєчасності надання послуг населенню.</w:t>
      </w:r>
    </w:p>
    <w:p w14:paraId="01FD609C" w14:textId="77777777" w:rsidR="00B00A23" w:rsidRDefault="00B00A23" w:rsidP="00B00A2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2B6EE96C" w14:textId="77777777" w:rsidR="00B00A23" w:rsidRDefault="00B00A23" w:rsidP="00B00A2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7991032C" w14:textId="7F3AD6C4" w:rsidR="005D3A26" w:rsidRPr="002B2136" w:rsidRDefault="00B00A23" w:rsidP="002B213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2B2136">
        <w:rPr>
          <w:sz w:val="28"/>
          <w:szCs w:val="28"/>
          <w:lang w:val="uk-UA"/>
        </w:rPr>
        <w:tab/>
      </w:r>
      <w:r w:rsidR="002B2136">
        <w:rPr>
          <w:sz w:val="28"/>
          <w:szCs w:val="28"/>
          <w:lang w:val="uk-UA"/>
        </w:rPr>
        <w:tab/>
      </w:r>
      <w:r w:rsidR="002B2136">
        <w:rPr>
          <w:sz w:val="28"/>
          <w:szCs w:val="28"/>
          <w:lang w:val="uk-UA"/>
        </w:rPr>
        <w:tab/>
      </w:r>
      <w:r w:rsidR="002B2136">
        <w:rPr>
          <w:sz w:val="28"/>
          <w:szCs w:val="28"/>
          <w:lang w:val="uk-UA"/>
        </w:rPr>
        <w:tab/>
      </w:r>
      <w:r w:rsidR="002B2136">
        <w:rPr>
          <w:sz w:val="28"/>
          <w:szCs w:val="28"/>
          <w:lang w:val="uk-UA"/>
        </w:rPr>
        <w:tab/>
      </w:r>
      <w:r w:rsidR="002B2136">
        <w:rPr>
          <w:sz w:val="28"/>
          <w:szCs w:val="28"/>
          <w:lang w:val="uk-UA"/>
        </w:rPr>
        <w:tab/>
      </w:r>
      <w:r w:rsidR="002B213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Сергій НАСАЛИК</w:t>
      </w:r>
    </w:p>
    <w:sectPr w:rsidR="005D3A26" w:rsidRPr="002B213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07FEF"/>
    <w:multiLevelType w:val="hybridMultilevel"/>
    <w:tmpl w:val="70DC363C"/>
    <w:lvl w:ilvl="0" w:tplc="BEB6E096">
      <w:start w:val="83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100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23"/>
    <w:rsid w:val="000055B1"/>
    <w:rsid w:val="002B2136"/>
    <w:rsid w:val="005D3A26"/>
    <w:rsid w:val="0085317E"/>
    <w:rsid w:val="00981B1A"/>
    <w:rsid w:val="00B00A23"/>
    <w:rsid w:val="00D8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4457"/>
  <w15:chartTrackingRefBased/>
  <w15:docId w15:val="{C55F3B8C-2EAE-431B-A742-7067F3DD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A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A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B00A2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 w:cs="Calibri"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</cp:revision>
  <cp:lastPrinted>2025-09-19T11:51:00Z</cp:lastPrinted>
  <dcterms:created xsi:type="dcterms:W3CDTF">2025-09-19T11:31:00Z</dcterms:created>
  <dcterms:modified xsi:type="dcterms:W3CDTF">2025-09-22T13:27:00Z</dcterms:modified>
</cp:coreProperties>
</file>