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50AB6" w14:textId="77777777" w:rsidR="00BE5E87" w:rsidRPr="00F43D88" w:rsidRDefault="00BE5E87" w:rsidP="00BE5E87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F43D88">
        <w:rPr>
          <w:rFonts w:ascii="Calibri" w:eastAsia="Calibri" w:hAnsi="Calibri" w:cs="Times New Roman"/>
          <w:noProof/>
          <w:sz w:val="20"/>
          <w:szCs w:val="20"/>
          <w:lang w:eastAsia="uk-UA"/>
        </w:rPr>
        <w:drawing>
          <wp:inline distT="0" distB="0" distL="0" distR="0" wp14:anchorId="3C9DBB50" wp14:editId="0A27C78E">
            <wp:extent cx="539750" cy="723900"/>
            <wp:effectExtent l="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8BDE9" w14:textId="77777777" w:rsidR="00BE5E87" w:rsidRPr="00F43D88" w:rsidRDefault="00BE5E87" w:rsidP="00BE5E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F43D88"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422A6CA9" w14:textId="77777777" w:rsidR="00BE5E87" w:rsidRPr="00F43D88" w:rsidRDefault="00BE5E87" w:rsidP="00BE5E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F43D88"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70976123" w14:textId="77777777" w:rsidR="00BE5E87" w:rsidRPr="00F43D88" w:rsidRDefault="00BE5E87" w:rsidP="00BE5E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F43D88">
        <w:rPr>
          <w:rFonts w:ascii="Calibri" w:eastAsia="Calibri" w:hAnsi="Calibri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31F3DBF" wp14:editId="509093D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7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E46032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2lxCAIAALUDAAAOAAAAZHJzL2Uyb0RvYy54bWysU81uEzEQviPxDpbvZJOIpN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+jkrX1&#10;OQDO9NxFLehWX9lLQ6890mZWEb3iqaPFzsIzg1iR/VYSL94Cn2X9xjDIIetgkqzb0ilUSmE/xMII&#10;DtKhbZrj7jhHvg2IgnM8PB2P+jBu+hDLSB4hYqF1PrzmRqFoFFgKHSUmOdlc+hApPaZEtzYXQsq0&#10;JlKjusCjk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O8jaXE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A76826F" w14:textId="77777777" w:rsidR="00BE5E87" w:rsidRPr="00F43D88" w:rsidRDefault="00BE5E87" w:rsidP="00BE5E87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F43D8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2F76CCF1" w14:textId="77777777" w:rsidR="00BE5E87" w:rsidRPr="00F43D88" w:rsidRDefault="00BE5E87" w:rsidP="00BE5E8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</w:p>
    <w:p w14:paraId="46659D16" w14:textId="2D27A7EB" w:rsidR="00384B29" w:rsidRDefault="00BE5E87" w:rsidP="00384B29">
      <w:pPr>
        <w:spacing w:after="0" w:line="240" w:lineRule="auto"/>
        <w:ind w:left="181" w:right="-539"/>
        <w:rPr>
          <w:rFonts w:ascii="Times New Roman" w:hAnsi="Times New Roman" w:cs="Times New Roman"/>
          <w:sz w:val="28"/>
          <w:szCs w:val="28"/>
          <w:lang w:eastAsia="uk-UA"/>
        </w:rPr>
      </w:pPr>
      <w:r w:rsidRPr="009F610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 28 серпня</w:t>
      </w:r>
      <w:bookmarkStart w:id="0" w:name="_GoBack"/>
      <w:bookmarkEnd w:id="0"/>
      <w:r w:rsidRPr="009F610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2025 р. №</w:t>
      </w:r>
      <w:r w:rsidR="00384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12211</w:t>
      </w:r>
      <w:r w:rsidRPr="009F610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9F610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9F610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9F610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="00384B29">
        <w:rPr>
          <w:rFonts w:ascii="Times New Roman" w:hAnsi="Times New Roman" w:cs="Times New Roman"/>
          <w:sz w:val="28"/>
          <w:szCs w:val="28"/>
          <w:lang w:eastAsia="uk-UA"/>
        </w:rPr>
        <w:t xml:space="preserve">64 сесія </w:t>
      </w:r>
      <w:r w:rsidR="00384B29">
        <w:rPr>
          <w:rFonts w:ascii="Times New Roman" w:hAnsi="Times New Roman" w:cs="Times New Roman"/>
          <w:sz w:val="28"/>
          <w:szCs w:val="28"/>
          <w:lang w:val="en-US" w:eastAsia="uk-UA"/>
        </w:rPr>
        <w:t>VIII</w:t>
      </w:r>
      <w:r w:rsidR="00384B29">
        <w:rPr>
          <w:rFonts w:ascii="Times New Roman" w:hAnsi="Times New Roman" w:cs="Times New Roman"/>
          <w:sz w:val="28"/>
          <w:szCs w:val="28"/>
          <w:lang w:eastAsia="uk-UA"/>
        </w:rPr>
        <w:t xml:space="preserve"> скликання</w:t>
      </w:r>
    </w:p>
    <w:p w14:paraId="43482F35" w14:textId="77777777" w:rsidR="00384B29" w:rsidRDefault="00384B29" w:rsidP="00384B29">
      <w:pPr>
        <w:spacing w:after="0" w:line="240" w:lineRule="auto"/>
        <w:ind w:left="181" w:right="-539"/>
        <w:rPr>
          <w:rFonts w:ascii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І пленарне засідання</w:t>
      </w:r>
    </w:p>
    <w:p w14:paraId="77534219" w14:textId="4C8C88B6" w:rsidR="00BE5E87" w:rsidRPr="0038299F" w:rsidRDefault="00BE5E87" w:rsidP="00384B29">
      <w:pPr>
        <w:spacing w:after="0" w:line="240" w:lineRule="auto"/>
        <w:ind w:left="181" w:right="-539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38299F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{name}</w:t>
      </w:r>
    </w:p>
    <w:p w14:paraId="501BBD2E" w14:textId="77777777" w:rsidR="00BE5E87" w:rsidRPr="0038299F" w:rsidRDefault="00BE5E87" w:rsidP="00BE5E87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</w:p>
    <w:p w14:paraId="6F1C6AE6" w14:textId="77777777" w:rsidR="00BE5E87" w:rsidRDefault="00BE5E87" w:rsidP="00BE5E87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BE5E8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Про передачу на баланс </w:t>
      </w:r>
    </w:p>
    <w:p w14:paraId="52CBEE6F" w14:textId="18E0BBB2" w:rsidR="00BE5E87" w:rsidRDefault="00BE5E87" w:rsidP="00BE5E87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BE5E8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КНМП 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«</w:t>
      </w:r>
      <w:r w:rsidRPr="00BE5E8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Рогатинська ЦРЛ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»</w:t>
      </w:r>
    </w:p>
    <w:p w14:paraId="76CBB506" w14:textId="77777777" w:rsidR="00BE5E87" w:rsidRDefault="00BE5E87" w:rsidP="00BE5E87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BE5E8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загального легкового автомобіля </w:t>
      </w:r>
    </w:p>
    <w:p w14:paraId="33238044" w14:textId="77777777" w:rsidR="00BE5E87" w:rsidRDefault="00BE5E87" w:rsidP="00BE5E87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BE5E8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спец. медичної служби OPEL COMBO</w:t>
      </w:r>
    </w:p>
    <w:p w14:paraId="4C6A9676" w14:textId="7FEC9BD7" w:rsidR="00BE5E87" w:rsidRPr="0038299F" w:rsidRDefault="00BE5E87" w:rsidP="00BE5E87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SimSun" w:hAnsi="Times New Roman" w:cs="Times New Roman"/>
          <w:b/>
          <w:color w:val="FF0000"/>
          <w:sz w:val="28"/>
          <w:szCs w:val="28"/>
          <w:lang w:val="ru-RU" w:eastAsia="zh-CN"/>
        </w:rPr>
      </w:pPr>
      <w:r w:rsidRPr="0038299F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 xml:space="preserve"> {</w:t>
      </w:r>
      <w:r w:rsidRPr="0038299F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38299F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}</w:t>
      </w:r>
    </w:p>
    <w:p w14:paraId="301B01B0" w14:textId="77777777" w:rsidR="00BE5E87" w:rsidRPr="0038299F" w:rsidRDefault="00BE5E87" w:rsidP="00BE5E87">
      <w:pPr>
        <w:spacing w:after="0" w:line="240" w:lineRule="auto"/>
        <w:ind w:left="180" w:right="-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18295F7" w14:textId="59B4D411" w:rsidR="00BE5E87" w:rsidRDefault="00BE5E87" w:rsidP="00BE5E8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</w:pP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аттями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29,52 Закону України «Про місцеве самоврядування в Україні», на виконання п. 33 постанови КМ України від 07 вересня 1998 р. №1388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Порядку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075DC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змінами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враховуючи лист </w:t>
      </w:r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комунального некомерційного підприємства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Рогатинський центр первинної медико-санітарної допомоги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21 серпня 2025 року №11-12\215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та з метою </w:t>
      </w:r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впорядкування майна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ru-RU"/>
        </w:rPr>
        <w:t>ефективного використання матеріальних ресурсів</w:t>
      </w:r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</w:t>
      </w:r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ru-RU"/>
        </w:rPr>
        <w:t xml:space="preserve"> 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передачі на баланс </w:t>
      </w:r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 некомерційного медичного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«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Рогатинськ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 районна лікарня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загального легкового автомобіля спец. медичної служби 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OPEL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COMBO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2009 року випуску, реєстраційний номер АТ 7928 СО</w:t>
      </w:r>
      <w:r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, 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міська рада ВИРІШИЛА:</w:t>
      </w:r>
    </w:p>
    <w:p w14:paraId="093867C5" w14:textId="77777777" w:rsidR="00BE5E87" w:rsidRPr="00BE5E87" w:rsidRDefault="00BE5E87" w:rsidP="00BE5E8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uk-UA"/>
        </w:rPr>
      </w:pPr>
    </w:p>
    <w:p w14:paraId="49BFF953" w14:textId="22DAAC13" w:rsidR="00BE5E87" w:rsidRPr="00384B29" w:rsidRDefault="00BE5E87" w:rsidP="00BE5E8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5E87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Надати дозвіл </w:t>
      </w:r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комунальному некомерційному підприємству </w:t>
      </w:r>
      <w:r w:rsidRPr="0038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«Рогатинський 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первинної медико-санітарної допомоги</w:t>
      </w:r>
      <w:r w:rsidRPr="00384B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передачі на баланс</w:t>
      </w:r>
      <w:r w:rsidRPr="0038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некомерційно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4B2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«Рогатинськ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 районна лікарня</w:t>
      </w:r>
      <w:r w:rsidRPr="0038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загального легкового автомобіля спец. медичної служби 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OPEL</w:t>
      </w:r>
      <w:r w:rsidRPr="0038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COMBO</w:t>
      </w:r>
      <w:r w:rsidRPr="0038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2009 року випуску, реєстраційний номер АТ 7928 СО, номер шасі (кузова, рами) 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WOLOXCF</w:t>
      </w:r>
      <w:r w:rsidRPr="00384B29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84B29">
        <w:rPr>
          <w:rFonts w:ascii="Times New Roman" w:eastAsia="Times New Roman" w:hAnsi="Times New Roman" w:cs="Times New Roman"/>
          <w:sz w:val="28"/>
          <w:szCs w:val="28"/>
          <w:lang w:eastAsia="ru-RU"/>
        </w:rPr>
        <w:t>4095230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свідоцтво про реєстрацію транспортного засобу СХН 425074 02.2019.</w:t>
      </w:r>
    </w:p>
    <w:p w14:paraId="64CCC1C3" w14:textId="780DE566" w:rsidR="00BE5E87" w:rsidRPr="00384B29" w:rsidRDefault="00BE5E87" w:rsidP="00BE5E8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5E87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Надати дозвіл </w:t>
      </w:r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комунальному некомерційному медичному підприємству </w:t>
      </w:r>
      <w:r w:rsidRPr="0038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«Рогатинськ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 районна лікарня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взяття на баланс </w:t>
      </w:r>
      <w:r w:rsidRPr="00BE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комунального некомерційного медичного підприємства </w:t>
      </w:r>
      <w:r w:rsidRPr="00384B2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«Рогатинськ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 районна лікарня</w:t>
      </w:r>
      <w:r w:rsidRPr="0038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загального легкового автомобіля спец. медичної служби 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OPEL</w:t>
      </w:r>
      <w:r w:rsidRPr="0038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COMBO</w:t>
      </w:r>
      <w:r w:rsidRPr="0038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2009 року випуску, реєстраційний номер АТ 7928 СО, номер шасі (кузова, рами) 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WOLOXCF</w:t>
      </w:r>
      <w:r w:rsidRPr="00384B29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84B29">
        <w:rPr>
          <w:rFonts w:ascii="Times New Roman" w:eastAsia="Times New Roman" w:hAnsi="Times New Roman" w:cs="Times New Roman"/>
          <w:sz w:val="28"/>
          <w:szCs w:val="28"/>
          <w:lang w:eastAsia="ru-RU"/>
        </w:rPr>
        <w:t>4095230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свідоцтво про реєстрацію транспортного засобу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СХН 425074 02.2019 та наступну перереєстрацію вказаного автомобіля в </w:t>
      </w:r>
      <w:r w:rsidRPr="00384B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регіональному сервісному Центрі МВС України</w:t>
      </w:r>
      <w:r w:rsidRPr="00BE5E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32432A" w14:textId="77777777" w:rsidR="00BE5E87" w:rsidRPr="00384B29" w:rsidRDefault="00BE5E87" w:rsidP="00BE5E8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8"/>
      <w:bookmarkStart w:id="2" w:name="9"/>
      <w:bookmarkStart w:id="3" w:name="10"/>
      <w:bookmarkEnd w:id="1"/>
      <w:bookmarkEnd w:id="2"/>
      <w:bookmarkEnd w:id="3"/>
      <w:r w:rsidRPr="0038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виконанням цього рішення покласти на постійну комісію міської ради </w:t>
      </w:r>
      <w:r w:rsidRPr="00384B29">
        <w:rPr>
          <w:rFonts w:ascii="Times New Roman" w:eastAsia="Calibri" w:hAnsi="Times New Roman" w:cs="Times New Roman"/>
          <w:sz w:val="28"/>
          <w:szCs w:val="28"/>
          <w:lang w:eastAsia="ru-RU"/>
        </w:rPr>
        <w:t>з питань</w:t>
      </w:r>
      <w:r w:rsidRPr="00BE5E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стратегічного розвитку, бюджету і фінансів, комунальної власності та регуляторної політики </w:t>
      </w:r>
      <w:r w:rsidRPr="00384B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(голова комісії – </w:t>
      </w:r>
      <w:r w:rsidRPr="00BE5E87">
        <w:rPr>
          <w:rFonts w:ascii="Times New Roman" w:eastAsia="Calibri" w:hAnsi="Times New Roman" w:cs="Times New Roman"/>
          <w:sz w:val="28"/>
          <w:szCs w:val="28"/>
          <w:lang w:eastAsia="ru-RU"/>
        </w:rPr>
        <w:t>Тетяна ВИННИК</w:t>
      </w:r>
      <w:r w:rsidRPr="00384B29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14:paraId="09475643" w14:textId="60013F1C" w:rsidR="00BE5E87" w:rsidRPr="00384B29" w:rsidRDefault="00BE5E87" w:rsidP="00BE5E8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EFEE6" w14:textId="77777777" w:rsidR="00BE5E87" w:rsidRPr="00384B29" w:rsidRDefault="00BE5E87" w:rsidP="00BE5E8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38EB7" w14:textId="239E7D58" w:rsidR="00BE5E87" w:rsidRPr="00BE5E87" w:rsidRDefault="00BE5E87" w:rsidP="00BE5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5E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Міський голова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E5E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E5E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E5E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84B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  <w:r w:rsidRPr="00BE5E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Сергій НАСАЛИК</w:t>
      </w:r>
    </w:p>
    <w:p w14:paraId="5096F9B1" w14:textId="77777777" w:rsidR="00BE5E87" w:rsidRPr="00BE5E87" w:rsidRDefault="00BE5E87" w:rsidP="00BE5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71C8818" w14:textId="77777777" w:rsidR="00BE5E87" w:rsidRPr="0038299F" w:rsidRDefault="00BE5E87" w:rsidP="00BE5E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24FB7" w14:textId="77777777" w:rsidR="005D3A26" w:rsidRDefault="005D3A26"/>
    <w:sectPr w:rsidR="005D3A26" w:rsidSect="00BE5E8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929BC" w14:textId="77777777" w:rsidR="00272BF8" w:rsidRDefault="00272BF8" w:rsidP="00BE5E87">
      <w:pPr>
        <w:spacing w:after="0" w:line="240" w:lineRule="auto"/>
      </w:pPr>
      <w:r>
        <w:separator/>
      </w:r>
    </w:p>
  </w:endnote>
  <w:endnote w:type="continuationSeparator" w:id="0">
    <w:p w14:paraId="3E7A57CC" w14:textId="77777777" w:rsidR="00272BF8" w:rsidRDefault="00272BF8" w:rsidP="00BE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EC369" w14:textId="77777777" w:rsidR="00272BF8" w:rsidRDefault="00272BF8" w:rsidP="00BE5E87">
      <w:pPr>
        <w:spacing w:after="0" w:line="240" w:lineRule="auto"/>
      </w:pPr>
      <w:r>
        <w:separator/>
      </w:r>
    </w:p>
  </w:footnote>
  <w:footnote w:type="continuationSeparator" w:id="0">
    <w:p w14:paraId="6102C4A2" w14:textId="77777777" w:rsidR="00272BF8" w:rsidRDefault="00272BF8" w:rsidP="00BE5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5227982"/>
      <w:docPartObj>
        <w:docPartGallery w:val="Page Numbers (Top of Page)"/>
        <w:docPartUnique/>
      </w:docPartObj>
    </w:sdtPr>
    <w:sdtEndPr/>
    <w:sdtContent>
      <w:p w14:paraId="196BA189" w14:textId="18943C83" w:rsidR="00BE5E87" w:rsidRDefault="00BE5E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88B">
          <w:rPr>
            <w:noProof/>
          </w:rPr>
          <w:t>2</w:t>
        </w:r>
        <w:r>
          <w:fldChar w:fldCharType="end"/>
        </w:r>
      </w:p>
    </w:sdtContent>
  </w:sdt>
  <w:p w14:paraId="60F2DC2D" w14:textId="77777777" w:rsidR="00BE5E87" w:rsidRDefault="00BE5E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63DDF"/>
    <w:multiLevelType w:val="multilevel"/>
    <w:tmpl w:val="B6964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87"/>
    <w:rsid w:val="000055B1"/>
    <w:rsid w:val="00272BF8"/>
    <w:rsid w:val="00384B29"/>
    <w:rsid w:val="00554ED9"/>
    <w:rsid w:val="00594ABF"/>
    <w:rsid w:val="005D3A26"/>
    <w:rsid w:val="007075DC"/>
    <w:rsid w:val="007244AA"/>
    <w:rsid w:val="009B588B"/>
    <w:rsid w:val="00BE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48D9"/>
  <w15:chartTrackingRefBased/>
  <w15:docId w15:val="{613E153D-EABA-4474-86B1-F9905888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E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E5E87"/>
  </w:style>
  <w:style w:type="paragraph" w:styleId="a5">
    <w:name w:val="footer"/>
    <w:basedOn w:val="a"/>
    <w:link w:val="a6"/>
    <w:uiPriority w:val="99"/>
    <w:unhideWhenUsed/>
    <w:rsid w:val="00BE5E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E5E87"/>
  </w:style>
  <w:style w:type="paragraph" w:styleId="a7">
    <w:name w:val="Balloon Text"/>
    <w:basedOn w:val="a"/>
    <w:link w:val="a8"/>
    <w:uiPriority w:val="99"/>
    <w:semiHidden/>
    <w:unhideWhenUsed/>
    <w:rsid w:val="00384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84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1631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7</cp:revision>
  <cp:lastPrinted>2025-08-28T14:59:00Z</cp:lastPrinted>
  <dcterms:created xsi:type="dcterms:W3CDTF">2025-08-25T07:42:00Z</dcterms:created>
  <dcterms:modified xsi:type="dcterms:W3CDTF">2025-08-28T14:59:00Z</dcterms:modified>
</cp:coreProperties>
</file>