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3D6CE" w14:textId="77777777" w:rsidR="00DD5853" w:rsidRPr="003D2A06" w:rsidRDefault="00DD5853" w:rsidP="00DD585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13E4A190" wp14:editId="4516BF05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456C1" w14:textId="77777777" w:rsidR="00DD5853" w:rsidRPr="003D2A06" w:rsidRDefault="00DD5853" w:rsidP="00DD5853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701139D" w14:textId="77777777" w:rsidR="00DD5853" w:rsidRPr="003D2A06" w:rsidRDefault="00DD5853" w:rsidP="00DD5853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5A3E49" w14:textId="77777777" w:rsidR="00DD5853" w:rsidRPr="003D2A06" w:rsidRDefault="00DD5853" w:rsidP="00DD5853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4AAF504" wp14:editId="7D8657E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6A060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4143E9B" w14:textId="77777777" w:rsidR="00DD5853" w:rsidRPr="003D2A06" w:rsidRDefault="00DD5853" w:rsidP="00DD5853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17B269BF" w14:textId="77777777" w:rsidR="00DD5853" w:rsidRPr="003D2A06" w:rsidRDefault="00DD5853" w:rsidP="00DD5853">
      <w:pPr>
        <w:rPr>
          <w:rFonts w:eastAsia="Calibri"/>
          <w:color w:val="000000"/>
          <w:sz w:val="28"/>
          <w:szCs w:val="28"/>
          <w:lang w:eastAsia="uk-UA"/>
        </w:rPr>
      </w:pPr>
    </w:p>
    <w:p w14:paraId="328F8906" w14:textId="0A4F9D2B" w:rsidR="00DD5853" w:rsidRPr="003D2A06" w:rsidRDefault="00DD5853" w:rsidP="00DD5853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від </w:t>
      </w:r>
      <w:r>
        <w:rPr>
          <w:rFonts w:eastAsia="Calibri"/>
          <w:color w:val="000000"/>
          <w:sz w:val="28"/>
          <w:szCs w:val="28"/>
          <w:lang w:val="uk-UA" w:eastAsia="uk-UA"/>
        </w:rPr>
        <w:t>31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липня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2025 р. №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="00A04109">
        <w:rPr>
          <w:rFonts w:eastAsia="Calibri"/>
          <w:color w:val="000000"/>
          <w:sz w:val="28"/>
          <w:szCs w:val="28"/>
          <w:lang w:val="uk-UA" w:eastAsia="uk-UA"/>
        </w:rPr>
        <w:t>11924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val="uk-UA" w:eastAsia="uk-UA"/>
        </w:rPr>
        <w:t>63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сесія </w:t>
      </w:r>
      <w:r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скликання</w:t>
      </w:r>
    </w:p>
    <w:p w14:paraId="47886D57" w14:textId="77777777" w:rsidR="00DD5853" w:rsidRPr="003D2A06" w:rsidRDefault="00DD5853" w:rsidP="00DD5853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57D78B5B" w14:textId="77777777" w:rsidR="00DD5853" w:rsidRPr="009228A4" w:rsidRDefault="00DD5853" w:rsidP="00DD5853">
      <w:pPr>
        <w:ind w:left="180"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0309F95B" w14:textId="77777777" w:rsidR="00DD5853" w:rsidRPr="009228A4" w:rsidRDefault="00DD5853" w:rsidP="00DD5853">
      <w:pPr>
        <w:tabs>
          <w:tab w:val="left" w:pos="8580"/>
          <w:tab w:val="right" w:pos="9525"/>
        </w:tabs>
        <w:spacing w:before="120"/>
        <w:rPr>
          <w:rFonts w:eastAsia="SimSun"/>
          <w:sz w:val="28"/>
          <w:szCs w:val="24"/>
          <w:lang w:eastAsia="zh-CN"/>
        </w:rPr>
      </w:pPr>
    </w:p>
    <w:p w14:paraId="603E3C61" w14:textId="77777777" w:rsidR="00DD5853" w:rsidRPr="00DD5853" w:rsidRDefault="00DD5853" w:rsidP="00DD5853">
      <w:pPr>
        <w:rPr>
          <w:sz w:val="28"/>
          <w:szCs w:val="28"/>
          <w:lang w:val="uk-UA"/>
        </w:rPr>
      </w:pPr>
      <w:r w:rsidRPr="00DD5853">
        <w:rPr>
          <w:sz w:val="28"/>
          <w:szCs w:val="28"/>
          <w:lang w:val="uk-UA"/>
        </w:rPr>
        <w:t>Про надання Рогатинському ліцею №1</w:t>
      </w:r>
    </w:p>
    <w:p w14:paraId="4E9F34D9" w14:textId="77777777" w:rsidR="00DD5853" w:rsidRPr="00DD5853" w:rsidRDefault="00DD5853" w:rsidP="00DD5853">
      <w:pPr>
        <w:rPr>
          <w:sz w:val="28"/>
          <w:szCs w:val="28"/>
          <w:lang w:val="uk-UA"/>
        </w:rPr>
      </w:pPr>
      <w:r w:rsidRPr="00DD5853">
        <w:rPr>
          <w:sz w:val="28"/>
          <w:szCs w:val="28"/>
          <w:lang w:val="uk-UA"/>
        </w:rPr>
        <w:t>Рогатинської міської ради Івано-Франківської</w:t>
      </w:r>
    </w:p>
    <w:p w14:paraId="5F617B5B" w14:textId="4CBB39FB" w:rsidR="00DD5853" w:rsidRDefault="00DD5853" w:rsidP="00DD5853">
      <w:pPr>
        <w:rPr>
          <w:sz w:val="28"/>
          <w:szCs w:val="28"/>
          <w:lang w:val="uk-UA"/>
        </w:rPr>
      </w:pPr>
      <w:r w:rsidRPr="00DD5853">
        <w:rPr>
          <w:sz w:val="28"/>
          <w:szCs w:val="28"/>
          <w:lang w:val="uk-UA"/>
        </w:rPr>
        <w:t>області статусу академічного ліцею</w:t>
      </w:r>
    </w:p>
    <w:p w14:paraId="7CCC39EE" w14:textId="77777777" w:rsidR="00DD5853" w:rsidRPr="00A04109" w:rsidRDefault="00DD5853" w:rsidP="00DD5853">
      <w:pPr>
        <w:ind w:right="278"/>
        <w:rPr>
          <w:rFonts w:eastAsia="SimSun"/>
          <w:b/>
          <w:color w:val="FF0000"/>
          <w:sz w:val="28"/>
          <w:szCs w:val="28"/>
          <w:lang w:val="uk-UA" w:eastAsia="zh-CN"/>
        </w:rPr>
      </w:pPr>
      <w:r w:rsidRPr="00A04109">
        <w:rPr>
          <w:rFonts w:eastAsia="SimSun"/>
          <w:b/>
          <w:vanish/>
          <w:color w:val="FF0000"/>
          <w:sz w:val="28"/>
          <w:szCs w:val="28"/>
          <w:lang w:val="uk-UA" w:eastAsia="zh-CN"/>
        </w:rPr>
        <w:t>{</w:t>
      </w:r>
      <w:r w:rsidRPr="009228A4">
        <w:rPr>
          <w:rFonts w:eastAsia="SimSun"/>
          <w:b/>
          <w:vanish/>
          <w:color w:val="FF0000"/>
          <w:sz w:val="28"/>
          <w:szCs w:val="28"/>
          <w:lang w:val="en-US" w:eastAsia="zh-CN"/>
        </w:rPr>
        <w:t>name</w:t>
      </w:r>
      <w:r w:rsidRPr="00A04109">
        <w:rPr>
          <w:rFonts w:eastAsia="SimSun"/>
          <w:b/>
          <w:vanish/>
          <w:color w:val="FF0000"/>
          <w:sz w:val="28"/>
          <w:szCs w:val="28"/>
          <w:lang w:val="uk-UA" w:eastAsia="zh-CN"/>
        </w:rPr>
        <w:t>}</w:t>
      </w:r>
    </w:p>
    <w:p w14:paraId="76CA1F3D" w14:textId="5ABA7336" w:rsidR="00DD5853" w:rsidRPr="00081F5C" w:rsidRDefault="00DD5853" w:rsidP="00DD5853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Керуючись статтями 26, 32, 59 Закону України «Про місцеве </w:t>
      </w:r>
      <w:r w:rsidRPr="00081F5C">
        <w:rPr>
          <w:sz w:val="28"/>
          <w:lang w:val="uk-UA"/>
        </w:rPr>
        <w:t xml:space="preserve">самоврядування в Україні», </w:t>
      </w:r>
      <w:r>
        <w:rPr>
          <w:sz w:val="28"/>
          <w:lang w:val="uk-UA"/>
        </w:rPr>
        <w:t xml:space="preserve">статтею 25 та </w:t>
      </w:r>
      <w:r w:rsidRPr="00081F5C">
        <w:rPr>
          <w:sz w:val="28"/>
          <w:lang w:val="uk-UA"/>
        </w:rPr>
        <w:t>частиною другою статті 66 Зак</w:t>
      </w:r>
      <w:r>
        <w:rPr>
          <w:sz w:val="28"/>
          <w:lang w:val="uk-UA"/>
        </w:rPr>
        <w:t xml:space="preserve">ону України «Про освіту», статтями 32, 35 та п.5-2 </w:t>
      </w:r>
      <w:r w:rsidRPr="00081F5C">
        <w:rPr>
          <w:sz w:val="28"/>
          <w:lang w:val="uk-UA"/>
        </w:rPr>
        <w:t xml:space="preserve">Прикінцевих і перехідних положень Закону України «Про </w:t>
      </w:r>
      <w:r>
        <w:rPr>
          <w:sz w:val="28"/>
          <w:lang w:val="uk-UA"/>
        </w:rPr>
        <w:t xml:space="preserve">повну загальну середню освіту», </w:t>
      </w:r>
      <w:r w:rsidRPr="00081F5C">
        <w:rPr>
          <w:sz w:val="28"/>
          <w:lang w:val="uk-UA"/>
        </w:rPr>
        <w:t>Законом України «Про внесення змін до деяких зак</w:t>
      </w:r>
      <w:r>
        <w:rPr>
          <w:sz w:val="28"/>
          <w:lang w:val="uk-UA"/>
        </w:rPr>
        <w:t xml:space="preserve">онів України щодо вдосконалення </w:t>
      </w:r>
      <w:r w:rsidRPr="00081F5C">
        <w:rPr>
          <w:sz w:val="28"/>
          <w:lang w:val="uk-UA"/>
        </w:rPr>
        <w:t>механізмів формування мережі ліцеїв для запровадження як</w:t>
      </w:r>
      <w:r>
        <w:rPr>
          <w:sz w:val="28"/>
          <w:lang w:val="uk-UA"/>
        </w:rPr>
        <w:t xml:space="preserve">існої профільної середньої </w:t>
      </w:r>
      <w:r w:rsidRPr="00081F5C">
        <w:rPr>
          <w:sz w:val="28"/>
          <w:lang w:val="uk-UA"/>
        </w:rPr>
        <w:t xml:space="preserve">освіти», </w:t>
      </w:r>
      <w:r>
        <w:rPr>
          <w:sz w:val="28"/>
          <w:lang w:val="uk-UA"/>
        </w:rPr>
        <w:t xml:space="preserve"> розпорядженням Кабінету Міністрів </w:t>
      </w:r>
      <w:r w:rsidRPr="00081F5C">
        <w:rPr>
          <w:sz w:val="28"/>
          <w:lang w:val="uk-UA"/>
        </w:rPr>
        <w:t xml:space="preserve">України від </w:t>
      </w:r>
      <w:r>
        <w:rPr>
          <w:sz w:val="28"/>
          <w:lang w:val="uk-UA"/>
        </w:rPr>
        <w:t xml:space="preserve">13 грудня 2017 року № 903-р «Про затвердження плану заходів на 2017-2029 роки із запровадження Концепції реалізації державної політики у сфері реформування загальної середньої освіти «Нова українська школа», </w:t>
      </w:r>
      <w:r w:rsidRPr="00081F5C">
        <w:rPr>
          <w:sz w:val="28"/>
          <w:lang w:val="uk-UA"/>
        </w:rPr>
        <w:t>відповідно до Положення про ліцей, затверджени</w:t>
      </w:r>
      <w:r>
        <w:rPr>
          <w:sz w:val="28"/>
          <w:lang w:val="uk-UA"/>
        </w:rPr>
        <w:t xml:space="preserve">м постановою Кабінету Міністрів </w:t>
      </w:r>
      <w:r w:rsidRPr="00081F5C">
        <w:rPr>
          <w:sz w:val="28"/>
          <w:lang w:val="uk-UA"/>
        </w:rPr>
        <w:t>України від 11 жовтня 2021 р. № 1062, з метою</w:t>
      </w:r>
      <w:r>
        <w:rPr>
          <w:sz w:val="28"/>
          <w:lang w:val="uk-UA"/>
        </w:rPr>
        <w:t xml:space="preserve"> запровадження якісної профільної освіти, формування оптимальної мережі закладів освіти</w:t>
      </w:r>
      <w:r w:rsidRPr="00081F5C">
        <w:rPr>
          <w:sz w:val="28"/>
          <w:lang w:val="uk-UA"/>
        </w:rPr>
        <w:t xml:space="preserve"> в </w:t>
      </w:r>
      <w:r>
        <w:rPr>
          <w:sz w:val="28"/>
          <w:lang w:val="uk-UA"/>
        </w:rPr>
        <w:t xml:space="preserve">Рогатинській міській </w:t>
      </w:r>
      <w:r w:rsidRPr="00081F5C">
        <w:rPr>
          <w:sz w:val="28"/>
          <w:lang w:val="uk-UA"/>
        </w:rPr>
        <w:t>територіальній г</w:t>
      </w:r>
      <w:r>
        <w:rPr>
          <w:sz w:val="28"/>
          <w:lang w:val="uk-UA"/>
        </w:rPr>
        <w:t>ромаді з 01 вересня 2027 року,  д</w:t>
      </w:r>
      <w:r w:rsidRPr="00081F5C">
        <w:rPr>
          <w:sz w:val="28"/>
          <w:lang w:val="uk-UA"/>
        </w:rPr>
        <w:t>ля га</w:t>
      </w:r>
      <w:r>
        <w:rPr>
          <w:sz w:val="28"/>
          <w:lang w:val="uk-UA"/>
        </w:rPr>
        <w:t xml:space="preserve">рантування і забезпечення права </w:t>
      </w:r>
      <w:r w:rsidRPr="00081F5C">
        <w:rPr>
          <w:sz w:val="28"/>
          <w:lang w:val="uk-UA"/>
        </w:rPr>
        <w:t>кожн</w:t>
      </w:r>
      <w:r>
        <w:rPr>
          <w:sz w:val="28"/>
          <w:lang w:val="uk-UA"/>
        </w:rPr>
        <w:t xml:space="preserve">ого учня на освіту, міська рада </w:t>
      </w:r>
      <w:r w:rsidRPr="00081F5C">
        <w:rPr>
          <w:sz w:val="28"/>
          <w:lang w:val="uk-UA"/>
        </w:rPr>
        <w:t>ВИРІШИЛА:</w:t>
      </w:r>
    </w:p>
    <w:p w14:paraId="431D645E" w14:textId="3DE2BFA6" w:rsidR="00DD5853" w:rsidRPr="00081F5C" w:rsidRDefault="00DD5853" w:rsidP="00DD5853">
      <w:pPr>
        <w:ind w:firstLine="567"/>
        <w:jc w:val="both"/>
        <w:rPr>
          <w:sz w:val="28"/>
          <w:lang w:val="uk-UA"/>
        </w:rPr>
      </w:pPr>
      <w:r w:rsidRPr="00081F5C">
        <w:rPr>
          <w:sz w:val="28"/>
          <w:lang w:val="uk-UA"/>
        </w:rPr>
        <w:t xml:space="preserve">1. </w:t>
      </w:r>
      <w:r>
        <w:rPr>
          <w:sz w:val="28"/>
          <w:lang w:val="uk-UA"/>
        </w:rPr>
        <w:t>Надати з 01 вересня 2027 року Рогатинському ліцею №1 Рогатинської</w:t>
      </w:r>
      <w:r w:rsidRPr="00081F5C">
        <w:rPr>
          <w:sz w:val="28"/>
          <w:lang w:val="uk-UA"/>
        </w:rPr>
        <w:t xml:space="preserve"> міської ради Івано</w:t>
      </w:r>
      <w:r>
        <w:rPr>
          <w:sz w:val="28"/>
          <w:lang w:val="uk-UA"/>
        </w:rPr>
        <w:t>-</w:t>
      </w:r>
      <w:r w:rsidRPr="00081F5C">
        <w:rPr>
          <w:sz w:val="28"/>
          <w:lang w:val="uk-UA"/>
        </w:rPr>
        <w:t>Франківської області</w:t>
      </w:r>
      <w:r>
        <w:rPr>
          <w:sz w:val="28"/>
          <w:lang w:val="uk-UA"/>
        </w:rPr>
        <w:t xml:space="preserve"> статус академічного ліцею, який забезпечуватиме здобуття профільної освіти.</w:t>
      </w:r>
    </w:p>
    <w:p w14:paraId="59A031B4" w14:textId="6ADFEF9E" w:rsidR="00DD5853" w:rsidRPr="00081F5C" w:rsidRDefault="00DD5853" w:rsidP="00DD5853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2. Відділу освіти Рогатинської міської ради</w:t>
      </w:r>
      <w:r w:rsidRPr="00081F5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(Василь Трач) </w:t>
      </w:r>
      <w:r w:rsidRPr="00081F5C">
        <w:rPr>
          <w:sz w:val="28"/>
          <w:lang w:val="uk-UA"/>
        </w:rPr>
        <w:t>до 1 вересня</w:t>
      </w:r>
      <w:r w:rsidR="00A04109">
        <w:rPr>
          <w:sz w:val="28"/>
          <w:lang w:val="uk-UA"/>
        </w:rPr>
        <w:t xml:space="preserve">             </w:t>
      </w:r>
      <w:bookmarkStart w:id="0" w:name="_GoBack"/>
      <w:bookmarkEnd w:id="0"/>
      <w:r w:rsidRPr="00081F5C">
        <w:rPr>
          <w:sz w:val="28"/>
          <w:lang w:val="uk-UA"/>
        </w:rPr>
        <w:t xml:space="preserve"> 2027 року привести установчі докуме</w:t>
      </w:r>
      <w:r>
        <w:rPr>
          <w:sz w:val="28"/>
          <w:lang w:val="uk-UA"/>
        </w:rPr>
        <w:t xml:space="preserve">нти </w:t>
      </w:r>
      <w:r w:rsidRPr="00081F5C">
        <w:rPr>
          <w:sz w:val="28"/>
          <w:lang w:val="uk-UA"/>
        </w:rPr>
        <w:t>закладів загальної середньої освіти у відповідність до норм чинного законодавства.</w:t>
      </w:r>
    </w:p>
    <w:p w14:paraId="719FB223" w14:textId="77777777" w:rsidR="00DD5853" w:rsidRPr="00081F5C" w:rsidRDefault="00DD5853" w:rsidP="00DD5853">
      <w:pPr>
        <w:ind w:firstLine="567"/>
        <w:jc w:val="both"/>
        <w:rPr>
          <w:sz w:val="28"/>
          <w:lang w:val="uk-UA"/>
        </w:rPr>
      </w:pPr>
      <w:r w:rsidRPr="00081F5C">
        <w:rPr>
          <w:sz w:val="28"/>
          <w:lang w:val="uk-UA"/>
        </w:rPr>
        <w:t>3. Коо</w:t>
      </w:r>
      <w:r>
        <w:rPr>
          <w:sz w:val="28"/>
          <w:lang w:val="uk-UA"/>
        </w:rPr>
        <w:t xml:space="preserve">рдинацію роботи щодо виконання цього </w:t>
      </w:r>
      <w:r w:rsidRPr="00081F5C">
        <w:rPr>
          <w:sz w:val="28"/>
          <w:lang w:val="uk-UA"/>
        </w:rPr>
        <w:t>рішення покласти на засту</w:t>
      </w:r>
      <w:r>
        <w:rPr>
          <w:sz w:val="28"/>
          <w:lang w:val="uk-UA"/>
        </w:rPr>
        <w:t xml:space="preserve">пника міського голови Володимира Штогрина </w:t>
      </w:r>
      <w:r w:rsidRPr="00081F5C">
        <w:rPr>
          <w:sz w:val="28"/>
          <w:lang w:val="uk-UA"/>
        </w:rPr>
        <w:t xml:space="preserve">та </w:t>
      </w:r>
      <w:r>
        <w:rPr>
          <w:sz w:val="28"/>
          <w:lang w:val="uk-UA"/>
        </w:rPr>
        <w:t xml:space="preserve">в. о. </w:t>
      </w:r>
      <w:r w:rsidRPr="00081F5C">
        <w:rPr>
          <w:sz w:val="28"/>
          <w:lang w:val="uk-UA"/>
        </w:rPr>
        <w:t xml:space="preserve">начальника відділу освіти </w:t>
      </w:r>
      <w:r>
        <w:rPr>
          <w:sz w:val="28"/>
          <w:lang w:val="uk-UA"/>
        </w:rPr>
        <w:t>Рогатинської</w:t>
      </w:r>
      <w:r w:rsidRPr="00081F5C">
        <w:rPr>
          <w:sz w:val="28"/>
          <w:lang w:val="uk-UA"/>
        </w:rPr>
        <w:t xml:space="preserve"> міської ради</w:t>
      </w:r>
      <w:r>
        <w:rPr>
          <w:sz w:val="28"/>
          <w:lang w:val="uk-UA"/>
        </w:rPr>
        <w:t xml:space="preserve"> Василя Трача</w:t>
      </w:r>
      <w:r w:rsidRPr="00081F5C">
        <w:rPr>
          <w:sz w:val="28"/>
          <w:lang w:val="uk-UA"/>
        </w:rPr>
        <w:t>.</w:t>
      </w:r>
    </w:p>
    <w:p w14:paraId="2B92859E" w14:textId="4DDDFCE2" w:rsidR="00DD5853" w:rsidRDefault="00DD5853" w:rsidP="00DD5853">
      <w:pPr>
        <w:ind w:firstLine="567"/>
        <w:jc w:val="both"/>
        <w:rPr>
          <w:sz w:val="28"/>
          <w:lang w:val="uk-UA"/>
        </w:rPr>
      </w:pPr>
      <w:r w:rsidRPr="00081F5C">
        <w:rPr>
          <w:sz w:val="28"/>
          <w:lang w:val="uk-UA"/>
        </w:rPr>
        <w:t>4. Контроль за</w:t>
      </w:r>
      <w:r>
        <w:rPr>
          <w:sz w:val="28"/>
          <w:lang w:val="uk-UA"/>
        </w:rPr>
        <w:t xml:space="preserve"> виконанням цього рішення покласти на постійну комісію з питань гуманітарної сфери, соціального захисту населення та молодіжної політики (голова комісії – Тетяна Кушнір)</w:t>
      </w:r>
      <w:r w:rsidRPr="00081F5C">
        <w:rPr>
          <w:sz w:val="28"/>
          <w:lang w:val="uk-UA"/>
        </w:rPr>
        <w:t>.</w:t>
      </w:r>
    </w:p>
    <w:p w14:paraId="34591A04" w14:textId="77777777" w:rsidR="00A04109" w:rsidRDefault="00A04109" w:rsidP="00DD5853">
      <w:pPr>
        <w:rPr>
          <w:bCs/>
          <w:sz w:val="28"/>
          <w:lang w:val="uk-UA"/>
        </w:rPr>
      </w:pPr>
    </w:p>
    <w:p w14:paraId="2C5C3516" w14:textId="0ECB9D2A" w:rsidR="00DD5853" w:rsidRPr="00DD5853" w:rsidRDefault="00DD5853" w:rsidP="00DD5853">
      <w:pPr>
        <w:rPr>
          <w:bCs/>
          <w:sz w:val="28"/>
          <w:szCs w:val="28"/>
          <w:lang w:val="uk-UA"/>
        </w:rPr>
      </w:pPr>
      <w:r w:rsidRPr="00DD5853">
        <w:rPr>
          <w:bCs/>
          <w:sz w:val="28"/>
          <w:lang w:val="uk-UA"/>
        </w:rPr>
        <w:t>Міський голова</w:t>
      </w:r>
      <w:r>
        <w:rPr>
          <w:bCs/>
          <w:sz w:val="28"/>
          <w:lang w:val="uk-UA"/>
        </w:rPr>
        <w:tab/>
      </w:r>
      <w:r>
        <w:rPr>
          <w:bCs/>
          <w:sz w:val="28"/>
          <w:lang w:val="uk-UA"/>
        </w:rPr>
        <w:tab/>
      </w:r>
      <w:r>
        <w:rPr>
          <w:bCs/>
          <w:sz w:val="28"/>
          <w:lang w:val="uk-UA"/>
        </w:rPr>
        <w:tab/>
      </w:r>
      <w:r>
        <w:rPr>
          <w:bCs/>
          <w:sz w:val="28"/>
          <w:lang w:val="uk-UA"/>
        </w:rPr>
        <w:tab/>
      </w:r>
      <w:r>
        <w:rPr>
          <w:bCs/>
          <w:sz w:val="28"/>
          <w:lang w:val="uk-UA"/>
        </w:rPr>
        <w:tab/>
      </w:r>
      <w:r>
        <w:rPr>
          <w:bCs/>
          <w:sz w:val="28"/>
          <w:lang w:val="uk-UA"/>
        </w:rPr>
        <w:tab/>
      </w:r>
      <w:r>
        <w:rPr>
          <w:bCs/>
          <w:sz w:val="28"/>
          <w:lang w:val="uk-UA"/>
        </w:rPr>
        <w:tab/>
      </w:r>
      <w:r w:rsidRPr="00DD5853">
        <w:rPr>
          <w:bCs/>
          <w:sz w:val="28"/>
          <w:lang w:val="uk-UA"/>
        </w:rPr>
        <w:t>Сергій НАСАЛИК</w:t>
      </w:r>
    </w:p>
    <w:p w14:paraId="79D428BF" w14:textId="5A1BE6E9" w:rsidR="005D3A26" w:rsidRDefault="005D3A26" w:rsidP="00DD5853">
      <w:pPr>
        <w:ind w:firstLine="567"/>
      </w:pPr>
    </w:p>
    <w:sectPr w:rsidR="005D3A26" w:rsidSect="00A04109">
      <w:headerReference w:type="default" r:id="rId7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0AAE2" w14:textId="77777777" w:rsidR="00810723" w:rsidRDefault="00810723" w:rsidP="002B1B60">
      <w:r>
        <w:separator/>
      </w:r>
    </w:p>
  </w:endnote>
  <w:endnote w:type="continuationSeparator" w:id="0">
    <w:p w14:paraId="0B9A022C" w14:textId="77777777" w:rsidR="00810723" w:rsidRDefault="00810723" w:rsidP="002B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CBA81" w14:textId="77777777" w:rsidR="00810723" w:rsidRDefault="00810723" w:rsidP="002B1B60">
      <w:r>
        <w:separator/>
      </w:r>
    </w:p>
  </w:footnote>
  <w:footnote w:type="continuationSeparator" w:id="0">
    <w:p w14:paraId="4758FD4D" w14:textId="77777777" w:rsidR="00810723" w:rsidRDefault="00810723" w:rsidP="002B1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195309"/>
      <w:docPartObj>
        <w:docPartGallery w:val="Page Numbers (Top of Page)"/>
        <w:docPartUnique/>
      </w:docPartObj>
    </w:sdtPr>
    <w:sdtEndPr/>
    <w:sdtContent>
      <w:p w14:paraId="39896BE6" w14:textId="4983A348" w:rsidR="002B1B60" w:rsidRDefault="002B1B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109" w:rsidRPr="00A04109">
          <w:rPr>
            <w:noProof/>
            <w:lang w:val="uk-UA"/>
          </w:rPr>
          <w:t>2</w:t>
        </w:r>
        <w:r>
          <w:fldChar w:fldCharType="end"/>
        </w:r>
      </w:p>
    </w:sdtContent>
  </w:sdt>
  <w:p w14:paraId="43A379AE" w14:textId="77777777" w:rsidR="002B1B60" w:rsidRDefault="002B1B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53"/>
    <w:rsid w:val="000055B1"/>
    <w:rsid w:val="002B1B60"/>
    <w:rsid w:val="005D3A26"/>
    <w:rsid w:val="006B3A5B"/>
    <w:rsid w:val="00810723"/>
    <w:rsid w:val="00A04109"/>
    <w:rsid w:val="00DD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18F2"/>
  <w15:chartTrackingRefBased/>
  <w15:docId w15:val="{ED92E647-0E31-46A2-9E6B-5FEE9F65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8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8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2B1B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2B1B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2B1B60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2B1B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0410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41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5</cp:revision>
  <cp:lastPrinted>2025-08-01T12:05:00Z</cp:lastPrinted>
  <dcterms:created xsi:type="dcterms:W3CDTF">2025-07-24T13:21:00Z</dcterms:created>
  <dcterms:modified xsi:type="dcterms:W3CDTF">2025-08-01T12:06:00Z</dcterms:modified>
</cp:coreProperties>
</file>