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71B1B" w14:textId="272A53E6" w:rsidR="009C7418" w:rsidRPr="009C7418" w:rsidRDefault="009C7418" w:rsidP="009B0A03">
      <w:pPr>
        <w:keepNext/>
        <w:tabs>
          <w:tab w:val="center" w:pos="4819"/>
          <w:tab w:val="left" w:pos="8355"/>
        </w:tabs>
        <w:overflowPunct w:val="0"/>
        <w:autoSpaceDE w:val="0"/>
        <w:autoSpaceDN w:val="0"/>
        <w:adjustRightInd w:val="0"/>
        <w:spacing w:after="0" w:line="1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ru-RU" w:eastAsia="ru-RU"/>
        </w:rPr>
      </w:pPr>
    </w:p>
    <w:p w14:paraId="02C79136" w14:textId="046CF643" w:rsidR="009C7418" w:rsidRPr="009C7418" w:rsidRDefault="009C7418" w:rsidP="00D222A6">
      <w:pPr>
        <w:tabs>
          <w:tab w:val="left" w:pos="93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w w:val="120"/>
          <w:sz w:val="28"/>
          <w:szCs w:val="28"/>
          <w:lang w:val="ru-RU" w:eastAsia="ru-RU"/>
        </w:rPr>
      </w:pPr>
    </w:p>
    <w:p w14:paraId="3D1A7326" w14:textId="7ABF15B7" w:rsidR="009C7418" w:rsidRPr="009C7418" w:rsidRDefault="00FE7DED" w:rsidP="009B0A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ru-RU" w:eastAsia="ru-RU"/>
        </w:rPr>
        <w:object w:dxaOrig="1440" w:dyaOrig="1440" w14:anchorId="14B9DC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5pt;margin-top:0;width:43.5pt;height:58.5pt;z-index:251661312;mso-position-horizontal:absolute;mso-position-horizontal-relative:text;mso-position-vertical-relative:text" filled="t">
            <v:imagedata r:id="rId6" o:title=""/>
            <o:lock v:ext="edit" aspectratio="f"/>
            <w10:wrap type="square" side="right"/>
          </v:shape>
          <o:OLEObject Type="Embed" ProgID="Word.Picture.8" ShapeID="_x0000_s1027" DrawAspect="Content" ObjectID="_1815394121" r:id="rId7"/>
        </w:object>
      </w:r>
      <w:r w:rsidR="009B0A0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 w:type="textWrapping" w:clear="all"/>
      </w:r>
    </w:p>
    <w:p w14:paraId="3AC0566D" w14:textId="77777777" w:rsidR="009C7418" w:rsidRPr="009C7418" w:rsidRDefault="009C7418" w:rsidP="009C7418">
      <w:pPr>
        <w:tabs>
          <w:tab w:val="center" w:pos="4734"/>
          <w:tab w:val="left" w:pos="82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РОГАТИНСЬКА  МІСЬКА  РАДА</w:t>
      </w:r>
    </w:p>
    <w:p w14:paraId="7FC0681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ІВАНО-ФРАНКІВСЬКА ОБЛАСТЬ</w:t>
      </w:r>
    </w:p>
    <w:p w14:paraId="13671C8B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КОМІТЕТ</w:t>
      </w:r>
    </w:p>
    <w:p w14:paraId="75BECBA5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w w:val="120"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2B5B0" wp14:editId="7D61282E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21269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562065FA" w14:textId="50503F72" w:rsidR="009C7418" w:rsidRPr="00A22AAB" w:rsidRDefault="009C7418" w:rsidP="00A22AA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33F50748" w14:textId="00A618E0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2</w:t>
      </w:r>
      <w:r w:rsid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E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DC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року  №</w:t>
      </w:r>
      <w:r w:rsidR="00867830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</w:p>
    <w:p w14:paraId="5A25185E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  <w:r w:rsidRPr="009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C24A55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8CB1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відшкодування</w:t>
      </w:r>
    </w:p>
    <w:p w14:paraId="71C4C158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комунальні послуги</w:t>
      </w:r>
    </w:p>
    <w:p w14:paraId="243A3472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FACD68" w14:textId="4848C359" w:rsidR="009C7418" w:rsidRPr="00C6143A" w:rsidRDefault="00C6143A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звернення </w:t>
      </w:r>
      <w:r w:rsidRP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</w:t>
      </w:r>
      <w:r w:rsidR="00AB36AC" w:rsidRP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</w:t>
      </w:r>
      <w:r w:rsidR="00082111" w:rsidRP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відшкодування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грошовій фор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мі оплату за комунальні послуги та </w:t>
      </w:r>
      <w:r w:rsidRPr="00C6143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C6143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статей 1,4,21,28,34,36,46,47,61,75,76 Закону України «Про адміністративну процедуру» </w:t>
      </w:r>
      <w:r w:rsidRPr="00C6143A">
        <w:rPr>
          <w:rFonts w:ascii="Times New Roman" w:hAnsi="Times New Roman" w:cs="Times New Roman"/>
          <w:sz w:val="28"/>
          <w:szCs w:val="28"/>
        </w:rPr>
        <w:t>керуючись  статтями 34, 52 Закону України "Про місцеве самоврядування в Україні"</w:t>
      </w:r>
      <w:r w:rsidR="00C74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bookmarkStart w:id="0" w:name="_Hlk140825601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Програми підтримки і реабілітації Захисників України, членів їх сімей та членів сімей загиблих (померлих) ветеранів війни  на території Рогатинської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іської громади на 2024-2026 роки</w:t>
      </w:r>
      <w:bookmarkEnd w:id="0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затвердженої рішенням </w:t>
      </w:r>
      <w:bookmarkStart w:id="1" w:name="_Hlk155618004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52 сесії міської ради № 9498 від 29.08.2024</w:t>
      </w:r>
      <w:r w:rsidR="00F927A2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bookmarkEnd w:id="1"/>
      <w:r w:rsidR="00F927A2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виконавчий комітет  міської ради ВИРІШИВ :</w:t>
      </w:r>
    </w:p>
    <w:p w14:paraId="1BA70060" w14:textId="2A7B0034" w:rsidR="009C7418" w:rsidRPr="00C6143A" w:rsidRDefault="009C7418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bookmarkStart w:id="2" w:name="_Hlk188456767"/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Відшкодувати в грошовій формі оплату за комунальні послуги </w:t>
      </w:r>
      <w:bookmarkStart w:id="3" w:name="_Hlk188349929"/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(пільга 100%), в частині квартирної  плати, водопостачання, водовідведення, вивезення сміття та нечистот,</w:t>
      </w:r>
      <w:bookmarkEnd w:id="3"/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сім’ям</w:t>
      </w:r>
      <w:r w:rsidRPr="00C6143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загиблих</w:t>
      </w:r>
      <w:r w:rsidR="00D034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(померлих) учасників бойових дій проти російської агресії</w:t>
      </w:r>
      <w:bookmarkEnd w:id="2"/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608EC9" w14:textId="5FFCDCBA" w:rsidR="009C7418" w:rsidRDefault="009C7418" w:rsidP="00A77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88457070"/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7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Передрук Наді</w:t>
      </w:r>
      <w:r w:rsidR="002D099A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CD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Вікторів</w:t>
      </w:r>
      <w:r w:rsidR="002D099A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="00EA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чоловік Передрук Василь </w:t>
      </w:r>
      <w:r w:rsidR="008A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Михайлович)</w:t>
      </w:r>
      <w:r w:rsidR="002D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жительці  </w:t>
      </w:r>
      <w:r w:rsidR="00FE7DE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</w:t>
      </w:r>
      <w:r w:rsidR="002D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D09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 w:rsidR="002D09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34A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C842B6" w14:textId="1C4C2C09" w:rsidR="00237980" w:rsidRDefault="00A31020" w:rsidP="00A77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-Жовнір Катерині Іванівні</w:t>
      </w:r>
      <w:r w:rsidR="00EA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(син Шрамко Мар’ян Анатолійович)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жительці </w:t>
      </w:r>
      <w:r w:rsidR="00FE7DE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особу</w:t>
      </w:r>
      <w:r w:rsidR="00866E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996682" w14:textId="1BA12A14" w:rsidR="00866EF5" w:rsidRDefault="00866EF5" w:rsidP="00A773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-Пинило Оксані Степанівні, (чоловік Пинило Михайло Петрович), жительці </w:t>
      </w:r>
      <w:r w:rsidR="00FE7DE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осіб.</w:t>
      </w:r>
    </w:p>
    <w:bookmarkEnd w:id="4"/>
    <w:p w14:paraId="5335770B" w14:textId="6EACB84B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2.Начальнику відділу бухгалтерського обліку та звітності (Оксані ГОНЧАР) та керівникам КП «Рогатинське будинкоуправління» (Роману КУП’ЯКУ), ДП «Рогатин-Водоканал» (Андрію РИЖАНУ) забезпечити виконання пункту 1 цього рішення,  </w:t>
      </w:r>
      <w:bookmarkStart w:id="6" w:name="_Hlk188456952"/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щоквартально відшкодувати оплату за комунальні послуги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(пільга 100%), в частині квартирної  плати, водопостачання в нормі 4  куб. м.  на 1 особу, водовідведення, вивезення сміття та нечистот на рахунки заявників на підставі поданих відомостей комунальних установ,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чинного законодавства.</w:t>
      </w:r>
    </w:p>
    <w:bookmarkEnd w:id="6"/>
    <w:p w14:paraId="4524D1C3" w14:textId="77777777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FCF71" w14:textId="1913EF1F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5EFD3" w14:textId="7AC691CD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</w:t>
      </w:r>
      <w:r w:rsidR="002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Сергій   НАСАЛИК</w:t>
      </w:r>
    </w:p>
    <w:p w14:paraId="1C7E6053" w14:textId="77777777" w:rsidR="009C7418" w:rsidRPr="00C6143A" w:rsidRDefault="009C7418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20E7E" w14:textId="77777777" w:rsidR="009C7418" w:rsidRPr="00C6143A" w:rsidRDefault="009C7418" w:rsidP="009C7418">
      <w:pPr>
        <w:shd w:val="clear" w:color="auto" w:fill="FFFFFF"/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</w:t>
      </w:r>
    </w:p>
    <w:p w14:paraId="5E70254B" w14:textId="272E9E13" w:rsidR="009C7418" w:rsidRPr="00A22AAB" w:rsidRDefault="009C7418" w:rsidP="00A22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          </w:t>
      </w:r>
      <w:r w:rsidR="002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Олег ВОВКУН               </w:t>
      </w:r>
      <w:r w:rsidRPr="00A22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sectPr w:rsidR="009C7418" w:rsidRPr="00A22AAB" w:rsidSect="00D03457">
      <w:headerReference w:type="default" r:id="rId8"/>
      <w:pgSz w:w="11906" w:h="16838"/>
      <w:pgMar w:top="0" w:right="56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EE6F1" w14:textId="77777777" w:rsidR="00C40763" w:rsidRDefault="00C40763" w:rsidP="00A22AAB">
      <w:pPr>
        <w:spacing w:after="0" w:line="240" w:lineRule="auto"/>
      </w:pPr>
      <w:r>
        <w:separator/>
      </w:r>
    </w:p>
  </w:endnote>
  <w:endnote w:type="continuationSeparator" w:id="0">
    <w:p w14:paraId="192801EC" w14:textId="77777777" w:rsidR="00C40763" w:rsidRDefault="00C40763" w:rsidP="00A2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1333B" w14:textId="77777777" w:rsidR="00C40763" w:rsidRDefault="00C40763" w:rsidP="00A22AAB">
      <w:pPr>
        <w:spacing w:after="0" w:line="240" w:lineRule="auto"/>
      </w:pPr>
      <w:r>
        <w:separator/>
      </w:r>
    </w:p>
  </w:footnote>
  <w:footnote w:type="continuationSeparator" w:id="0">
    <w:p w14:paraId="0C5A2476" w14:textId="77777777" w:rsidR="00C40763" w:rsidRDefault="00C40763" w:rsidP="00A2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3115"/>
      <w:docPartObj>
        <w:docPartGallery w:val="Page Numbers (Top of Page)"/>
        <w:docPartUnique/>
      </w:docPartObj>
    </w:sdtPr>
    <w:sdtEndPr/>
    <w:sdtContent>
      <w:p w14:paraId="1684346F" w14:textId="5344FFBE" w:rsidR="00A22AAB" w:rsidRDefault="00A22A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457">
          <w:rPr>
            <w:noProof/>
          </w:rPr>
          <w:t>2</w:t>
        </w:r>
        <w:r>
          <w:fldChar w:fldCharType="end"/>
        </w:r>
      </w:p>
    </w:sdtContent>
  </w:sdt>
  <w:p w14:paraId="6692765D" w14:textId="77777777" w:rsidR="00A22AAB" w:rsidRDefault="00A22A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18"/>
    <w:rsid w:val="000334AD"/>
    <w:rsid w:val="000414AD"/>
    <w:rsid w:val="000661A5"/>
    <w:rsid w:val="00082111"/>
    <w:rsid w:val="00084D1D"/>
    <w:rsid w:val="000E3F0B"/>
    <w:rsid w:val="001449EA"/>
    <w:rsid w:val="00152C13"/>
    <w:rsid w:val="001C1D65"/>
    <w:rsid w:val="001C3C8C"/>
    <w:rsid w:val="00223E1D"/>
    <w:rsid w:val="00237980"/>
    <w:rsid w:val="002C7CE7"/>
    <w:rsid w:val="002D099A"/>
    <w:rsid w:val="002E52A9"/>
    <w:rsid w:val="0030281D"/>
    <w:rsid w:val="003079D5"/>
    <w:rsid w:val="003D315A"/>
    <w:rsid w:val="00447B55"/>
    <w:rsid w:val="0047732F"/>
    <w:rsid w:val="004A62F0"/>
    <w:rsid w:val="00552ACE"/>
    <w:rsid w:val="00564F9E"/>
    <w:rsid w:val="0057030B"/>
    <w:rsid w:val="005F18C9"/>
    <w:rsid w:val="00612AE2"/>
    <w:rsid w:val="00655CDE"/>
    <w:rsid w:val="00676570"/>
    <w:rsid w:val="007231B2"/>
    <w:rsid w:val="00751C4A"/>
    <w:rsid w:val="0078508C"/>
    <w:rsid w:val="007B517F"/>
    <w:rsid w:val="007D1A6C"/>
    <w:rsid w:val="0081275D"/>
    <w:rsid w:val="00843A8F"/>
    <w:rsid w:val="00843C69"/>
    <w:rsid w:val="00850403"/>
    <w:rsid w:val="00866EF5"/>
    <w:rsid w:val="00867830"/>
    <w:rsid w:val="008A347E"/>
    <w:rsid w:val="008D3463"/>
    <w:rsid w:val="00960297"/>
    <w:rsid w:val="00961402"/>
    <w:rsid w:val="00983B81"/>
    <w:rsid w:val="009B0A03"/>
    <w:rsid w:val="009C7418"/>
    <w:rsid w:val="009E5FB6"/>
    <w:rsid w:val="00A22AAB"/>
    <w:rsid w:val="00A31020"/>
    <w:rsid w:val="00A74757"/>
    <w:rsid w:val="00A77397"/>
    <w:rsid w:val="00A84F71"/>
    <w:rsid w:val="00AB36AC"/>
    <w:rsid w:val="00AC32AA"/>
    <w:rsid w:val="00AE6E4F"/>
    <w:rsid w:val="00B14F7B"/>
    <w:rsid w:val="00B34383"/>
    <w:rsid w:val="00B57A3C"/>
    <w:rsid w:val="00BC56A0"/>
    <w:rsid w:val="00C40763"/>
    <w:rsid w:val="00C6143A"/>
    <w:rsid w:val="00C74C52"/>
    <w:rsid w:val="00CD79C7"/>
    <w:rsid w:val="00CE1886"/>
    <w:rsid w:val="00D03457"/>
    <w:rsid w:val="00D222A6"/>
    <w:rsid w:val="00D25963"/>
    <w:rsid w:val="00D34AE2"/>
    <w:rsid w:val="00D6161B"/>
    <w:rsid w:val="00D6202A"/>
    <w:rsid w:val="00D77797"/>
    <w:rsid w:val="00DC6AB0"/>
    <w:rsid w:val="00DC7C9C"/>
    <w:rsid w:val="00DC7EA3"/>
    <w:rsid w:val="00E33684"/>
    <w:rsid w:val="00E722E8"/>
    <w:rsid w:val="00EA0B2D"/>
    <w:rsid w:val="00F549DA"/>
    <w:rsid w:val="00F927A2"/>
    <w:rsid w:val="00FC4AFB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E3424E"/>
  <w15:chartTrackingRefBased/>
  <w15:docId w15:val="{617B7B80-C480-4695-A4CA-A9FF877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22AAB"/>
  </w:style>
  <w:style w:type="paragraph" w:styleId="a5">
    <w:name w:val="footer"/>
    <w:basedOn w:val="a"/>
    <w:link w:val="a6"/>
    <w:uiPriority w:val="99"/>
    <w:unhideWhenUsed/>
    <w:rsid w:val="00A22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22AAB"/>
  </w:style>
  <w:style w:type="paragraph" w:styleId="a7">
    <w:name w:val="Balloon Text"/>
    <w:basedOn w:val="a"/>
    <w:link w:val="a8"/>
    <w:uiPriority w:val="99"/>
    <w:semiHidden/>
    <w:unhideWhenUsed/>
    <w:rsid w:val="00A2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22AAB"/>
    <w:rPr>
      <w:rFonts w:ascii="Segoe UI" w:hAnsi="Segoe UI" w:cs="Segoe UI"/>
      <w:sz w:val="18"/>
      <w:szCs w:val="18"/>
    </w:rPr>
  </w:style>
  <w:style w:type="character" w:customStyle="1" w:styleId="rvts8">
    <w:name w:val="rvts8"/>
    <w:rsid w:val="00C6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Федьків</dc:creator>
  <cp:keywords/>
  <dc:description/>
  <cp:lastModifiedBy>User</cp:lastModifiedBy>
  <cp:revision>5</cp:revision>
  <cp:lastPrinted>2025-01-23T13:58:00Z</cp:lastPrinted>
  <dcterms:created xsi:type="dcterms:W3CDTF">2025-07-24T05:11:00Z</dcterms:created>
  <dcterms:modified xsi:type="dcterms:W3CDTF">2025-07-30T12:22:00Z</dcterms:modified>
</cp:coreProperties>
</file>