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F66150" w:rsidRDefault="00D25914" w:rsidP="0059174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591742">
        <w:rPr>
          <w:b/>
          <w:bCs/>
          <w:i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810043492" r:id="rId7"/>
        </w:object>
      </w:r>
    </w:p>
    <w:p w:rsidR="00D25914" w:rsidRPr="00AC2007" w:rsidRDefault="00D25914" w:rsidP="00D2591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D25914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F66150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209B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E61EC" w:rsidP="00D2591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66150">
        <w:rPr>
          <w:sz w:val="28"/>
          <w:szCs w:val="28"/>
          <w:lang w:val="uk-UA"/>
        </w:rPr>
        <w:t xml:space="preserve">ід 27 </w:t>
      </w:r>
      <w:r w:rsidR="001C5B38">
        <w:rPr>
          <w:sz w:val="28"/>
          <w:szCs w:val="28"/>
          <w:lang w:val="uk-UA"/>
        </w:rPr>
        <w:t>травня 2025</w:t>
      </w:r>
      <w:r w:rsidR="00D25914" w:rsidRPr="00AC2007">
        <w:rPr>
          <w:sz w:val="28"/>
          <w:szCs w:val="28"/>
          <w:lang w:val="uk-UA"/>
        </w:rPr>
        <w:t xml:space="preserve"> року  № </w:t>
      </w:r>
      <w:r w:rsidR="00591742">
        <w:rPr>
          <w:sz w:val="28"/>
          <w:szCs w:val="28"/>
          <w:lang w:val="uk-UA"/>
        </w:rPr>
        <w:t>257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46366B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591742" w:rsidRDefault="00D25914" w:rsidP="001C5B38">
      <w:pPr>
        <w:pStyle w:val="a3"/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="00F66150">
        <w:rPr>
          <w:lang w:val="ru-RU"/>
        </w:rPr>
        <w:t xml:space="preserve"> товарно-</w:t>
      </w:r>
      <w:proofErr w:type="spellStart"/>
      <w:r w:rsidR="00F66150">
        <w:rPr>
          <w:lang w:val="ru-RU"/>
        </w:rPr>
        <w:t>матеріальних</w:t>
      </w:r>
      <w:proofErr w:type="spellEnd"/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цінностей</w:t>
      </w:r>
      <w:proofErr w:type="spellEnd"/>
      <w:r w:rsidR="00591742">
        <w:rPr>
          <w:lang w:val="ru-RU"/>
        </w:rPr>
        <w:t xml:space="preserve">, </w:t>
      </w:r>
      <w:proofErr w:type="spellStart"/>
      <w:r w:rsidR="00591742">
        <w:rPr>
          <w:lang w:val="ru-RU"/>
        </w:rPr>
        <w:t>що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="00F66150">
        <w:rPr>
          <w:lang w:val="ru-RU"/>
        </w:rPr>
        <w:t>,</w:t>
      </w:r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</w:t>
      </w:r>
      <w:r w:rsidR="00F66150">
        <w:rPr>
          <w:lang w:val="ru-RU"/>
        </w:rPr>
        <w:t>2 року «</w:t>
      </w:r>
      <w:proofErr w:type="spellStart"/>
      <w:r w:rsidR="00F66150">
        <w:rPr>
          <w:lang w:val="ru-RU"/>
        </w:rPr>
        <w:t>Деякі</w:t>
      </w:r>
      <w:proofErr w:type="spellEnd"/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питання</w:t>
      </w:r>
      <w:proofErr w:type="spellEnd"/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отримання</w:t>
      </w:r>
      <w:proofErr w:type="spellEnd"/>
      <w:r w:rsidR="00F66150">
        <w:rPr>
          <w:lang w:val="ru-RU"/>
        </w:rPr>
        <w:t xml:space="preserve">, </w:t>
      </w:r>
      <w:proofErr w:type="spellStart"/>
      <w:r w:rsidR="00F66150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</w:t>
      </w:r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звітності</w:t>
      </w:r>
      <w:proofErr w:type="spellEnd"/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благодійної</w:t>
      </w:r>
      <w:proofErr w:type="spellEnd"/>
      <w:r w:rsidR="00F66150">
        <w:rPr>
          <w:lang w:val="ru-RU"/>
        </w:rPr>
        <w:t xml:space="preserve"> </w:t>
      </w:r>
      <w:proofErr w:type="spellStart"/>
      <w:r w:rsidR="00F66150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», </w:t>
      </w:r>
      <w:r w:rsidRPr="00AC2007">
        <w:t xml:space="preserve"> ст.52  Закону України "Про місцеве самоврядування в  Україні",  Положення</w:t>
      </w:r>
      <w:r w:rsidR="00591742">
        <w:t>м</w:t>
      </w:r>
      <w:r w:rsidRPr="00AC2007">
        <w:t xml:space="preserve"> про облікову політику відділу бухгалтерського обліку та звітності виконавчого комі</w:t>
      </w:r>
      <w:r w:rsidR="00F66150">
        <w:t xml:space="preserve">тету </w:t>
      </w:r>
      <w:proofErr w:type="spellStart"/>
      <w:r w:rsidR="00F66150">
        <w:t>Рогатинської</w:t>
      </w:r>
      <w:proofErr w:type="spellEnd"/>
      <w:r w:rsidR="00F66150">
        <w:t xml:space="preserve"> міської ради</w:t>
      </w:r>
      <w:r w:rsidRPr="00AC2007">
        <w:t>,  виконавчий комітет міської ради ВИРІШИВ:</w:t>
      </w:r>
    </w:p>
    <w:p w:rsidR="00F66150" w:rsidRDefault="00F66150" w:rsidP="001C5B38">
      <w:pPr>
        <w:pStyle w:val="a3"/>
        <w:numPr>
          <w:ilvl w:val="0"/>
          <w:numId w:val="13"/>
        </w:numPr>
      </w:pPr>
      <w:r>
        <w:t xml:space="preserve"> Затвердити протокол №</w:t>
      </w:r>
      <w:r w:rsidR="0046366B">
        <w:t>1</w:t>
      </w:r>
      <w:r w:rsidR="003C1273">
        <w:t xml:space="preserve"> від </w:t>
      </w:r>
      <w:r w:rsidR="001C5B38">
        <w:t>06.05.20</w:t>
      </w:r>
      <w:r>
        <w:t>25</w:t>
      </w:r>
      <w:r w:rsidR="001C5B38">
        <w:t>р</w:t>
      </w:r>
      <w:r w:rsidR="003C1273">
        <w:t xml:space="preserve">. </w:t>
      </w:r>
      <w:r w:rsidR="003C1273" w:rsidRPr="00AC2007">
        <w:t xml:space="preserve"> </w:t>
      </w:r>
      <w:r w:rsidR="00D25914" w:rsidRPr="00AC2007">
        <w:t>засідання комісії з пит</w:t>
      </w:r>
      <w:r w:rsidR="00910A59" w:rsidRPr="00AC2007">
        <w:t>а</w:t>
      </w:r>
      <w:r>
        <w:t xml:space="preserve">нь </w:t>
      </w:r>
    </w:p>
    <w:p w:rsidR="00EB49C5" w:rsidRDefault="00F66150" w:rsidP="00F66150">
      <w:pPr>
        <w:pStyle w:val="a3"/>
      </w:pPr>
      <w:r>
        <w:t>гуманітарної допомоги, що додається</w:t>
      </w:r>
      <w:r w:rsidR="00D25914" w:rsidRPr="00AC2007">
        <w:t>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          Міський голова                                        </w:t>
      </w:r>
      <w:r w:rsidR="00435199" w:rsidRPr="00435199">
        <w:t xml:space="preserve">                        </w:t>
      </w:r>
      <w:r w:rsidRPr="00AC2007">
        <w:t>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          Керуючий справами                                 </w:t>
      </w:r>
      <w:r w:rsidR="00435199" w:rsidRPr="00435199"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Pr="00AC2007">
        <w:rPr>
          <w:sz w:val="28"/>
          <w:szCs w:val="28"/>
          <w:lang w:val="uk-UA"/>
        </w:rPr>
        <w:t>Олег ВОВКУН</w:t>
      </w:r>
    </w:p>
    <w:p w:rsidR="00BC04A5" w:rsidRDefault="00D25914" w:rsidP="00D25914">
      <w:pPr>
        <w:pStyle w:val="a3"/>
        <w:jc w:val="left"/>
        <w:rPr>
          <w:b/>
          <w:lang w:val="ru-RU"/>
        </w:rPr>
      </w:pPr>
      <w:r w:rsidRPr="00AC2007">
        <w:t xml:space="preserve">          виконавчого комітету        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/>
    <w:sectPr w:rsidR="00BC04A5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C5B38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35199"/>
    <w:rsid w:val="00445CC4"/>
    <w:rsid w:val="0046366B"/>
    <w:rsid w:val="004742F1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9174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51E18"/>
    <w:rsid w:val="00D63793"/>
    <w:rsid w:val="00D64F7C"/>
    <w:rsid w:val="00DC0256"/>
    <w:rsid w:val="00DC796D"/>
    <w:rsid w:val="00DE1291"/>
    <w:rsid w:val="00DE61EC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66150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A6C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B04B-8CE0-4564-B43C-6CAEE72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2025-05-29T14:04:00Z</cp:lastPrinted>
  <dcterms:created xsi:type="dcterms:W3CDTF">2025-05-22T06:47:00Z</dcterms:created>
  <dcterms:modified xsi:type="dcterms:W3CDTF">2025-05-29T14:05:00Z</dcterms:modified>
</cp:coreProperties>
</file>