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C3D0" w14:textId="07789C68" w:rsidR="000F3646" w:rsidRPr="000F3646" w:rsidRDefault="000F3646" w:rsidP="000F3646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0F364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987A35" wp14:editId="0AC01EF4">
            <wp:extent cx="504825" cy="688975"/>
            <wp:effectExtent l="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ED8F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76AF6F79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43545DB5" w14:textId="554B7B74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02CD573D" wp14:editId="3A366EF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8" name="Пряма сполучна 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929241" id="Пряма сполучна лінія 8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+Tfu8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169BC033" w14:textId="77777777" w:rsidR="000F3646" w:rsidRPr="000F3646" w:rsidRDefault="000F3646" w:rsidP="000F3646">
      <w:pPr>
        <w:tabs>
          <w:tab w:val="center" w:pos="4819"/>
          <w:tab w:val="left" w:pos="7965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>РІШЕННЯ</w:t>
      </w:r>
      <w:r w:rsidRPr="000F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</w:p>
    <w:p w14:paraId="70291707" w14:textId="53013859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24 квітня 2025 р. №  </w:t>
      </w:r>
      <w:r w:rsidR="0061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11430</w:t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60 сесія </w:t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скликання</w:t>
      </w:r>
    </w:p>
    <w:p w14:paraId="736551B7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10FCC229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BB148EE" w14:textId="77777777" w:rsidR="000F3646" w:rsidRPr="000F3646" w:rsidRDefault="000F3646" w:rsidP="000F364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E46ECA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хід  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виконання Програми </w:t>
      </w:r>
    </w:p>
    <w:p w14:paraId="23360828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підтримки розвитку комунальної </w:t>
      </w:r>
    </w:p>
    <w:p w14:paraId="3EFD6280" w14:textId="6AE3BDE5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установи «Рогатинський трудовий архів» </w:t>
      </w:r>
    </w:p>
    <w:p w14:paraId="19B89CDF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виконавчого комітету Рогатинської </w:t>
      </w:r>
    </w:p>
    <w:p w14:paraId="5A66DEB8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міської ради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3 - 2025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</w:p>
    <w:p w14:paraId="11BB95FC" w14:textId="5E4060FF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475A6A2" w14:textId="77777777" w:rsidR="000F3646" w:rsidRPr="000F3646" w:rsidRDefault="000F3646" w:rsidP="000F364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</w:pPr>
    </w:p>
    <w:p w14:paraId="0F74DEC3" w14:textId="77777777" w:rsidR="007962FF" w:rsidRPr="009443EA" w:rsidRDefault="007962FF" w:rsidP="007962FF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5E9F7F8D" w14:textId="1A7038D1" w:rsidR="007962FF" w:rsidRPr="009443EA" w:rsidRDefault="007962FF" w:rsidP="007962FF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{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uk-UA"/>
        </w:rPr>
        <w:t>name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}</w:t>
      </w:r>
    </w:p>
    <w:p w14:paraId="27ED3EF5" w14:textId="77777777" w:rsidR="007962FF" w:rsidRDefault="007962FF" w:rsidP="00796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504B6" w14:textId="77777777" w:rsidR="007962FF" w:rsidRPr="002642BC" w:rsidRDefault="007962FF" w:rsidP="00796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B55A0E">
        <w:rPr>
          <w:rFonts w:ascii="Times New Roman" w:eastAsia="SimSun" w:hAnsi="Times New Roman"/>
          <w:sz w:val="28"/>
          <w:szCs w:val="28"/>
          <w:lang w:eastAsia="zh-CN"/>
        </w:rPr>
        <w:t>Відповідно до статті 26, підпункту 1 пункту «а» частини 1 статті 27, підпункту 9 пункту 4 статті 42 Закону України «Про місцеве самоврядування в Україні»</w:t>
      </w:r>
      <w:r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, беручи до уваги висновки і рекомендації постійної комісії міської ради з питань стратегічного розвитку, бюджету і фінансів, комунальної власності та регуляторної політики </w:t>
      </w:r>
      <w:r w:rsidRPr="00B55A0E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від </w:t>
      </w:r>
      <w:r w:rsidRPr="006478EE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7C263E" w:rsidRPr="006478EE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6478EE">
        <w:rPr>
          <w:rFonts w:ascii="Times New Roman" w:eastAsia="SimSun" w:hAnsi="Times New Roman"/>
          <w:sz w:val="28"/>
          <w:szCs w:val="28"/>
          <w:lang w:eastAsia="zh-CN"/>
        </w:rPr>
        <w:t xml:space="preserve"> квітня 2025 року, </w:t>
      </w:r>
      <w:r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заслухавши звіт </w:t>
      </w:r>
      <w:r w:rsidRPr="002642BC">
        <w:rPr>
          <w:rFonts w:ascii="Times New Roman" w:eastAsia="SimSun" w:hAnsi="Times New Roman"/>
          <w:sz w:val="28"/>
          <w:szCs w:val="28"/>
          <w:lang w:eastAsia="zh-CN"/>
        </w:rPr>
        <w:t>начальник</w:t>
      </w:r>
      <w:r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2642BC">
        <w:rPr>
          <w:rFonts w:ascii="Times New Roman" w:eastAsia="SimSun" w:hAnsi="Times New Roman"/>
          <w:sz w:val="28"/>
          <w:szCs w:val="28"/>
          <w:lang w:eastAsia="zh-CN"/>
        </w:rPr>
        <w:t xml:space="preserve"> комунальної установи «Рогатинський трудовий архів» ви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конавчого комітету міської ради Оксани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Дубік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про хід</w:t>
      </w:r>
      <w:r w:rsidRPr="00AD09A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виконання Програми 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підтримки розвитку комунальної установи «Рогатинський трудовий архів» виконавчого комітету Рогатинської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 2023 – 2025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рік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міська рада ВИРІШИЛА: </w:t>
      </w:r>
    </w:p>
    <w:p w14:paraId="16E28D71" w14:textId="77777777" w:rsidR="007962FF" w:rsidRDefault="007962FF" w:rsidP="007962F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E04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Звіт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про хід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виконання </w:t>
      </w:r>
      <w:r w:rsidRPr="00AD09A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Програми 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підтримки розвитку комунальної установи «Рогатинський трудовий архів» виконавчого комітету Рогатинської міської ради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3 - 2025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оки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взяти до відома (додається).</w:t>
      </w:r>
    </w:p>
    <w:p w14:paraId="0C58DAEE" w14:textId="77777777" w:rsidR="007962FF" w:rsidRDefault="007962FF" w:rsidP="007962F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7D39CC0" w14:textId="77777777" w:rsidR="006478EE" w:rsidRDefault="006478EE" w:rsidP="007962F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3145BF" w14:textId="77777777" w:rsidR="006478EE" w:rsidRPr="00A430BB" w:rsidRDefault="006478EE" w:rsidP="007962F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B9F49BE" w14:textId="77777777" w:rsidR="001E3F97" w:rsidRPr="00610904" w:rsidRDefault="001E3F97" w:rsidP="001E3F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10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1C8C1DF7" w14:textId="77777777" w:rsidR="007962FF" w:rsidRPr="00610904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46663DBC" w14:textId="77777777" w:rsidR="007962FF" w:rsidRPr="00610904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5B5B2731" w14:textId="77777777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2FB7118" w14:textId="77777777" w:rsidR="006478EE" w:rsidRDefault="006478EE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132E8DF2" w14:textId="77777777" w:rsidR="006478EE" w:rsidRDefault="006478EE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7C0849CA" w14:textId="1E0C519A" w:rsidR="006478EE" w:rsidRDefault="006478EE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9A3438E" w14:textId="77777777" w:rsidR="00610904" w:rsidRDefault="00610904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6503B228" w14:textId="3DF8F274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127A1426" w14:textId="77777777" w:rsidR="000F3646" w:rsidRDefault="000F3646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9D69866" w14:textId="77777777" w:rsidR="007962FF" w:rsidRDefault="007962FF" w:rsidP="007962F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  <w:t xml:space="preserve">   ЗВІТ</w:t>
      </w:r>
    </w:p>
    <w:p w14:paraId="18A1622A" w14:textId="77777777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установи «Рогатинський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 на 2023 - 2025 роки.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Прийнято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на 32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скликання від 22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2022 року . </w:t>
      </w:r>
    </w:p>
    <w:p w14:paraId="023FA853" w14:textId="77777777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F291B11" w14:textId="77777777" w:rsidR="007962FF" w:rsidRPr="006D5CBD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і заходи,</w:t>
      </w:r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які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були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передбачені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Програмі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підтримки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установи «Рогатинський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Рогатинської </w:t>
      </w:r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міської ради на 2023 - 2025 роки </w:t>
      </w:r>
      <w:proofErr w:type="spellStart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виконано</w:t>
      </w:r>
      <w:proofErr w:type="spellEnd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повному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обсязі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proofErr w:type="gram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зокрема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:</w:t>
      </w:r>
      <w:proofErr w:type="gram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7004DBE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B35873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1.В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иявлен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внесен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за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погодженням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(ЕК)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 «Рогатинський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КУ «Рогатинський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»)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до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КУ «Рогат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нський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855193C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Прий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незалежно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від форм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власності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підпорядкування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розташованих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або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ліквідованих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зареєстровані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не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мають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правонаступників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Станом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2025 року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фондів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43B5C42D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ауково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технічне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опрацювання</w:t>
      </w:r>
      <w:proofErr w:type="spellEnd"/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надійшли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довідкового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них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2F33C0B9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блік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овоно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зберігають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у тому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числі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шляхом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підтримання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облікових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баз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14:paraId="6F7552E5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рганізація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користування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документами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службових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соціально-правових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наукових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цілях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видача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особам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громадянам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копій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витягів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Станом на 1січня 2024 року видано 356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;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2025 року видано 361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станм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2025 року видано 69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2FA054B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6. П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роведен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експертиз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цінності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подан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Еспертно-Перевірній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(ЕПК)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Івано-Франківського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опис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справ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тимчасового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вилучення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знищення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строки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закінчились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.</w:t>
      </w:r>
      <w:proofErr w:type="gramEnd"/>
    </w:p>
    <w:p w14:paraId="4CA9C984" w14:textId="77777777" w:rsidR="007962FF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7. Брала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участь </w:t>
      </w:r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 заходах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підвищення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кваліфікації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служб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діловодства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підрозділів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28A49A6F" w14:textId="77777777" w:rsidR="007962FF" w:rsidRPr="002A325F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Надала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фізичним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опрацювання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Станом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2024 року поступило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17 тис. 243</w:t>
      </w:r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гривн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; за 2024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рік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від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поступило 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23</w:t>
      </w:r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тис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441 </w:t>
      </w:r>
      <w:proofErr w:type="spellStart"/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гривня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І за перший квартал 2025року поступило </w:t>
      </w:r>
      <w:r w:rsidR="007C263E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тис. </w:t>
      </w:r>
      <w:r w:rsidR="007C263E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515</w:t>
      </w:r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гривень</w:t>
      </w:r>
      <w:proofErr w:type="spellEnd"/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DC557C2" w14:textId="77777777" w:rsidR="00691C51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9. </w:t>
      </w:r>
      <w:r w:rsidRPr="00796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стелажі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суму 49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тисяч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гривень</w:t>
      </w:r>
      <w:proofErr w:type="spellEnd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бюджету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стелажів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суму 42 тис. </w:t>
      </w:r>
      <w:proofErr w:type="spellStart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ривень</w:t>
      </w:r>
      <w:proofErr w:type="spellEnd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бюджету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6478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26C4999A" w14:textId="1B40CD1F" w:rsidR="007962FF" w:rsidRPr="00691C51" w:rsidRDefault="002A325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кошт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придбано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світильники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лампу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наст</w:t>
      </w:r>
      <w:r w:rsidR="00812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льну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драбину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канцтовари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ка</w:t>
      </w:r>
      <w:r w:rsidR="00812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</w:t>
      </w:r>
      <w:r w:rsidR="00812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обслуговування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оргтехніки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5F45608A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можливість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забезпечити</w:t>
      </w:r>
      <w:proofErr w:type="spellEnd"/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ефективну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реалізацію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державної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політики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сфері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справи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39585CC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змогу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зміцнити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матеріально</w:t>
      </w:r>
      <w:proofErr w:type="spellEnd"/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технічну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базу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НАФ, але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є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підґрунтям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прав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дозвол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яє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розширити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інформаційне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поле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проведення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більш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повного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оперативного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задоволення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соціально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1A3A99A9" w14:textId="606374CE" w:rsidR="007962FF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="007C26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2023-2024 роках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профінансована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в 2025 </w:t>
      </w:r>
      <w:proofErr w:type="spellStart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профінансовано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частково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525A4DC" w14:textId="77777777" w:rsidR="007962FF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20327C2B" w14:textId="77777777" w:rsidR="007C263E" w:rsidRPr="005B7D33" w:rsidRDefault="007C263E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4BD234D8" w14:textId="77777777" w:rsidR="007962FF" w:rsidRDefault="007962FF" w:rsidP="007962FF">
      <w:pPr>
        <w:pStyle w:val="20"/>
        <w:shd w:val="clear" w:color="auto" w:fill="auto"/>
        <w:spacing w:line="240" w:lineRule="auto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Н</w:t>
      </w:r>
      <w:r w:rsidRPr="002642BC">
        <w:rPr>
          <w:rFonts w:eastAsia="SimSun"/>
          <w:lang w:eastAsia="zh-CN"/>
        </w:rPr>
        <w:t xml:space="preserve">ачальник </w:t>
      </w:r>
    </w:p>
    <w:p w14:paraId="5A421749" w14:textId="77777777" w:rsidR="007962FF" w:rsidRDefault="007962FF" w:rsidP="007962FF">
      <w:pPr>
        <w:pStyle w:val="20"/>
        <w:shd w:val="clear" w:color="auto" w:fill="auto"/>
        <w:spacing w:line="240" w:lineRule="auto"/>
        <w:ind w:firstLine="0"/>
        <w:rPr>
          <w:rFonts w:eastAsia="SimSun"/>
          <w:lang w:eastAsia="zh-CN"/>
        </w:rPr>
      </w:pPr>
      <w:r w:rsidRPr="002642BC">
        <w:rPr>
          <w:rFonts w:eastAsia="SimSun"/>
          <w:lang w:eastAsia="zh-CN"/>
        </w:rPr>
        <w:t xml:space="preserve">комунальної установи </w:t>
      </w:r>
    </w:p>
    <w:p w14:paraId="34843D09" w14:textId="77777777" w:rsidR="007962FF" w:rsidRDefault="007962FF" w:rsidP="007962FF">
      <w:pPr>
        <w:pStyle w:val="20"/>
        <w:shd w:val="clear" w:color="auto" w:fill="auto"/>
        <w:spacing w:line="240" w:lineRule="auto"/>
        <w:ind w:firstLine="0"/>
        <w:rPr>
          <w:rFonts w:eastAsia="SimSun"/>
          <w:lang w:eastAsia="zh-CN"/>
        </w:rPr>
      </w:pPr>
      <w:r w:rsidRPr="002642BC">
        <w:rPr>
          <w:rFonts w:eastAsia="SimSun"/>
          <w:lang w:eastAsia="zh-CN"/>
        </w:rPr>
        <w:t xml:space="preserve">«Рогатинський трудовий архів» </w:t>
      </w:r>
    </w:p>
    <w:p w14:paraId="5026633A" w14:textId="6AFD9B4E" w:rsidR="007962FF" w:rsidRPr="00A430BB" w:rsidRDefault="007962FF" w:rsidP="007962FF">
      <w:pPr>
        <w:pStyle w:val="20"/>
        <w:shd w:val="clear" w:color="auto" w:fill="auto"/>
        <w:spacing w:line="240" w:lineRule="auto"/>
        <w:ind w:firstLine="0"/>
      </w:pPr>
      <w:r w:rsidRPr="002642BC">
        <w:rPr>
          <w:rFonts w:eastAsia="SimSun"/>
          <w:lang w:eastAsia="zh-CN"/>
        </w:rPr>
        <w:t>ви</w:t>
      </w:r>
      <w:r>
        <w:rPr>
          <w:rFonts w:eastAsia="SimSun"/>
          <w:lang w:eastAsia="zh-CN"/>
        </w:rPr>
        <w:t xml:space="preserve">конавчого комітету міської ради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Оксана ДУБІК</w:t>
      </w:r>
    </w:p>
    <w:p w14:paraId="6BB9838E" w14:textId="77777777" w:rsidR="00AD4213" w:rsidRDefault="00AD4213"/>
    <w:p w14:paraId="46F8D679" w14:textId="77777777" w:rsidR="003D2075" w:rsidRDefault="003D2075"/>
    <w:p w14:paraId="5348AB69" w14:textId="77777777" w:rsidR="0064554C" w:rsidRDefault="0064554C"/>
    <w:p w14:paraId="25E4B19D" w14:textId="77777777" w:rsidR="0064554C" w:rsidRDefault="0064554C"/>
    <w:p w14:paraId="517E9F0A" w14:textId="77777777" w:rsidR="0064554C" w:rsidRDefault="0064554C"/>
    <w:p w14:paraId="01A815A8" w14:textId="77777777" w:rsidR="0064554C" w:rsidRDefault="0064554C"/>
    <w:p w14:paraId="28538B66" w14:textId="77777777" w:rsidR="0064554C" w:rsidRDefault="0064554C"/>
    <w:p w14:paraId="281798D5" w14:textId="77777777" w:rsidR="0064554C" w:rsidRDefault="0064554C"/>
    <w:p w14:paraId="2C4EDB04" w14:textId="77777777" w:rsidR="0064554C" w:rsidRDefault="0064554C"/>
    <w:p w14:paraId="6834EA0D" w14:textId="77777777" w:rsidR="0064554C" w:rsidRDefault="0064554C"/>
    <w:p w14:paraId="5103E2C1" w14:textId="77777777" w:rsidR="0064554C" w:rsidRDefault="0064554C"/>
    <w:p w14:paraId="1D1EE92C" w14:textId="77777777" w:rsidR="0064554C" w:rsidRDefault="0064554C"/>
    <w:p w14:paraId="45E3F568" w14:textId="77777777" w:rsidR="0064554C" w:rsidRDefault="0064554C"/>
    <w:p w14:paraId="554A6801" w14:textId="77777777" w:rsidR="0064554C" w:rsidRDefault="0064554C"/>
    <w:p w14:paraId="2284C44F" w14:textId="77777777" w:rsidR="0064554C" w:rsidRDefault="0064554C"/>
    <w:p w14:paraId="5A6BCB49" w14:textId="77777777" w:rsidR="0064554C" w:rsidRDefault="0064554C"/>
    <w:p w14:paraId="74629F62" w14:textId="77777777" w:rsidR="0064554C" w:rsidRDefault="0064554C"/>
    <w:p w14:paraId="67E1E602" w14:textId="77777777" w:rsidR="0064554C" w:rsidRDefault="0064554C"/>
    <w:sectPr w:rsidR="0064554C" w:rsidSect="00011D7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5B1A" w14:textId="77777777" w:rsidR="00831D9A" w:rsidRDefault="00831D9A">
      <w:pPr>
        <w:spacing w:after="0" w:line="240" w:lineRule="auto"/>
      </w:pPr>
      <w:r>
        <w:separator/>
      </w:r>
    </w:p>
  </w:endnote>
  <w:endnote w:type="continuationSeparator" w:id="0">
    <w:p w14:paraId="19AE254C" w14:textId="77777777" w:rsidR="00831D9A" w:rsidRDefault="0083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50B2" w14:textId="77777777" w:rsidR="00831D9A" w:rsidRDefault="00831D9A">
      <w:pPr>
        <w:spacing w:after="0" w:line="240" w:lineRule="auto"/>
      </w:pPr>
      <w:r>
        <w:separator/>
      </w:r>
    </w:p>
  </w:footnote>
  <w:footnote w:type="continuationSeparator" w:id="0">
    <w:p w14:paraId="115FCD0F" w14:textId="77777777" w:rsidR="00831D9A" w:rsidRDefault="0083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40430"/>
      <w:docPartObj>
        <w:docPartGallery w:val="Page Numbers (Top of Page)"/>
        <w:docPartUnique/>
      </w:docPartObj>
    </w:sdtPr>
    <w:sdtEndPr/>
    <w:sdtContent>
      <w:p w14:paraId="43AF85B9" w14:textId="4ECA3EAF" w:rsidR="00505327" w:rsidRDefault="00D52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904" w:rsidRPr="00610904">
          <w:rPr>
            <w:noProof/>
            <w:lang w:val="ru-RU"/>
          </w:rPr>
          <w:t>3</w:t>
        </w:r>
        <w:r>
          <w:fldChar w:fldCharType="end"/>
        </w:r>
      </w:p>
    </w:sdtContent>
  </w:sdt>
  <w:p w14:paraId="3FA9DF2D" w14:textId="77777777" w:rsidR="00505327" w:rsidRDefault="00831D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9368" w14:textId="0BBF7185" w:rsidR="003D2075" w:rsidRPr="003D2075" w:rsidRDefault="003D2075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876"/>
    <w:multiLevelType w:val="hybridMultilevel"/>
    <w:tmpl w:val="0562BE0E"/>
    <w:lvl w:ilvl="0" w:tplc="932097FC">
      <w:start w:val="1"/>
      <w:numFmt w:val="decimal"/>
      <w:lvlText w:val="%1."/>
      <w:lvlJc w:val="left"/>
      <w:pPr>
        <w:ind w:left="1477" w:hanging="910"/>
      </w:pPr>
      <w:rPr>
        <w:rFonts w:eastAsia="SimSu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FF"/>
    <w:rsid w:val="00011FD8"/>
    <w:rsid w:val="000F3646"/>
    <w:rsid w:val="00163F54"/>
    <w:rsid w:val="001E3F97"/>
    <w:rsid w:val="00220E05"/>
    <w:rsid w:val="002A325F"/>
    <w:rsid w:val="0034076D"/>
    <w:rsid w:val="003D2075"/>
    <w:rsid w:val="00610904"/>
    <w:rsid w:val="0064554C"/>
    <w:rsid w:val="006478EE"/>
    <w:rsid w:val="00691C51"/>
    <w:rsid w:val="007962FF"/>
    <w:rsid w:val="007C263E"/>
    <w:rsid w:val="007C5AB3"/>
    <w:rsid w:val="00812489"/>
    <w:rsid w:val="00831D9A"/>
    <w:rsid w:val="00AD4213"/>
    <w:rsid w:val="00BC4CC4"/>
    <w:rsid w:val="00D5272C"/>
    <w:rsid w:val="00EA6F6A"/>
    <w:rsid w:val="00EB6858"/>
    <w:rsid w:val="00EE069B"/>
    <w:rsid w:val="00F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0332"/>
  <w15:chartTrackingRefBased/>
  <w15:docId w15:val="{56E16378-DE67-4390-927C-BEC6FB9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96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2FF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962F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4">
    <w:name w:val="header"/>
    <w:basedOn w:val="a"/>
    <w:link w:val="a5"/>
    <w:uiPriority w:val="99"/>
    <w:unhideWhenUsed/>
    <w:rsid w:val="007962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962FF"/>
  </w:style>
  <w:style w:type="paragraph" w:styleId="a6">
    <w:name w:val="footer"/>
    <w:basedOn w:val="a"/>
    <w:link w:val="a7"/>
    <w:uiPriority w:val="99"/>
    <w:unhideWhenUsed/>
    <w:rsid w:val="003D20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2075"/>
  </w:style>
  <w:style w:type="paragraph" w:styleId="a8">
    <w:name w:val="Balloon Text"/>
    <w:basedOn w:val="a"/>
    <w:link w:val="a9"/>
    <w:uiPriority w:val="99"/>
    <w:semiHidden/>
    <w:unhideWhenUsed/>
    <w:rsid w:val="003D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3131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PLG-6</dc:creator>
  <cp:keywords/>
  <dc:description/>
  <cp:lastModifiedBy>Admin</cp:lastModifiedBy>
  <cp:revision>19</cp:revision>
  <cp:lastPrinted>2025-04-28T10:51:00Z</cp:lastPrinted>
  <dcterms:created xsi:type="dcterms:W3CDTF">2025-04-11T06:44:00Z</dcterms:created>
  <dcterms:modified xsi:type="dcterms:W3CDTF">2025-04-28T10:51:00Z</dcterms:modified>
</cp:coreProperties>
</file>