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31A90C28" w:rsidR="00636DFA" w:rsidRPr="00EF7BEB" w:rsidRDefault="00B2241F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sz w:val="28"/>
          <w:szCs w:val="28"/>
          <w:lang w:val="uk-UA"/>
        </w:rPr>
        <w:object w:dxaOrig="870" w:dyaOrig="1170" w14:anchorId="0B17F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4664493" r:id="rId8"/>
        </w:objec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59306607" w:rsidR="00636DFA" w:rsidRPr="00A17467" w:rsidRDefault="00CC59A4" w:rsidP="00636DFA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 w:rsidR="00A17467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ОБЛАСТ</w:t>
      </w:r>
      <w:r w:rsidR="00A17467">
        <w:rPr>
          <w:sz w:val="28"/>
          <w:szCs w:val="28"/>
          <w:lang w:val="uk-UA"/>
        </w:rPr>
        <w:t>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660AFDE1" w14:textId="77777777" w:rsidR="009455E9" w:rsidRDefault="009455E9" w:rsidP="009455E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321F11F5" w14:textId="77777777" w:rsidR="009455E9" w:rsidRDefault="009455E9" w:rsidP="004B1AFB">
      <w:pPr>
        <w:ind w:left="180" w:right="-540"/>
        <w:rPr>
          <w:sz w:val="28"/>
          <w:szCs w:val="28"/>
          <w:lang w:val="uk-UA"/>
        </w:rPr>
      </w:pPr>
    </w:p>
    <w:p w14:paraId="746FCB39" w14:textId="51C8F16A" w:rsidR="004B1AFB" w:rsidRPr="00971FAD" w:rsidRDefault="004B1AFB" w:rsidP="00B2241F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E648BA">
        <w:rPr>
          <w:sz w:val="28"/>
          <w:szCs w:val="28"/>
          <w:lang w:val="uk-UA"/>
        </w:rPr>
        <w:t>25 берез</w:t>
      </w:r>
      <w:r w:rsidR="00636DF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036716">
        <w:rPr>
          <w:sz w:val="28"/>
          <w:szCs w:val="28"/>
          <w:lang w:val="uk-UA"/>
        </w:rPr>
        <w:t>5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FC3552">
        <w:rPr>
          <w:sz w:val="28"/>
          <w:szCs w:val="28"/>
          <w:lang w:val="uk-UA"/>
        </w:rPr>
        <w:t>115</w:t>
      </w:r>
    </w:p>
    <w:p w14:paraId="7FD430E1" w14:textId="77777777" w:rsidR="00C03193" w:rsidRPr="00C03193" w:rsidRDefault="004B1AFB" w:rsidP="00B2241F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400F5248" w14:textId="5AD05CAA" w:rsidR="00C03193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A42026">
        <w:rPr>
          <w:sz w:val="28"/>
          <w:szCs w:val="28"/>
          <w:lang w:val="uk-UA"/>
        </w:rPr>
        <w:t>затвердження подання органу</w:t>
      </w:r>
    </w:p>
    <w:p w14:paraId="70B5041B" w14:textId="7837EC3F" w:rsidR="000A2E43" w:rsidRPr="009F3A64" w:rsidRDefault="00A42026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опі</w:t>
      </w:r>
      <w:r w:rsidR="009F3A64">
        <w:rPr>
          <w:sz w:val="28"/>
          <w:szCs w:val="28"/>
          <w:lang w:val="uk-UA"/>
        </w:rPr>
        <w:t>ки та піклування про необхідність</w:t>
      </w:r>
    </w:p>
    <w:p w14:paraId="299C8DCD" w14:textId="0F88FAA4" w:rsidR="000A2E43" w:rsidRDefault="00A42026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призначення опікуна для недієздатної особи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7966BC3A" w:rsidR="00C03193" w:rsidRDefault="00B2241F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 w:eastAsia="uk-UA"/>
        </w:rPr>
        <w:t xml:space="preserve">Розглянувши звернення жителів громади щодо та відповідно до </w:t>
      </w:r>
      <w:r>
        <w:rPr>
          <w:rStyle w:val="rvts8"/>
          <w:color w:val="000000"/>
          <w:sz w:val="28"/>
          <w:szCs w:val="28"/>
          <w:lang w:val="uk-UA"/>
        </w:rPr>
        <w:t>статей 1,4,21,28,34,36,46,47,61,75,76 Закону України «Про адміністративну процедуру»</w:t>
      </w:r>
      <w:r>
        <w:rPr>
          <w:color w:val="000000"/>
          <w:sz w:val="28"/>
          <w:szCs w:val="28"/>
        </w:rPr>
        <w:t> </w:t>
      </w:r>
      <w:r w:rsidR="00704F83">
        <w:rPr>
          <w:sz w:val="28"/>
          <w:szCs w:val="28"/>
          <w:bdr w:val="none" w:sz="0" w:space="0" w:color="auto" w:frame="1"/>
          <w:lang w:val="uk-UA"/>
        </w:rPr>
        <w:t>, к</w:t>
      </w:r>
      <w:r w:rsidR="00A42026">
        <w:rPr>
          <w:sz w:val="28"/>
          <w:szCs w:val="28"/>
          <w:bdr w:val="none" w:sz="0" w:space="0" w:color="auto" w:frame="1"/>
          <w:lang w:val="uk-UA"/>
        </w:rPr>
        <w:t>еруючись статтями 55,56,58,60,63 Цивільного кодексу України, статтею 300 Цивільного процесуального кодексу України, рішенням виконавчого комітету Рогатинської міської ради від 27 вересня 2022 року № 282 «Про опікунську раду при виконавчому комітеті Рогатинської міської ради</w:t>
      </w:r>
      <w:r w:rsidR="008E7DD0">
        <w:rPr>
          <w:sz w:val="28"/>
          <w:szCs w:val="28"/>
          <w:bdr w:val="none" w:sz="0" w:space="0" w:color="auto" w:frame="1"/>
          <w:lang w:val="uk-UA"/>
        </w:rPr>
        <w:t>», враховуючи рішення опікунської ради при виконавчому комітеті Рогатинської місь</w:t>
      </w:r>
      <w:r w:rsidR="00E648BA">
        <w:rPr>
          <w:sz w:val="28"/>
          <w:szCs w:val="28"/>
          <w:bdr w:val="none" w:sz="0" w:space="0" w:color="auto" w:frame="1"/>
          <w:lang w:val="uk-UA"/>
        </w:rPr>
        <w:t>кої ради (протокол № 4 від 18 берез</w:t>
      </w:r>
      <w:r w:rsidR="008E7DD0">
        <w:rPr>
          <w:sz w:val="28"/>
          <w:szCs w:val="28"/>
          <w:bdr w:val="none" w:sz="0" w:space="0" w:color="auto" w:frame="1"/>
          <w:lang w:val="uk-UA"/>
        </w:rPr>
        <w:t>ня 2025 року) та керуючись підпунктом 4 пункту «б» частини першої статті 34</w:t>
      </w:r>
      <w:r w:rsidR="00CC59A4">
        <w:rPr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</w:t>
      </w:r>
      <w:r w:rsidR="00A536C3">
        <w:rPr>
          <w:sz w:val="28"/>
          <w:szCs w:val="28"/>
          <w:bdr w:val="none" w:sz="0" w:space="0" w:color="auto" w:frame="1"/>
          <w:lang w:val="uk-UA"/>
        </w:rPr>
        <w:t>й комітет  міської ради ВИРІШИВ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:</w:t>
      </w:r>
    </w:p>
    <w:p w14:paraId="412C9286" w14:textId="77777777" w:rsidR="00641C98" w:rsidRPr="00641C98" w:rsidRDefault="008E7DD0" w:rsidP="008E7DD0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Затвердити подання органу</w:t>
      </w:r>
      <w:r w:rsidR="00E648BA">
        <w:rPr>
          <w:sz w:val="28"/>
          <w:szCs w:val="28"/>
          <w:bdr w:val="none" w:sz="0" w:space="0" w:color="auto" w:frame="1"/>
          <w:lang w:val="uk-UA"/>
        </w:rPr>
        <w:t xml:space="preserve"> опіки та піклування  про необхідність</w:t>
      </w:r>
      <w:r w:rsidR="00641C98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79F7CE0F" w14:textId="73B4438C" w:rsidR="00C2722A" w:rsidRPr="008E7DD0" w:rsidRDefault="008E7DD0" w:rsidP="003C24A5">
      <w:pPr>
        <w:pStyle w:val="af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призначення </w:t>
      </w:r>
      <w:r w:rsidR="00E648BA">
        <w:rPr>
          <w:sz w:val="28"/>
          <w:szCs w:val="28"/>
          <w:bdr w:val="none" w:sz="0" w:space="0" w:color="auto" w:frame="1"/>
          <w:lang w:val="uk-UA"/>
        </w:rPr>
        <w:t>опікуна над недієздатною особою</w:t>
      </w:r>
      <w:r>
        <w:rPr>
          <w:sz w:val="28"/>
          <w:szCs w:val="28"/>
          <w:bdr w:val="none" w:sz="0" w:space="0" w:color="auto" w:frame="1"/>
          <w:lang w:val="uk-UA"/>
        </w:rPr>
        <w:t xml:space="preserve">: </w:t>
      </w:r>
    </w:p>
    <w:p w14:paraId="2F3D335B" w14:textId="03C502D8" w:rsidR="00641C98" w:rsidRDefault="00E648BA" w:rsidP="005514F4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Брилева Андрія Вікторовича, </w:t>
      </w:r>
      <w:r w:rsidR="005514F4" w:rsidRPr="005514F4">
        <w:rPr>
          <w:sz w:val="28"/>
          <w:szCs w:val="28"/>
          <w:lang w:val="uk-UA"/>
        </w:rPr>
        <w:t>------------------</w:t>
      </w:r>
      <w:r w:rsidR="00D56198">
        <w:rPr>
          <w:sz w:val="28"/>
          <w:szCs w:val="28"/>
          <w:lang w:val="uk-UA"/>
        </w:rPr>
        <w:t xml:space="preserve">, опікуном </w:t>
      </w:r>
      <w:r>
        <w:rPr>
          <w:sz w:val="28"/>
          <w:szCs w:val="28"/>
          <w:lang w:val="uk-UA"/>
        </w:rPr>
        <w:t xml:space="preserve">Швеця </w:t>
      </w:r>
    </w:p>
    <w:p w14:paraId="353C13E4" w14:textId="371D8926" w:rsidR="008E7DD0" w:rsidRDefault="00E648BA" w:rsidP="00641C9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Петра Богдановича, жителя </w:t>
      </w:r>
      <w:proofErr w:type="spellStart"/>
      <w:r>
        <w:rPr>
          <w:sz w:val="28"/>
          <w:szCs w:val="28"/>
          <w:lang w:val="uk-UA"/>
        </w:rPr>
        <w:t>с.Путятинці</w:t>
      </w:r>
      <w:proofErr w:type="spellEnd"/>
      <w:r>
        <w:rPr>
          <w:sz w:val="28"/>
          <w:szCs w:val="28"/>
          <w:lang w:val="uk-UA"/>
        </w:rPr>
        <w:t xml:space="preserve">  </w:t>
      </w:r>
      <w:r w:rsidR="00704F83">
        <w:rPr>
          <w:sz w:val="28"/>
          <w:szCs w:val="28"/>
          <w:lang w:val="uk-UA"/>
        </w:rPr>
        <w:t>(додаток ).</w:t>
      </w:r>
    </w:p>
    <w:p w14:paraId="72A10276" w14:textId="77777777" w:rsidR="00E648BA" w:rsidRPr="00E648BA" w:rsidRDefault="00E648BA" w:rsidP="00E648BA">
      <w:pPr>
        <w:pStyle w:val="af"/>
        <w:shd w:val="clear" w:color="auto" w:fill="FFFFFF"/>
        <w:spacing w:before="0" w:beforeAutospacing="0" w:after="0" w:afterAutospacing="0"/>
        <w:ind w:left="1287"/>
        <w:jc w:val="both"/>
        <w:rPr>
          <w:sz w:val="28"/>
          <w:szCs w:val="28"/>
          <w:lang w:val="uk-UA"/>
        </w:rPr>
      </w:pPr>
    </w:p>
    <w:p w14:paraId="2E8F2537" w14:textId="16034A1F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46F97312" w:rsidR="00AF4C72" w:rsidRDefault="00AF4C72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CC59A4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CC59A4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18E1257F" w14:textId="77777777" w:rsidR="00B7281A" w:rsidRDefault="00A85879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</w:t>
      </w:r>
      <w:r w:rsidR="00CC59A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Олег ВОВКУН</w:t>
      </w:r>
      <w:r w:rsidR="00E03E41">
        <w:rPr>
          <w:sz w:val="28"/>
          <w:szCs w:val="28"/>
          <w:lang w:val="uk-UA"/>
        </w:rPr>
        <w:t xml:space="preserve">      </w:t>
      </w:r>
    </w:p>
    <w:p w14:paraId="6F5DE434" w14:textId="77777777" w:rsidR="00521018" w:rsidRDefault="00521018" w:rsidP="00521018">
      <w:pPr>
        <w:jc w:val="center"/>
      </w:pPr>
      <w:r w:rsidRPr="00634C57">
        <w:t xml:space="preserve">                                                                  </w:t>
      </w:r>
      <w:r>
        <w:t xml:space="preserve">   </w:t>
      </w:r>
    </w:p>
    <w:p w14:paraId="46825044" w14:textId="1809F428" w:rsidR="00521018" w:rsidRDefault="00521018" w:rsidP="00E648BA">
      <w:pPr>
        <w:jc w:val="center"/>
      </w:pPr>
      <w:r>
        <w:t xml:space="preserve">      </w:t>
      </w:r>
      <w:r>
        <w:rPr>
          <w:lang w:val="uk-UA"/>
        </w:rPr>
        <w:t xml:space="preserve">                                                                                     </w:t>
      </w:r>
      <w:r>
        <w:t xml:space="preserve"> </w:t>
      </w:r>
      <w:r>
        <w:rPr>
          <w:lang w:val="uk-UA"/>
        </w:rPr>
        <w:t xml:space="preserve">            </w:t>
      </w:r>
      <w:r>
        <w:t xml:space="preserve"> </w:t>
      </w:r>
      <w:r>
        <w:rPr>
          <w:lang w:val="uk-UA"/>
        </w:rPr>
        <w:t xml:space="preserve"> </w:t>
      </w:r>
    </w:p>
    <w:p w14:paraId="2525AFFF" w14:textId="77777777" w:rsidR="00B2241F" w:rsidRDefault="00B2241F" w:rsidP="00521018">
      <w:pPr>
        <w:jc w:val="center"/>
      </w:pPr>
    </w:p>
    <w:p w14:paraId="5A7152A7" w14:textId="77777777" w:rsidR="00521018" w:rsidRDefault="00521018" w:rsidP="00521018">
      <w:pPr>
        <w:jc w:val="center"/>
      </w:pPr>
    </w:p>
    <w:p w14:paraId="5488D70E" w14:textId="77777777" w:rsidR="00521018" w:rsidRDefault="00521018" w:rsidP="00521018">
      <w:pPr>
        <w:jc w:val="center"/>
      </w:pPr>
    </w:p>
    <w:p w14:paraId="4F0A22BC" w14:textId="055B297E" w:rsidR="007F4D79" w:rsidRDefault="007F4D79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5538890" w14:textId="77777777" w:rsidR="00641C98" w:rsidRDefault="00641C98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29F2784" w14:textId="5D8345AD" w:rsidR="00E648BA" w:rsidRDefault="00E648BA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014D644" w14:textId="77777777" w:rsidR="00FC3552" w:rsidRDefault="00FC3552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5D489A1" w14:textId="246C8F70" w:rsidR="00E648BA" w:rsidRDefault="00E648BA" w:rsidP="00E648BA">
      <w:pPr>
        <w:jc w:val="center"/>
      </w:pPr>
      <w:r>
        <w:rPr>
          <w:lang w:val="uk-UA"/>
        </w:rPr>
        <w:lastRenderedPageBreak/>
        <w:t xml:space="preserve">        </w:t>
      </w:r>
      <w:r>
        <w:t xml:space="preserve"> </w:t>
      </w:r>
      <w:r>
        <w:rPr>
          <w:lang w:val="uk-UA"/>
        </w:rPr>
        <w:t xml:space="preserve">            </w:t>
      </w:r>
      <w:r>
        <w:t xml:space="preserve"> </w:t>
      </w:r>
      <w:r>
        <w:rPr>
          <w:lang w:val="uk-UA"/>
        </w:rPr>
        <w:t xml:space="preserve">                                                        </w:t>
      </w:r>
      <w:r w:rsidR="00704F83">
        <w:rPr>
          <w:lang w:val="uk-UA"/>
        </w:rPr>
        <w:t xml:space="preserve">             </w:t>
      </w:r>
      <w:r>
        <w:rPr>
          <w:lang w:val="uk-UA"/>
        </w:rPr>
        <w:t xml:space="preserve"> </w:t>
      </w:r>
      <w:proofErr w:type="spellStart"/>
      <w:r w:rsidR="00704F83">
        <w:t>Додаток</w:t>
      </w:r>
      <w:proofErr w:type="spellEnd"/>
      <w:r w:rsidR="00704F83">
        <w:t xml:space="preserve"> </w:t>
      </w:r>
    </w:p>
    <w:p w14:paraId="05B0BC7C" w14:textId="77777777" w:rsidR="00E648BA" w:rsidRDefault="00E648BA" w:rsidP="00E648BA">
      <w:pPr>
        <w:jc w:val="right"/>
      </w:pPr>
      <w:r>
        <w:t xml:space="preserve">до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14:paraId="683B901A" w14:textId="67D517BF" w:rsidR="00E648BA" w:rsidRDefault="00E648BA" w:rsidP="00E648BA">
      <w:r>
        <w:t xml:space="preserve">                                                                                                                    </w:t>
      </w:r>
      <w:r w:rsidR="00FC3552">
        <w:rPr>
          <w:lang w:val="uk-UA"/>
        </w:rPr>
        <w:t xml:space="preserve">                   </w:t>
      </w:r>
      <w:proofErr w:type="spellStart"/>
      <w:r>
        <w:t>Рогатинської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14:paraId="2D02B08A" w14:textId="5B3019B6" w:rsidR="00E648BA" w:rsidRPr="00E648BA" w:rsidRDefault="00E648BA" w:rsidP="00E648BA">
      <w:pPr>
        <w:jc w:val="center"/>
      </w:pPr>
      <w:r>
        <w:t xml:space="preserve">                                                                                                            </w:t>
      </w:r>
      <w:r w:rsidR="00FC3552">
        <w:rPr>
          <w:lang w:val="uk-UA"/>
        </w:rPr>
        <w:t xml:space="preserve">                       </w:t>
      </w:r>
      <w:r>
        <w:t>№</w:t>
      </w:r>
      <w:proofErr w:type="gramStart"/>
      <w:r w:rsidR="00FC3552">
        <w:t>115</w:t>
      </w:r>
      <w:r w:rsidR="00704F83">
        <w:rPr>
          <w:lang w:val="uk-UA"/>
        </w:rPr>
        <w:t xml:space="preserve">  </w:t>
      </w:r>
      <w:proofErr w:type="spellStart"/>
      <w:r>
        <w:t>від</w:t>
      </w:r>
      <w:proofErr w:type="spellEnd"/>
      <w:proofErr w:type="gramEnd"/>
      <w:r>
        <w:t xml:space="preserve"> </w:t>
      </w:r>
      <w:r>
        <w:rPr>
          <w:lang w:val="uk-UA"/>
        </w:rPr>
        <w:t>25 берез</w:t>
      </w:r>
      <w:proofErr w:type="spellStart"/>
      <w:r>
        <w:t>ня</w:t>
      </w:r>
      <w:proofErr w:type="spellEnd"/>
      <w:r>
        <w:t xml:space="preserve"> 2025 року</w:t>
      </w:r>
    </w:p>
    <w:p w14:paraId="7E0E86B4" w14:textId="77777777" w:rsidR="00FC3552" w:rsidRDefault="00FC3552" w:rsidP="00E648BA">
      <w:pPr>
        <w:jc w:val="center"/>
        <w:rPr>
          <w:sz w:val="28"/>
          <w:szCs w:val="28"/>
        </w:rPr>
      </w:pPr>
    </w:p>
    <w:p w14:paraId="5B3B5641" w14:textId="6926516C" w:rsidR="00E648BA" w:rsidRDefault="00E648BA" w:rsidP="00E648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ПОДАННЯ</w:t>
      </w:r>
    </w:p>
    <w:p w14:paraId="0E68D754" w14:textId="77777777" w:rsidR="00E648BA" w:rsidRDefault="00E648BA" w:rsidP="00E648B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 порядку</w:t>
      </w:r>
      <w:proofErr w:type="gramEnd"/>
      <w:r>
        <w:rPr>
          <w:sz w:val="28"/>
          <w:szCs w:val="28"/>
        </w:rPr>
        <w:t xml:space="preserve"> ст.60 ЦК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)</w:t>
      </w:r>
    </w:p>
    <w:p w14:paraId="67197194" w14:textId="70EB5BEF" w:rsidR="00E648BA" w:rsidRDefault="00E648BA" w:rsidP="00E648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18 берез</w:t>
      </w:r>
      <w:proofErr w:type="spellStart"/>
      <w:r w:rsidR="00704F83">
        <w:rPr>
          <w:sz w:val="28"/>
          <w:szCs w:val="28"/>
        </w:rPr>
        <w:t>ня</w:t>
      </w:r>
      <w:proofErr w:type="spellEnd"/>
      <w:r w:rsidR="00704F83">
        <w:rPr>
          <w:sz w:val="28"/>
          <w:szCs w:val="28"/>
        </w:rPr>
        <w:t xml:space="preserve"> 2025 року</w:t>
      </w:r>
    </w:p>
    <w:p w14:paraId="56272038" w14:textId="77777777" w:rsidR="00E648BA" w:rsidRDefault="00E648BA" w:rsidP="00E648BA">
      <w:pPr>
        <w:rPr>
          <w:sz w:val="28"/>
          <w:szCs w:val="28"/>
        </w:rPr>
      </w:pPr>
    </w:p>
    <w:p w14:paraId="360BDBF0" w14:textId="393C7DCC" w:rsidR="00E648BA" w:rsidRPr="00F30E42" w:rsidRDefault="00E648BA" w:rsidP="00E648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надійшла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заява від Брилева Андрія Вікторовича про </w:t>
      </w:r>
      <w:r w:rsidR="009F3A64">
        <w:rPr>
          <w:sz w:val="28"/>
          <w:szCs w:val="28"/>
          <w:lang w:val="uk-UA"/>
        </w:rPr>
        <w:t>необхідність</w:t>
      </w:r>
      <w:r>
        <w:rPr>
          <w:sz w:val="28"/>
          <w:szCs w:val="28"/>
          <w:lang w:val="uk-UA"/>
        </w:rPr>
        <w:t xml:space="preserve"> призначення його опікуном Швеця Петра Богдановича та у</w:t>
      </w:r>
      <w:r>
        <w:rPr>
          <w:sz w:val="28"/>
          <w:szCs w:val="28"/>
        </w:rPr>
        <w:t xml:space="preserve">хвала </w:t>
      </w:r>
      <w:proofErr w:type="spellStart"/>
      <w:r>
        <w:rPr>
          <w:sz w:val="28"/>
          <w:szCs w:val="28"/>
        </w:rPr>
        <w:t>Рогатинського</w:t>
      </w:r>
      <w:proofErr w:type="spellEnd"/>
      <w:r>
        <w:rPr>
          <w:sz w:val="28"/>
          <w:szCs w:val="28"/>
        </w:rPr>
        <w:t xml:space="preserve"> районного суду </w:t>
      </w:r>
      <w:proofErr w:type="spellStart"/>
      <w:r>
        <w:rPr>
          <w:sz w:val="28"/>
          <w:szCs w:val="28"/>
        </w:rPr>
        <w:t>Івано-Франківської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квіт</w:t>
      </w:r>
      <w:proofErr w:type="spellStart"/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2024 року №349/</w:t>
      </w:r>
      <w:r>
        <w:rPr>
          <w:sz w:val="28"/>
          <w:szCs w:val="28"/>
          <w:lang w:val="uk-UA"/>
        </w:rPr>
        <w:t>218</w:t>
      </w:r>
      <w:r>
        <w:rPr>
          <w:sz w:val="28"/>
          <w:szCs w:val="28"/>
        </w:rPr>
        <w:t>/2</w:t>
      </w:r>
      <w:r>
        <w:rPr>
          <w:sz w:val="28"/>
          <w:szCs w:val="28"/>
          <w:lang w:val="uk-UA"/>
        </w:rPr>
        <w:t xml:space="preserve">4 що </w:t>
      </w:r>
      <w:proofErr w:type="spellStart"/>
      <w:r>
        <w:rPr>
          <w:sz w:val="28"/>
          <w:szCs w:val="28"/>
          <w:lang w:val="uk-UA"/>
        </w:rPr>
        <w:t>зобов</w:t>
      </w:r>
      <w:proofErr w:type="spellEnd"/>
      <w:r w:rsidRPr="00A01D61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язує</w:t>
      </w:r>
      <w:proofErr w:type="spellEnd"/>
      <w:r>
        <w:rPr>
          <w:sz w:val="28"/>
          <w:szCs w:val="28"/>
          <w:lang w:val="uk-UA"/>
        </w:rPr>
        <w:t xml:space="preserve"> орган опіки і піклування надати суду подання із зазначенням необхідності призначення опікуна щодо Швеця П.Б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Заявником</w:t>
      </w:r>
      <w:proofErr w:type="spellEnd"/>
      <w:r>
        <w:rPr>
          <w:sz w:val="28"/>
          <w:szCs w:val="28"/>
        </w:rPr>
        <w:t xml:space="preserve"> є </w:t>
      </w:r>
      <w:r>
        <w:rPr>
          <w:sz w:val="28"/>
          <w:szCs w:val="28"/>
          <w:lang w:val="uk-UA"/>
        </w:rPr>
        <w:t xml:space="preserve">чоловік </w:t>
      </w:r>
      <w:proofErr w:type="spellStart"/>
      <w:r>
        <w:rPr>
          <w:sz w:val="28"/>
          <w:szCs w:val="28"/>
        </w:rPr>
        <w:t>племінни</w:t>
      </w:r>
      <w:proofErr w:type="spellEnd"/>
      <w:r>
        <w:rPr>
          <w:sz w:val="28"/>
          <w:szCs w:val="28"/>
          <w:lang w:val="uk-UA"/>
        </w:rPr>
        <w:t>ці Швеця П.В.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є особою з </w:t>
      </w:r>
      <w:proofErr w:type="spellStart"/>
      <w:r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</w:rPr>
        <w:t xml:space="preserve"> І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 і,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исновку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судово-психіатричного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експерта</w:t>
      </w:r>
      <w:proofErr w:type="spellEnd"/>
      <w:r>
        <w:rPr>
          <w:sz w:val="28"/>
          <w:szCs w:val="28"/>
        </w:rPr>
        <w:t xml:space="preserve"> № 4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7/2024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08.0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р., </w:t>
      </w:r>
      <w:r>
        <w:rPr>
          <w:sz w:val="28"/>
          <w:szCs w:val="28"/>
          <w:lang w:val="uk-UA"/>
        </w:rPr>
        <w:t xml:space="preserve">Швець П.В. </w:t>
      </w:r>
      <w:proofErr w:type="spellStart"/>
      <w:r>
        <w:rPr>
          <w:sz w:val="28"/>
          <w:szCs w:val="28"/>
        </w:rPr>
        <w:t>страждає</w:t>
      </w:r>
      <w:proofErr w:type="spellEnd"/>
      <w:r>
        <w:rPr>
          <w:sz w:val="28"/>
          <w:szCs w:val="28"/>
        </w:rPr>
        <w:t xml:space="preserve"> </w:t>
      </w:r>
      <w:r w:rsidRPr="00F30E42">
        <w:rPr>
          <w:sz w:val="28"/>
          <w:szCs w:val="28"/>
          <w:lang w:val="uk-UA"/>
        </w:rPr>
        <w:t xml:space="preserve">(продовжує хворіти) стійким хронічним психічним розладом – параноїдальною шизофренією з вираженим </w:t>
      </w:r>
      <w:proofErr w:type="spellStart"/>
      <w:r w:rsidRPr="00F30E42">
        <w:rPr>
          <w:sz w:val="28"/>
          <w:szCs w:val="28"/>
          <w:lang w:val="uk-UA"/>
        </w:rPr>
        <w:t>апато</w:t>
      </w:r>
      <w:proofErr w:type="spellEnd"/>
      <w:r w:rsidRPr="00F30E42">
        <w:rPr>
          <w:sz w:val="28"/>
          <w:szCs w:val="28"/>
          <w:lang w:val="uk-UA"/>
        </w:rPr>
        <w:t>-абулічним дефектом особистості. Зазначене захворювання позбавляє його здатності усвідомлювати значення своїх дій та керувати ними.</w:t>
      </w:r>
    </w:p>
    <w:p w14:paraId="000146A1" w14:textId="08E5A4AA" w:rsidR="00E648BA" w:rsidRDefault="00E648BA" w:rsidP="00E64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акту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матеріально-побутових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р. </w:t>
      </w:r>
      <w:proofErr w:type="spellStart"/>
      <w:r>
        <w:rPr>
          <w:sz w:val="28"/>
          <w:szCs w:val="28"/>
          <w:lang w:val="uk-UA"/>
        </w:rPr>
        <w:t>Брилев</w:t>
      </w:r>
      <w:proofErr w:type="spellEnd"/>
      <w:r>
        <w:rPr>
          <w:sz w:val="28"/>
          <w:szCs w:val="28"/>
          <w:lang w:val="uk-UA"/>
        </w:rPr>
        <w:t xml:space="preserve"> А.В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проживає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разом з дружиною, сином, бабусею дружини на Швецем П.Б. </w:t>
      </w:r>
      <w:r w:rsidR="005514F4" w:rsidRPr="005514F4">
        <w:rPr>
          <w:sz w:val="28"/>
          <w:szCs w:val="28"/>
          <w:lang w:val="uk-UA"/>
        </w:rPr>
        <w:t>------------------</w:t>
      </w:r>
      <w:r>
        <w:rPr>
          <w:sz w:val="28"/>
          <w:szCs w:val="28"/>
          <w:lang w:val="uk-UA"/>
        </w:rPr>
        <w:t>.</w:t>
      </w:r>
    </w:p>
    <w:p w14:paraId="4BFF4A0E" w14:textId="77777777" w:rsidR="00E648BA" w:rsidRDefault="00E648BA" w:rsidP="00E64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ст.63 ЦК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піклувальника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опікуном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піклувальником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особа з </w:t>
      </w:r>
      <w:proofErr w:type="spellStart"/>
      <w:r>
        <w:rPr>
          <w:sz w:val="28"/>
          <w:szCs w:val="28"/>
        </w:rPr>
        <w:t>повною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дієздатністю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заявою</w:t>
      </w:r>
      <w:proofErr w:type="spellEnd"/>
      <w:r>
        <w:rPr>
          <w:sz w:val="28"/>
          <w:szCs w:val="28"/>
        </w:rPr>
        <w:t>.</w:t>
      </w:r>
    </w:p>
    <w:p w14:paraId="1BC8E470" w14:textId="77777777" w:rsidR="00E648BA" w:rsidRPr="00245E13" w:rsidRDefault="00E648BA" w:rsidP="00E648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Опікунська</w:t>
      </w:r>
      <w:proofErr w:type="spellEnd"/>
      <w:r>
        <w:rPr>
          <w:sz w:val="28"/>
          <w:szCs w:val="28"/>
        </w:rPr>
        <w:t xml:space="preserve"> рада при </w:t>
      </w:r>
      <w:proofErr w:type="spellStart"/>
      <w:r>
        <w:rPr>
          <w:sz w:val="28"/>
          <w:szCs w:val="28"/>
        </w:rPr>
        <w:t>виконавчому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міської</w:t>
      </w:r>
      <w:proofErr w:type="spellEnd"/>
      <w:proofErr w:type="gram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заслухавши членів сім</w:t>
      </w:r>
      <w:r w:rsidRPr="00A01D6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ї Швеця П.Б., старосту </w:t>
      </w:r>
      <w:proofErr w:type="spellStart"/>
      <w:r>
        <w:rPr>
          <w:sz w:val="28"/>
          <w:szCs w:val="28"/>
          <w:lang w:val="uk-UA"/>
        </w:rPr>
        <w:t>Путятинського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округу, </w:t>
      </w:r>
      <w:proofErr w:type="spellStart"/>
      <w:r>
        <w:rPr>
          <w:sz w:val="28"/>
          <w:szCs w:val="28"/>
        </w:rPr>
        <w:t>з’ясувавши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обставини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встановила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бажання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опікуном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виявлено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чоловіка племінниці Швеця П.Б. Брилева А.В.</w:t>
      </w:r>
    </w:p>
    <w:p w14:paraId="52E71CF0" w14:textId="463F9B76" w:rsidR="00E648BA" w:rsidRDefault="00E648BA" w:rsidP="00E648BA">
      <w:pPr>
        <w:jc w:val="both"/>
        <w:rPr>
          <w:sz w:val="28"/>
          <w:szCs w:val="28"/>
          <w:lang w:val="uk-UA"/>
        </w:rPr>
      </w:pPr>
      <w:r w:rsidRPr="00245E13">
        <w:rPr>
          <w:sz w:val="28"/>
          <w:szCs w:val="28"/>
          <w:lang w:val="uk-UA"/>
        </w:rPr>
        <w:t xml:space="preserve">         Враховуючи те, </w:t>
      </w:r>
      <w:r>
        <w:rPr>
          <w:sz w:val="28"/>
          <w:szCs w:val="28"/>
          <w:lang w:val="uk-UA"/>
        </w:rPr>
        <w:t xml:space="preserve">щоб </w:t>
      </w:r>
      <w:proofErr w:type="spellStart"/>
      <w:r>
        <w:rPr>
          <w:sz w:val="28"/>
          <w:szCs w:val="28"/>
          <w:lang w:val="uk-UA"/>
        </w:rPr>
        <w:t>Брилев</w:t>
      </w:r>
      <w:proofErr w:type="spellEnd"/>
      <w:r>
        <w:rPr>
          <w:sz w:val="28"/>
          <w:szCs w:val="28"/>
          <w:lang w:val="uk-UA"/>
        </w:rPr>
        <w:t xml:space="preserve"> А.В. проживає разом з Швецем П.Б. і виявив бажання бути його опікуном </w:t>
      </w:r>
      <w:r w:rsidRPr="00245E13">
        <w:rPr>
          <w:sz w:val="28"/>
          <w:szCs w:val="28"/>
          <w:lang w:val="uk-UA"/>
        </w:rPr>
        <w:t>, керуючись ст.60 Цивільного кодексу України є необхід</w:t>
      </w:r>
      <w:r>
        <w:rPr>
          <w:sz w:val="28"/>
          <w:szCs w:val="28"/>
          <w:lang w:val="uk-UA"/>
        </w:rPr>
        <w:t>ність його опіки над ним</w:t>
      </w:r>
      <w:r w:rsidRPr="00245E13">
        <w:rPr>
          <w:sz w:val="28"/>
          <w:szCs w:val="28"/>
          <w:lang w:val="uk-UA"/>
        </w:rPr>
        <w:t xml:space="preserve">. На підставі   вищевикладеного, керуючись статтями 60,63 цивільного кодексу, опікунська рада при виконавчому комітеті </w:t>
      </w:r>
      <w:proofErr w:type="spellStart"/>
      <w:r w:rsidRPr="00245E13">
        <w:rPr>
          <w:sz w:val="28"/>
          <w:szCs w:val="28"/>
          <w:lang w:val="uk-UA"/>
        </w:rPr>
        <w:t>Рогатинської</w:t>
      </w:r>
      <w:proofErr w:type="spellEnd"/>
      <w:r w:rsidRPr="00245E13">
        <w:rPr>
          <w:sz w:val="28"/>
          <w:szCs w:val="28"/>
          <w:lang w:val="uk-UA"/>
        </w:rPr>
        <w:t xml:space="preserve"> міської ради вважа</w:t>
      </w:r>
      <w:r>
        <w:rPr>
          <w:sz w:val="28"/>
          <w:szCs w:val="28"/>
          <w:lang w:val="uk-UA"/>
        </w:rPr>
        <w:t>є за</w:t>
      </w:r>
      <w:r w:rsidRPr="00A01D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необхід</w:t>
      </w:r>
      <w:r w:rsidRPr="00245E13">
        <w:rPr>
          <w:sz w:val="28"/>
          <w:szCs w:val="28"/>
          <w:lang w:val="uk-UA"/>
        </w:rPr>
        <w:t xml:space="preserve">не призначення </w:t>
      </w:r>
      <w:r>
        <w:rPr>
          <w:sz w:val="28"/>
          <w:szCs w:val="28"/>
          <w:lang w:val="uk-UA"/>
        </w:rPr>
        <w:t xml:space="preserve">Брилева Андрія Вікторовича, </w:t>
      </w:r>
      <w:bookmarkStart w:id="0" w:name="_GoBack"/>
      <w:bookmarkEnd w:id="0"/>
      <w:r w:rsidR="005514F4" w:rsidRPr="005514F4">
        <w:rPr>
          <w:sz w:val="28"/>
          <w:szCs w:val="28"/>
          <w:lang w:val="uk-UA"/>
        </w:rPr>
        <w:t>------------------</w:t>
      </w:r>
      <w:r>
        <w:rPr>
          <w:sz w:val="28"/>
          <w:szCs w:val="28"/>
          <w:lang w:val="uk-UA"/>
        </w:rPr>
        <w:t xml:space="preserve">опікуном Швеця Петра Богдановича, </w:t>
      </w:r>
      <w:r w:rsidR="005514F4" w:rsidRPr="005514F4">
        <w:rPr>
          <w:sz w:val="28"/>
          <w:szCs w:val="28"/>
          <w:lang w:val="uk-UA"/>
        </w:rPr>
        <w:t>------------------</w:t>
      </w:r>
      <w:r w:rsidRPr="00A01D6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1E6ABBD8" w14:textId="77777777" w:rsidR="00E648BA" w:rsidRDefault="00E648BA" w:rsidP="00E648BA">
      <w:pPr>
        <w:jc w:val="both"/>
        <w:rPr>
          <w:sz w:val="28"/>
          <w:szCs w:val="28"/>
          <w:lang w:val="uk-UA"/>
        </w:rPr>
      </w:pPr>
    </w:p>
    <w:p w14:paraId="1E1AF15F" w14:textId="77777777" w:rsidR="00FC3552" w:rsidRDefault="00E648BA" w:rsidP="00641C98">
      <w:pPr>
        <w:jc w:val="both"/>
        <w:rPr>
          <w:sz w:val="28"/>
          <w:szCs w:val="28"/>
          <w:lang w:val="uk-UA" w:eastAsia="uk-UA"/>
        </w:rPr>
      </w:pPr>
      <w:r w:rsidRPr="00245E13">
        <w:rPr>
          <w:sz w:val="28"/>
          <w:szCs w:val="28"/>
          <w:lang w:val="uk-UA" w:eastAsia="uk-UA"/>
        </w:rPr>
        <w:t xml:space="preserve">Керуючий справам   </w:t>
      </w:r>
    </w:p>
    <w:p w14:paraId="24170BA8" w14:textId="29B84AD1" w:rsidR="00E648BA" w:rsidRPr="00FC3552" w:rsidRDefault="00E648BA" w:rsidP="00641C98">
      <w:pPr>
        <w:jc w:val="both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eastAsia="uk-UA"/>
        </w:rPr>
        <w:t>виконавчого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комітету</w:t>
      </w:r>
      <w:proofErr w:type="spellEnd"/>
      <w:r>
        <w:rPr>
          <w:sz w:val="28"/>
          <w:szCs w:val="28"/>
          <w:lang w:eastAsia="uk-UA"/>
        </w:rPr>
        <w:t xml:space="preserve">                                                                             Олег ВОВКУН</w:t>
      </w:r>
    </w:p>
    <w:sectPr w:rsidR="00E648BA" w:rsidRPr="00FC3552" w:rsidSect="00C03193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8F93B" w14:textId="77777777" w:rsidR="001921A8" w:rsidRDefault="001921A8" w:rsidP="00885297">
      <w:r>
        <w:separator/>
      </w:r>
    </w:p>
  </w:endnote>
  <w:endnote w:type="continuationSeparator" w:id="0">
    <w:p w14:paraId="1799EA4C" w14:textId="77777777" w:rsidR="001921A8" w:rsidRDefault="001921A8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4465C" w14:textId="77777777" w:rsidR="001921A8" w:rsidRDefault="001921A8" w:rsidP="00885297">
      <w:r>
        <w:separator/>
      </w:r>
    </w:p>
  </w:footnote>
  <w:footnote w:type="continuationSeparator" w:id="0">
    <w:p w14:paraId="5025647D" w14:textId="77777777" w:rsidR="001921A8" w:rsidRDefault="001921A8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0C8E4EDC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4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9B2298B"/>
    <w:multiLevelType w:val="hybridMultilevel"/>
    <w:tmpl w:val="11CC0762"/>
    <w:lvl w:ilvl="0" w:tplc="698ED94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2A2DFE"/>
    <w:multiLevelType w:val="hybridMultilevel"/>
    <w:tmpl w:val="48A8E71C"/>
    <w:lvl w:ilvl="0" w:tplc="42D8CE3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6716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2E43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1A8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4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4A5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3FDC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16D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07A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F3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75A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018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4F4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4642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1C98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4F83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70B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E63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77F24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DD0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48E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6575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76D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64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17467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2026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36C3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41C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52A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41F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9FC"/>
    <w:rsid w:val="00B66F9F"/>
    <w:rsid w:val="00B67DF8"/>
    <w:rsid w:val="00B71601"/>
    <w:rsid w:val="00B71BD7"/>
    <w:rsid w:val="00B727C5"/>
    <w:rsid w:val="00B7281A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6F8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59A4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074"/>
    <w:rsid w:val="00D55629"/>
    <w:rsid w:val="00D55BAA"/>
    <w:rsid w:val="00D55E25"/>
    <w:rsid w:val="00D56198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48BA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2C8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5F1"/>
    <w:rsid w:val="00EB3706"/>
    <w:rsid w:val="00EB3ADA"/>
    <w:rsid w:val="00EB3FAD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EF7A3D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552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536C3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536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8">
    <w:name w:val="rvts8"/>
    <w:rsid w:val="00B2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2738</Words>
  <Characters>1562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2025-03-21T06:18:00Z</cp:lastPrinted>
  <dcterms:created xsi:type="dcterms:W3CDTF">2025-03-20T16:11:00Z</dcterms:created>
  <dcterms:modified xsi:type="dcterms:W3CDTF">2025-03-28T08:55:00Z</dcterms:modified>
</cp:coreProperties>
</file>