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8D5D" w14:textId="2310F2D5" w:rsidR="006D2EDD" w:rsidRPr="00E029F8" w:rsidRDefault="006D2EDD" w:rsidP="006D2EDD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>ПРОЄКТ</w:t>
      </w:r>
    </w:p>
    <w:p w14:paraId="42EDE0AF" w14:textId="77777777" w:rsidR="006D2EDD" w:rsidRPr="00024ACE" w:rsidRDefault="006D2EDD" w:rsidP="006D2ED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0EA7C6" wp14:editId="2B473F15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16062" w14:textId="77777777" w:rsidR="006D2EDD" w:rsidRPr="00024ACE" w:rsidRDefault="006D2EDD" w:rsidP="006D2EDD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D6B5C08" w14:textId="77777777" w:rsidR="006D2EDD" w:rsidRPr="00024ACE" w:rsidRDefault="006D2EDD" w:rsidP="006D2EDD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24ACE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6AB65CDF" w14:textId="77777777" w:rsidR="006D2EDD" w:rsidRPr="00024ACE" w:rsidRDefault="006D2EDD" w:rsidP="006D2EDD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74BCEAF" wp14:editId="62450968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16AE5" id="Пряма сполучна ліні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gMAgIAAKcDAAAOAAAAZHJzL2Uyb0RvYy54bWysU81uEzEQviPxDpbvZJOo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LM/qAw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7115B92A" w14:textId="77777777" w:rsidR="006D2EDD" w:rsidRPr="00024ACE" w:rsidRDefault="006D2EDD" w:rsidP="006D2EDD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696D7E83" w14:textId="77777777" w:rsidR="006D2EDD" w:rsidRPr="00024ACE" w:rsidRDefault="006D2EDD" w:rsidP="006D2EDD">
      <w:pPr>
        <w:rPr>
          <w:color w:val="000000"/>
          <w:sz w:val="28"/>
          <w:szCs w:val="28"/>
          <w:lang w:eastAsia="uk-UA"/>
        </w:rPr>
      </w:pPr>
    </w:p>
    <w:p w14:paraId="289B43FA" w14:textId="77777777" w:rsidR="006D2EDD" w:rsidRPr="00024ACE" w:rsidRDefault="006D2EDD" w:rsidP="006D2EDD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024ACE">
        <w:rPr>
          <w:color w:val="000000"/>
          <w:sz w:val="28"/>
          <w:szCs w:val="28"/>
          <w:lang w:eastAsia="uk-UA"/>
        </w:rPr>
        <w:t>від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27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лютого</w:t>
      </w:r>
      <w:r>
        <w:rPr>
          <w:color w:val="000000"/>
          <w:sz w:val="28"/>
          <w:szCs w:val="28"/>
          <w:lang w:eastAsia="uk-UA"/>
        </w:rPr>
        <w:t xml:space="preserve"> 2025 р. </w:t>
      </w:r>
      <w:proofErr w:type="gramStart"/>
      <w:r>
        <w:rPr>
          <w:color w:val="000000"/>
          <w:sz w:val="28"/>
          <w:szCs w:val="28"/>
          <w:lang w:eastAsia="uk-UA"/>
        </w:rPr>
        <w:t xml:space="preserve">№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ab/>
      </w:r>
      <w:proofErr w:type="gramEnd"/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5</w:t>
      </w:r>
      <w:r>
        <w:rPr>
          <w:color w:val="000000"/>
          <w:sz w:val="28"/>
          <w:szCs w:val="28"/>
          <w:lang w:val="uk-UA" w:eastAsia="uk-UA"/>
        </w:rPr>
        <w:t>8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сесія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 w:rsidRPr="00024ACE">
        <w:rPr>
          <w:color w:val="000000"/>
          <w:sz w:val="28"/>
          <w:szCs w:val="28"/>
          <w:lang w:val="en-US" w:eastAsia="uk-UA"/>
        </w:rPr>
        <w:t>VIII</w:t>
      </w:r>
      <w:r w:rsidRPr="00024AC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14:paraId="678BA63C" w14:textId="77777777" w:rsidR="006D2EDD" w:rsidRPr="00024ACE" w:rsidRDefault="006D2EDD" w:rsidP="006D2EDD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>м. Рогатин</w:t>
      </w:r>
    </w:p>
    <w:p w14:paraId="73753285" w14:textId="77777777" w:rsidR="006D2EDD" w:rsidRDefault="006D2EDD" w:rsidP="006D2EDD">
      <w:pPr>
        <w:ind w:right="-540"/>
        <w:rPr>
          <w:sz w:val="28"/>
          <w:szCs w:val="28"/>
          <w:lang w:eastAsia="uk-UA"/>
        </w:rPr>
      </w:pPr>
    </w:p>
    <w:p w14:paraId="722019A4" w14:textId="77777777" w:rsidR="006D2EDD" w:rsidRPr="007D1E9A" w:rsidRDefault="006D2EDD" w:rsidP="006D2EDD">
      <w:pPr>
        <w:ind w:left="180" w:right="278"/>
        <w:rPr>
          <w:b/>
          <w:vanish/>
          <w:color w:val="FF0000"/>
          <w:sz w:val="28"/>
          <w:szCs w:val="28"/>
        </w:rPr>
      </w:pPr>
      <w:r w:rsidRPr="008A1C7B">
        <w:rPr>
          <w:b/>
          <w:vanish/>
          <w:color w:val="FF0000"/>
          <w:sz w:val="28"/>
          <w:szCs w:val="28"/>
        </w:rPr>
        <w:t>{name}</w:t>
      </w:r>
    </w:p>
    <w:p w14:paraId="6B7C5810" w14:textId="77777777" w:rsidR="006D2EDD" w:rsidRDefault="006D2EDD" w:rsidP="006D2EDD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Програми </w:t>
      </w:r>
    </w:p>
    <w:p w14:paraId="1C4B3D20" w14:textId="77777777" w:rsidR="006D2EDD" w:rsidRDefault="006D2EDD" w:rsidP="006D2EDD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розвитку містобудівної та архітектурної </w:t>
      </w:r>
    </w:p>
    <w:p w14:paraId="0D74A9E7" w14:textId="77777777" w:rsidR="006D2EDD" w:rsidRDefault="006D2EDD" w:rsidP="006D2EDD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</w:t>
      </w:r>
      <w:proofErr w:type="spellStart"/>
      <w:r>
        <w:rPr>
          <w:sz w:val="28"/>
          <w:szCs w:val="28"/>
          <w:lang w:val="uk-UA"/>
        </w:rPr>
        <w:t>Рогатинської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14:paraId="4FA6BC03" w14:textId="77777777" w:rsidR="006D2EDD" w:rsidRDefault="006D2EDD" w:rsidP="006D2EDD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14:paraId="550BFE69" w14:textId="4A87A8AA" w:rsidR="006D2EDD" w:rsidRPr="008A5936" w:rsidRDefault="006D2EDD" w:rsidP="006D2EDD">
      <w:pPr>
        <w:ind w:right="278"/>
        <w:rPr>
          <w:b/>
          <w:vanish/>
          <w:color w:val="FF0000"/>
          <w:sz w:val="28"/>
          <w:szCs w:val="28"/>
        </w:rPr>
      </w:pPr>
      <w:r>
        <w:rPr>
          <w:sz w:val="28"/>
          <w:szCs w:val="28"/>
          <w:lang w:val="uk-UA"/>
        </w:rPr>
        <w:t>на 2023-2028 роки</w:t>
      </w:r>
      <w:r w:rsidRPr="00B20449">
        <w:rPr>
          <w:b/>
          <w:vanish/>
          <w:color w:val="FF0000"/>
          <w:sz w:val="28"/>
          <w:szCs w:val="28"/>
        </w:rPr>
        <w:t xml:space="preserve"> 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b/>
          <w:vanish/>
          <w:color w:val="FF0000"/>
          <w:sz w:val="28"/>
          <w:szCs w:val="28"/>
        </w:rPr>
        <w:t>}</w:t>
      </w:r>
    </w:p>
    <w:p w14:paraId="58B6C0C8" w14:textId="77777777" w:rsidR="006D2EDD" w:rsidRDefault="006D2EDD" w:rsidP="006D2EDD">
      <w:pPr>
        <w:tabs>
          <w:tab w:val="left" w:pos="1204"/>
        </w:tabs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14:paraId="21CB0866" w14:textId="77777777" w:rsidR="00A837EF" w:rsidRPr="009115C3" w:rsidRDefault="00A837EF" w:rsidP="006D2EDD">
      <w:pPr>
        <w:widowControl w:val="0"/>
        <w:overflowPunct/>
        <w:autoSpaceDE/>
        <w:autoSpaceDN/>
        <w:adjustRightInd/>
        <w:ind w:right="278"/>
        <w:rPr>
          <w:rFonts w:eastAsia="SimSun"/>
          <w:bCs/>
          <w:vanish/>
          <w:color w:val="FF0000"/>
          <w:sz w:val="28"/>
          <w:szCs w:val="28"/>
          <w:lang w:val="uk-UA" w:eastAsia="zh-CN"/>
        </w:rPr>
      </w:pPr>
      <w:r w:rsidRPr="009115C3">
        <w:rPr>
          <w:rFonts w:eastAsia="SimSun"/>
          <w:bCs/>
          <w:vanish/>
          <w:color w:val="FF0000"/>
          <w:sz w:val="28"/>
          <w:szCs w:val="28"/>
          <w:lang w:val="uk-UA" w:eastAsia="zh-CN"/>
        </w:rPr>
        <w:t>{name}</w:t>
      </w:r>
    </w:p>
    <w:p w14:paraId="2E1741E9" w14:textId="77777777" w:rsidR="00A837EF" w:rsidRPr="009115C3" w:rsidRDefault="00A837EF" w:rsidP="006D2EDD">
      <w:pPr>
        <w:overflowPunct/>
        <w:autoSpaceDE/>
        <w:autoSpaceDN/>
        <w:adjustRightInd/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9115C3">
        <w:rPr>
          <w:rFonts w:eastAsia="SimSun"/>
          <w:b/>
          <w:vanish/>
          <w:color w:val="FF0000"/>
          <w:sz w:val="28"/>
          <w:szCs w:val="28"/>
          <w:lang w:val="uk-UA" w:eastAsia="zh-CN"/>
        </w:rPr>
        <w:t>{name}</w:t>
      </w:r>
    </w:p>
    <w:p w14:paraId="4D486215" w14:textId="77777777" w:rsidR="00A837EF" w:rsidRDefault="00A837EF" w:rsidP="00A837EF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14:paraId="6CE7A2AF" w14:textId="77777777" w:rsidR="00A837EF" w:rsidRDefault="00A837EF" w:rsidP="00A837EF">
      <w:pPr>
        <w:tabs>
          <w:tab w:val="left" w:pos="993"/>
          <w:tab w:val="left" w:pos="1340"/>
        </w:tabs>
        <w:ind w:firstLine="567"/>
        <w:jc w:val="both"/>
        <w:rPr>
          <w:sz w:val="28"/>
          <w:szCs w:val="28"/>
          <w:lang w:val="uk-UA"/>
        </w:rPr>
      </w:pPr>
      <w:r w:rsidRPr="00EE3968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 статті  91 Бюджетного кодексу України, міська рада ВИРІШИЛА:</w:t>
      </w:r>
    </w:p>
    <w:p w14:paraId="0D58F25D" w14:textId="77777777" w:rsidR="00A837EF" w:rsidRPr="00EE3968" w:rsidRDefault="00A837EF" w:rsidP="00A837EF">
      <w:pPr>
        <w:tabs>
          <w:tab w:val="left" w:pos="993"/>
          <w:tab w:val="left" w:pos="13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EE3968">
        <w:rPr>
          <w:sz w:val="28"/>
          <w:szCs w:val="28"/>
          <w:lang w:val="uk-UA"/>
        </w:rPr>
        <w:t>Внести</w:t>
      </w:r>
      <w:proofErr w:type="spellEnd"/>
      <w:r w:rsidRPr="00EE3968">
        <w:rPr>
          <w:sz w:val="28"/>
          <w:szCs w:val="28"/>
          <w:lang w:val="uk-UA"/>
        </w:rPr>
        <w:t xml:space="preserve"> зміни до Програми розвитку містобудівної та архітектурної діяльності </w:t>
      </w:r>
      <w:proofErr w:type="spellStart"/>
      <w:r w:rsidRPr="00EE3968">
        <w:rPr>
          <w:sz w:val="28"/>
          <w:szCs w:val="28"/>
          <w:lang w:val="uk-UA"/>
        </w:rPr>
        <w:t>Рогатинської</w:t>
      </w:r>
      <w:proofErr w:type="spellEnd"/>
      <w:r w:rsidRPr="00EE3968">
        <w:rPr>
          <w:sz w:val="28"/>
          <w:szCs w:val="28"/>
          <w:lang w:val="uk-UA"/>
        </w:rPr>
        <w:t xml:space="preserve"> міської територіальної громади на 2023-2028 роки, </w:t>
      </w:r>
      <w:r>
        <w:rPr>
          <w:sz w:val="28"/>
          <w:szCs w:val="28"/>
          <w:lang w:val="uk-UA"/>
        </w:rPr>
        <w:t xml:space="preserve">затвердженої рішенням 37 сесії </w:t>
      </w:r>
      <w:proofErr w:type="spellStart"/>
      <w:r>
        <w:rPr>
          <w:sz w:val="28"/>
          <w:szCs w:val="28"/>
          <w:lang w:val="uk-UA"/>
        </w:rPr>
        <w:t>Рогатинської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E11AF7">
        <w:rPr>
          <w:color w:val="000000"/>
          <w:sz w:val="28"/>
          <w:szCs w:val="28"/>
          <w:lang w:val="uk-UA"/>
        </w:rPr>
        <w:t xml:space="preserve">від 25 травня </w:t>
      </w:r>
      <w:r>
        <w:rPr>
          <w:color w:val="000000"/>
          <w:sz w:val="28"/>
          <w:szCs w:val="28"/>
          <w:lang w:val="uk-UA"/>
        </w:rPr>
        <w:t xml:space="preserve">                        </w:t>
      </w:r>
      <w:r w:rsidRPr="00E11AF7">
        <w:rPr>
          <w:color w:val="000000"/>
          <w:sz w:val="28"/>
          <w:szCs w:val="28"/>
          <w:lang w:val="uk-UA"/>
        </w:rPr>
        <w:t>2023 р</w:t>
      </w:r>
      <w:r>
        <w:rPr>
          <w:color w:val="000000"/>
          <w:sz w:val="28"/>
          <w:szCs w:val="28"/>
          <w:lang w:val="uk-UA"/>
        </w:rPr>
        <w:t>оку</w:t>
      </w:r>
      <w:r w:rsidRPr="00E11AF7">
        <w:rPr>
          <w:color w:val="000000"/>
          <w:sz w:val="28"/>
          <w:szCs w:val="28"/>
          <w:lang w:val="uk-UA"/>
        </w:rPr>
        <w:t xml:space="preserve"> № 6387</w:t>
      </w:r>
      <w:r>
        <w:rPr>
          <w:color w:val="000000"/>
          <w:sz w:val="28"/>
          <w:szCs w:val="28"/>
          <w:lang w:val="uk-UA"/>
        </w:rPr>
        <w:t xml:space="preserve">, </w:t>
      </w:r>
      <w:r w:rsidRPr="00EE3968">
        <w:rPr>
          <w:sz w:val="28"/>
          <w:szCs w:val="28"/>
          <w:lang w:val="uk-UA"/>
        </w:rPr>
        <w:t>а саме:</w:t>
      </w:r>
    </w:p>
    <w:p w14:paraId="285684B9" w14:textId="77777777" w:rsidR="00A837EF" w:rsidRPr="004D6693" w:rsidRDefault="00A837EF" w:rsidP="00A837EF">
      <w:pPr>
        <w:pStyle w:val="a3"/>
        <w:numPr>
          <w:ilvl w:val="1"/>
          <w:numId w:val="1"/>
        </w:numPr>
        <w:tabs>
          <w:tab w:val="left" w:pos="993"/>
          <w:tab w:val="left" w:pos="1340"/>
        </w:tabs>
        <w:ind w:left="0" w:firstLine="567"/>
        <w:jc w:val="both"/>
        <w:rPr>
          <w:sz w:val="28"/>
          <w:szCs w:val="28"/>
          <w:lang w:val="uk-UA"/>
        </w:rPr>
      </w:pPr>
      <w:r w:rsidRPr="004D6693">
        <w:rPr>
          <w:sz w:val="28"/>
          <w:szCs w:val="28"/>
          <w:lang w:val="uk-UA"/>
        </w:rPr>
        <w:t xml:space="preserve"> в таблиці розділу</w:t>
      </w:r>
      <w:r>
        <w:rPr>
          <w:sz w:val="28"/>
          <w:szCs w:val="28"/>
          <w:lang w:val="uk-UA"/>
        </w:rPr>
        <w:t xml:space="preserve"> 6</w:t>
      </w:r>
      <w:r w:rsidRPr="004D6693">
        <w:rPr>
          <w:sz w:val="28"/>
          <w:szCs w:val="28"/>
          <w:lang w:val="uk-UA"/>
        </w:rPr>
        <w:t xml:space="preserve"> «Напрямки діяльності та заходи Програми» </w:t>
      </w:r>
      <w:r>
        <w:rPr>
          <w:sz w:val="28"/>
          <w:szCs w:val="28"/>
          <w:lang w:val="uk-UA"/>
        </w:rPr>
        <w:t xml:space="preserve">встановити орієнтовні обсяги фінансування заходів Програми </w:t>
      </w:r>
      <w:r w:rsidRPr="004D6693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5</w:t>
      </w:r>
      <w:r w:rsidRPr="004D6693">
        <w:rPr>
          <w:sz w:val="28"/>
          <w:szCs w:val="28"/>
          <w:lang w:val="uk-UA"/>
        </w:rPr>
        <w:t xml:space="preserve"> рік:</w:t>
      </w:r>
    </w:p>
    <w:p w14:paraId="1A2E63C2" w14:textId="4CD55120" w:rsidR="00A837EF" w:rsidRDefault="00A837EF" w:rsidP="00A837EF">
      <w:pPr>
        <w:pStyle w:val="a3"/>
        <w:tabs>
          <w:tab w:val="left" w:pos="134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пункті 1 «Виготовлення генеральних планів сіл громади» – суму 250,0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(бюджет громади) замінити на 230,0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500F9CBA" w14:textId="01FC6E41" w:rsidR="00A837EF" w:rsidRDefault="00A837EF" w:rsidP="00A837EF">
      <w:pPr>
        <w:tabs>
          <w:tab w:val="left" w:pos="1340"/>
        </w:tabs>
        <w:jc w:val="both"/>
        <w:rPr>
          <w:sz w:val="28"/>
          <w:szCs w:val="28"/>
          <w:lang w:val="uk-UA"/>
        </w:rPr>
      </w:pPr>
    </w:p>
    <w:p w14:paraId="4C1E6F8E" w14:textId="77777777" w:rsidR="00A837EF" w:rsidRDefault="00A837EF" w:rsidP="00A837EF">
      <w:pPr>
        <w:tabs>
          <w:tab w:val="left" w:pos="1340"/>
        </w:tabs>
        <w:jc w:val="both"/>
        <w:rPr>
          <w:sz w:val="28"/>
          <w:szCs w:val="28"/>
          <w:lang w:val="uk-UA"/>
        </w:rPr>
      </w:pPr>
    </w:p>
    <w:p w14:paraId="69567E65" w14:textId="77777777" w:rsidR="00A837EF" w:rsidRPr="00E23D8C" w:rsidRDefault="00A837EF" w:rsidP="00A837EF">
      <w:pPr>
        <w:tabs>
          <w:tab w:val="left" w:pos="6500"/>
        </w:tabs>
        <w:rPr>
          <w:rFonts w:eastAsiaTheme="minorHAnsi"/>
          <w:lang w:val="uk-UA" w:eastAsia="en-US"/>
        </w:rPr>
      </w:pPr>
      <w:r>
        <w:rPr>
          <w:sz w:val="28"/>
          <w:szCs w:val="28"/>
          <w:lang w:val="uk-UA" w:eastAsia="uk-UA"/>
        </w:rPr>
        <w:t>Міський голова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val="uk-UA" w:eastAsia="uk-UA"/>
        </w:rPr>
        <w:t>Сергій НАСАЛИК</w:t>
      </w:r>
    </w:p>
    <w:p w14:paraId="363BC699" w14:textId="77777777" w:rsidR="00A837EF" w:rsidRDefault="00A837EF" w:rsidP="00A837EF">
      <w:pPr>
        <w:rPr>
          <w:sz w:val="28"/>
          <w:szCs w:val="28"/>
          <w:lang w:val="uk-UA"/>
        </w:rPr>
      </w:pPr>
    </w:p>
    <w:p w14:paraId="2E3E9E0B" w14:textId="77777777" w:rsidR="00A837EF" w:rsidRDefault="00A837EF" w:rsidP="00A837EF">
      <w:pPr>
        <w:rPr>
          <w:sz w:val="28"/>
          <w:szCs w:val="28"/>
          <w:lang w:val="uk-UA"/>
        </w:rPr>
      </w:pPr>
    </w:p>
    <w:p w14:paraId="3341EA42" w14:textId="77777777" w:rsidR="00A837EF" w:rsidRDefault="00A837EF" w:rsidP="00A837EF">
      <w:pPr>
        <w:rPr>
          <w:sz w:val="28"/>
          <w:szCs w:val="28"/>
          <w:lang w:val="uk-UA"/>
        </w:rPr>
      </w:pPr>
    </w:p>
    <w:p w14:paraId="02C4ACCA" w14:textId="77777777" w:rsidR="00A837EF" w:rsidRPr="009C31C8" w:rsidRDefault="00A837EF" w:rsidP="00A837EF">
      <w:pPr>
        <w:jc w:val="both"/>
        <w:rPr>
          <w:lang w:val="uk-UA"/>
        </w:rPr>
      </w:pPr>
    </w:p>
    <w:p w14:paraId="3BC8CB44" w14:textId="77777777" w:rsidR="005D3A26" w:rsidRDefault="005D3A26"/>
    <w:sectPr w:rsidR="005D3A26" w:rsidSect="009C31C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A74A2" w14:textId="77777777" w:rsidR="00387BD8" w:rsidRDefault="00387BD8">
      <w:r>
        <w:separator/>
      </w:r>
    </w:p>
  </w:endnote>
  <w:endnote w:type="continuationSeparator" w:id="0">
    <w:p w14:paraId="395F1E99" w14:textId="77777777" w:rsidR="00387BD8" w:rsidRDefault="00387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A5BF" w14:textId="77777777" w:rsidR="00387BD8" w:rsidRDefault="00387BD8">
      <w:r>
        <w:separator/>
      </w:r>
    </w:p>
  </w:footnote>
  <w:footnote w:type="continuationSeparator" w:id="0">
    <w:p w14:paraId="21DC76C7" w14:textId="77777777" w:rsidR="00387BD8" w:rsidRDefault="00387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1660327"/>
      <w:docPartObj>
        <w:docPartGallery w:val="Page Numbers (Top of Page)"/>
        <w:docPartUnique/>
      </w:docPartObj>
    </w:sdtPr>
    <w:sdtEndPr/>
    <w:sdtContent>
      <w:p w14:paraId="44679FB1" w14:textId="77777777" w:rsidR="009C31C8" w:rsidRDefault="00A837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6661ABF" w14:textId="77777777" w:rsidR="009C31C8" w:rsidRDefault="00387B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A6B5A"/>
    <w:multiLevelType w:val="multilevel"/>
    <w:tmpl w:val="B0C61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7EF"/>
    <w:rsid w:val="000055B1"/>
    <w:rsid w:val="0000682F"/>
    <w:rsid w:val="00387BD8"/>
    <w:rsid w:val="005D3A26"/>
    <w:rsid w:val="006D2EDD"/>
    <w:rsid w:val="00A8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E94C"/>
  <w15:chartTrackingRefBased/>
  <w15:docId w15:val="{E687369B-8CC4-4CFB-AD36-B7C58B81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7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7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37EF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837E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2</cp:revision>
  <cp:lastPrinted>2025-02-21T12:30:00Z</cp:lastPrinted>
  <dcterms:created xsi:type="dcterms:W3CDTF">2025-02-21T11:34:00Z</dcterms:created>
  <dcterms:modified xsi:type="dcterms:W3CDTF">2025-02-21T12:52:00Z</dcterms:modified>
</cp:coreProperties>
</file>