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6B5E8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925" r:id="rId8"/>
        </w:object>
      </w:r>
    </w:p>
    <w:p w:rsidR="004B1AFB" w:rsidRDefault="004B1AFB" w:rsidP="006B5E8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6B5E8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019AD">
        <w:rPr>
          <w:sz w:val="28"/>
          <w:szCs w:val="28"/>
          <w:lang w:val="uk-UA"/>
        </w:rPr>
        <w:t>ід    28 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B5E87">
        <w:rPr>
          <w:sz w:val="28"/>
          <w:szCs w:val="28"/>
          <w:lang w:val="uk-UA"/>
        </w:rPr>
        <w:t>36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8019AD">
        <w:rPr>
          <w:sz w:val="28"/>
          <w:szCs w:val="28"/>
          <w:lang w:val="uk-UA"/>
        </w:rPr>
        <w:t xml:space="preserve">заяву Федини </w:t>
      </w:r>
      <w:r w:rsidR="004C1B00">
        <w:rPr>
          <w:sz w:val="28"/>
          <w:szCs w:val="28"/>
          <w:lang w:val="uk-UA"/>
        </w:rPr>
        <w:t>(</w:t>
      </w:r>
      <w:r w:rsidR="00A103A0">
        <w:rPr>
          <w:sz w:val="28"/>
          <w:szCs w:val="28"/>
          <w:lang w:val="uk-UA"/>
        </w:rPr>
        <w:t>Домерецька</w:t>
      </w:r>
      <w:r w:rsidR="008019AD">
        <w:rPr>
          <w:sz w:val="28"/>
          <w:szCs w:val="28"/>
          <w:lang w:val="uk-UA"/>
        </w:rPr>
        <w:t>)</w:t>
      </w:r>
      <w:r w:rsidR="00A103A0">
        <w:rPr>
          <w:sz w:val="28"/>
          <w:szCs w:val="28"/>
          <w:lang w:val="uk-UA"/>
        </w:rPr>
        <w:t xml:space="preserve"> Віри Теодорівни</w:t>
      </w:r>
      <w:r w:rsidR="008019AD">
        <w:rPr>
          <w:sz w:val="28"/>
          <w:szCs w:val="28"/>
          <w:lang w:val="uk-UA"/>
        </w:rPr>
        <w:t xml:space="preserve"> </w:t>
      </w:r>
      <w:r w:rsidR="00AD51F5">
        <w:rPr>
          <w:sz w:val="28"/>
          <w:szCs w:val="28"/>
          <w:lang w:val="uk-UA"/>
        </w:rPr>
        <w:t>***************</w:t>
      </w:r>
      <w:bookmarkStart w:id="0" w:name="_GoBack"/>
      <w:bookmarkEnd w:id="0"/>
      <w:r w:rsidR="004C1B00">
        <w:rPr>
          <w:sz w:val="28"/>
          <w:szCs w:val="28"/>
          <w:lang w:val="uk-UA"/>
        </w:rPr>
        <w:t xml:space="preserve"> від 02.01.2025 р.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8019AD">
        <w:rPr>
          <w:sz w:val="28"/>
          <w:szCs w:val="28"/>
          <w:lang w:val="uk-UA"/>
        </w:rPr>
        <w:t xml:space="preserve">видалення аварійних дерев, які ростуть на кладовищі та створюють загрозу руйнуванню </w:t>
      </w:r>
      <w:r w:rsidR="004C1B00">
        <w:rPr>
          <w:sz w:val="28"/>
          <w:szCs w:val="28"/>
          <w:lang w:val="uk-UA"/>
        </w:rPr>
        <w:t>надгробних пам’ятників</w:t>
      </w:r>
      <w:r w:rsidR="006B33E4">
        <w:rPr>
          <w:sz w:val="28"/>
          <w:szCs w:val="28"/>
          <w:lang w:val="uk-UA"/>
        </w:rPr>
        <w:t>,</w:t>
      </w:r>
      <w:r w:rsidR="00FB5F6B" w:rsidRPr="00FB5F6B">
        <w:rPr>
          <w:sz w:val="28"/>
          <w:szCs w:val="28"/>
          <w:lang w:val="uk-UA"/>
        </w:rPr>
        <w:t xml:space="preserve"> </w:t>
      </w:r>
      <w:r w:rsidR="00FB5F6B">
        <w:rPr>
          <w:sz w:val="28"/>
          <w:szCs w:val="28"/>
          <w:lang w:val="uk-UA"/>
        </w:rPr>
        <w:t xml:space="preserve">відповідно до статей 1,4,21,28,34,36,46,47,61,69,75,76 Закону України «Про адміністративну процедуру»,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FB5F6B">
        <w:rPr>
          <w:sz w:val="28"/>
          <w:szCs w:val="28"/>
          <w:lang w:val="uk-UA"/>
        </w:rPr>
        <w:t>Затвердити акт №18</w:t>
      </w:r>
      <w:r w:rsidR="005911F1">
        <w:rPr>
          <w:sz w:val="28"/>
          <w:szCs w:val="28"/>
          <w:lang w:val="uk-UA"/>
        </w:rPr>
        <w:t xml:space="preserve"> обстеження зелених насаджень, що підлягають видаленню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B5F6B">
        <w:rPr>
          <w:sz w:val="28"/>
          <w:szCs w:val="28"/>
          <w:lang w:val="uk-UA"/>
        </w:rPr>
        <w:t>від 10.01.2025</w:t>
      </w:r>
      <w:r w:rsidR="005911F1">
        <w:rPr>
          <w:sz w:val="28"/>
          <w:szCs w:val="28"/>
          <w:lang w:val="uk-UA"/>
        </w:rPr>
        <w:t xml:space="preserve"> року.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>Надати дозвіл</w:t>
      </w:r>
      <w:r w:rsidR="005911F1" w:rsidRPr="005911F1">
        <w:rPr>
          <w:sz w:val="28"/>
          <w:szCs w:val="28"/>
          <w:lang w:val="uk-UA"/>
        </w:rPr>
        <w:t xml:space="preserve"> </w:t>
      </w:r>
      <w:r w:rsidR="00A21A94">
        <w:rPr>
          <w:sz w:val="28"/>
          <w:szCs w:val="28"/>
          <w:lang w:val="uk-UA"/>
        </w:rPr>
        <w:t>КП «Благо</w:t>
      </w:r>
      <w:r w:rsidR="0080388B">
        <w:rPr>
          <w:sz w:val="28"/>
          <w:szCs w:val="28"/>
          <w:lang w:val="uk-UA"/>
        </w:rPr>
        <w:t>у</w:t>
      </w:r>
      <w:r w:rsidR="00FB5F6B">
        <w:rPr>
          <w:sz w:val="28"/>
          <w:szCs w:val="28"/>
          <w:lang w:val="uk-UA"/>
        </w:rPr>
        <w:t>стрій-Р» на видалення аварійних</w:t>
      </w:r>
      <w:r w:rsidR="00A21A94">
        <w:rPr>
          <w:sz w:val="28"/>
          <w:szCs w:val="28"/>
          <w:lang w:val="uk-UA"/>
        </w:rPr>
        <w:t xml:space="preserve"> дерев</w:t>
      </w:r>
      <w:r w:rsidR="0080388B">
        <w:rPr>
          <w:sz w:val="28"/>
          <w:szCs w:val="28"/>
          <w:lang w:val="uk-UA"/>
        </w:rPr>
        <w:t xml:space="preserve"> в кількості 1</w:t>
      </w:r>
      <w:r w:rsidR="00FB5F6B">
        <w:rPr>
          <w:sz w:val="28"/>
          <w:szCs w:val="28"/>
          <w:lang w:val="uk-UA"/>
        </w:rPr>
        <w:t>4 (чотирнадцять</w:t>
      </w:r>
      <w:r w:rsidR="00A21A94">
        <w:rPr>
          <w:sz w:val="28"/>
          <w:szCs w:val="28"/>
          <w:lang w:val="uk-UA"/>
        </w:rPr>
        <w:t>)</w:t>
      </w:r>
      <w:r w:rsidR="0017788E">
        <w:rPr>
          <w:sz w:val="28"/>
          <w:szCs w:val="28"/>
          <w:lang w:val="uk-UA"/>
        </w:rPr>
        <w:t xml:space="preserve"> дерев</w:t>
      </w:r>
      <w:r w:rsidR="00E0453D">
        <w:rPr>
          <w:sz w:val="28"/>
          <w:szCs w:val="28"/>
          <w:lang w:val="uk-UA"/>
        </w:rPr>
        <w:t>,</w:t>
      </w:r>
      <w:r w:rsidR="0080388B">
        <w:rPr>
          <w:sz w:val="28"/>
          <w:szCs w:val="28"/>
          <w:lang w:val="uk-UA"/>
        </w:rPr>
        <w:t xml:space="preserve"> </w:t>
      </w:r>
      <w:r w:rsidR="00E0453D">
        <w:rPr>
          <w:sz w:val="28"/>
          <w:szCs w:val="28"/>
          <w:lang w:val="uk-UA"/>
        </w:rPr>
        <w:t>які</w:t>
      </w:r>
      <w:r w:rsidR="00F70F85">
        <w:rPr>
          <w:sz w:val="28"/>
          <w:szCs w:val="28"/>
          <w:lang w:val="uk-UA"/>
        </w:rPr>
        <w:t xml:space="preserve"> створюють загрозу</w:t>
      </w:r>
      <w:r w:rsidR="00E0453D" w:rsidRPr="0017788E">
        <w:rPr>
          <w:sz w:val="28"/>
          <w:szCs w:val="28"/>
          <w:lang w:val="uk-UA"/>
        </w:rPr>
        <w:t xml:space="preserve"> </w:t>
      </w:r>
      <w:r w:rsidR="00F70F85">
        <w:rPr>
          <w:sz w:val="28"/>
          <w:szCs w:val="28"/>
          <w:lang w:val="uk-UA"/>
        </w:rPr>
        <w:t>руйнуванню надгробних</w:t>
      </w:r>
      <w:r w:rsidR="00E0453D">
        <w:rPr>
          <w:sz w:val="28"/>
          <w:szCs w:val="28"/>
          <w:lang w:val="uk-UA"/>
        </w:rPr>
        <w:t xml:space="preserve"> пам’</w:t>
      </w:r>
      <w:r w:rsidR="00F70F85">
        <w:rPr>
          <w:sz w:val="28"/>
          <w:szCs w:val="28"/>
          <w:lang w:val="uk-UA"/>
        </w:rPr>
        <w:t>ятників</w:t>
      </w:r>
      <w:r w:rsidR="00E0453D">
        <w:rPr>
          <w:sz w:val="28"/>
          <w:szCs w:val="28"/>
          <w:lang w:val="uk-UA"/>
        </w:rPr>
        <w:t xml:space="preserve"> </w:t>
      </w:r>
      <w:r w:rsidR="0017788E">
        <w:rPr>
          <w:sz w:val="28"/>
          <w:szCs w:val="28"/>
          <w:lang w:val="uk-UA"/>
        </w:rPr>
        <w:t>на кладовищі в місті Рогатині по вул. В. Стуса.</w:t>
      </w:r>
    </w:p>
    <w:p w:rsidR="000D12FC" w:rsidRDefault="003729FA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0D12FC">
        <w:rPr>
          <w:sz w:val="28"/>
          <w:szCs w:val="28"/>
          <w:lang w:val="uk-UA"/>
        </w:rPr>
        <w:t>Відділу власності видати ордер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44" w:rsidRDefault="00673344" w:rsidP="00885297">
      <w:r>
        <w:separator/>
      </w:r>
    </w:p>
  </w:endnote>
  <w:endnote w:type="continuationSeparator" w:id="0">
    <w:p w:rsidR="00673344" w:rsidRDefault="0067334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44" w:rsidRDefault="00673344" w:rsidP="00885297">
      <w:r>
        <w:separator/>
      </w:r>
    </w:p>
  </w:footnote>
  <w:footnote w:type="continuationSeparator" w:id="0">
    <w:p w:rsidR="00673344" w:rsidRDefault="0067334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29FA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344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E87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4DCB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03A0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2B43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1F5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778F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2017-04-03T13:58:00Z</cp:lastPrinted>
  <dcterms:created xsi:type="dcterms:W3CDTF">2025-01-13T11:57:00Z</dcterms:created>
  <dcterms:modified xsi:type="dcterms:W3CDTF">2025-02-03T06:36:00Z</dcterms:modified>
</cp:coreProperties>
</file>