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93" w:rsidRPr="00A24193" w:rsidRDefault="00A24193" w:rsidP="00A2419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24193">
        <w:rPr>
          <w:rFonts w:eastAsia="Calibri"/>
          <w:b/>
          <w:bCs/>
          <w:color w:val="000000"/>
        </w:rPr>
        <w:t>ПРОЄКТ</w:t>
      </w:r>
    </w:p>
    <w:p w:rsidR="00A24193" w:rsidRPr="00A24193" w:rsidRDefault="004273D2" w:rsidP="00A2419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24193" w:rsidRPr="00A24193" w:rsidRDefault="00A24193" w:rsidP="00A2419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24193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24193" w:rsidRPr="00A24193" w:rsidRDefault="00A24193" w:rsidP="00A2419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24193">
        <w:rPr>
          <w:rFonts w:eastAsia="Calibri"/>
          <w:b/>
          <w:color w:val="000000"/>
          <w:w w:val="120"/>
        </w:rPr>
        <w:t>ІВАНО-ФРАНКІВСЬКОЇ ОБЛАСТІ</w:t>
      </w:r>
    </w:p>
    <w:p w:rsidR="00A24193" w:rsidRPr="00A24193" w:rsidRDefault="004273D2" w:rsidP="00A2419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4193" w:rsidRPr="00A24193" w:rsidRDefault="00A24193" w:rsidP="00A2419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24193">
        <w:rPr>
          <w:rFonts w:eastAsia="Calibri"/>
          <w:b/>
          <w:bCs/>
          <w:color w:val="000000"/>
        </w:rPr>
        <w:t>РІШЕННЯ</w:t>
      </w:r>
    </w:p>
    <w:p w:rsidR="00A24193" w:rsidRPr="00A24193" w:rsidRDefault="00A24193" w:rsidP="00A24193">
      <w:pPr>
        <w:rPr>
          <w:rFonts w:eastAsia="Calibri"/>
          <w:color w:val="000000"/>
        </w:rPr>
      </w:pPr>
    </w:p>
    <w:p w:rsidR="00A24193" w:rsidRPr="00A24193" w:rsidRDefault="00A24193" w:rsidP="00A24193">
      <w:pPr>
        <w:ind w:left="180" w:right="-540"/>
        <w:rPr>
          <w:rFonts w:eastAsia="Calibri"/>
          <w:color w:val="000000"/>
        </w:rPr>
      </w:pPr>
      <w:r w:rsidRPr="00A24193">
        <w:rPr>
          <w:rFonts w:eastAsia="Calibri"/>
          <w:color w:val="000000"/>
        </w:rPr>
        <w:t xml:space="preserve">від 30 січня 2025 р. № </w:t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</w:r>
      <w:r w:rsidRPr="00A24193">
        <w:rPr>
          <w:rFonts w:eastAsia="Calibri"/>
          <w:color w:val="000000"/>
        </w:rPr>
        <w:tab/>
        <w:t xml:space="preserve">57 сесія </w:t>
      </w:r>
      <w:r w:rsidRPr="00A24193">
        <w:rPr>
          <w:rFonts w:eastAsia="Calibri"/>
          <w:color w:val="000000"/>
          <w:lang w:val="en-US"/>
        </w:rPr>
        <w:t>VIII</w:t>
      </w:r>
      <w:r w:rsidRPr="00A24193">
        <w:rPr>
          <w:rFonts w:eastAsia="Calibri"/>
          <w:color w:val="000000"/>
        </w:rPr>
        <w:t xml:space="preserve"> скликання</w:t>
      </w:r>
    </w:p>
    <w:p w:rsidR="00A24193" w:rsidRPr="00A24193" w:rsidRDefault="00A24193" w:rsidP="00A24193">
      <w:pPr>
        <w:ind w:left="180" w:right="-540"/>
        <w:rPr>
          <w:rFonts w:eastAsia="Calibri"/>
          <w:color w:val="000000"/>
        </w:rPr>
      </w:pPr>
      <w:r w:rsidRPr="00A24193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  <w:bookmarkStart w:id="0" w:name="_GoBack"/>
      <w:bookmarkEnd w:id="0"/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B568B0">
        <w:t>7,92</w:t>
      </w:r>
      <w:r w:rsidR="008D1FCD">
        <w:t>09</w:t>
      </w:r>
      <w:r>
        <w:t xml:space="preserve"> га за межами с</w:t>
      </w:r>
      <w:r w:rsidR="00B568B0">
        <w:t>. Лучинці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Pr="003D33E8" w:rsidRDefault="004A1EE1" w:rsidP="003D33E8">
      <w:pPr>
        <w:tabs>
          <w:tab w:val="left" w:pos="6500"/>
        </w:tabs>
      </w:pPr>
    </w:p>
    <w:p w:rsidR="004A1EE1" w:rsidRPr="003D33E8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A1EE1" w:rsidRDefault="004A1EE1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B568B0" w:rsidP="00A4278E">
            <w:pPr>
              <w:tabs>
                <w:tab w:val="left" w:pos="6500"/>
              </w:tabs>
            </w:pPr>
            <w:r>
              <w:rPr>
                <w:lang w:eastAsia="en-US"/>
              </w:rPr>
              <w:t>від 30.01.2025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A1EE1" w:rsidRDefault="004A1EE1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№ п/</w:t>
            </w:r>
            <w:proofErr w:type="spellStart"/>
            <w:r w:rsidRPr="00AD74D6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0,7001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2624483900:02:002:0129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0,8476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0,1669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0,7072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0,7760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0,8022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0,9219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0,1706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0,7499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0,1669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8D1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2624483900:02:002</w:t>
            </w:r>
            <w:r w:rsidR="00B568B0" w:rsidRPr="00B568B0">
              <w:rPr>
                <w:color w:val="000000"/>
              </w:rPr>
              <w:t>:0130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0,8875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2624483900:02:003:0516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0,8545</w:t>
            </w:r>
          </w:p>
        </w:tc>
      </w:tr>
      <w:tr w:rsidR="00B568B0" w:rsidRPr="00AD74D6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AD74D6" w:rsidRDefault="00B568B0" w:rsidP="00B6006B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Лучинці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2624483900:02:001:0766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B0" w:rsidRPr="00B568B0" w:rsidRDefault="00B568B0">
            <w:pPr>
              <w:jc w:val="center"/>
              <w:rPr>
                <w:color w:val="000000"/>
              </w:rPr>
            </w:pPr>
            <w:r w:rsidRPr="00B568B0">
              <w:rPr>
                <w:color w:val="000000"/>
              </w:rPr>
              <w:t>0,1696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D2" w:rsidRDefault="004273D2" w:rsidP="008C6C6B">
      <w:r>
        <w:separator/>
      </w:r>
    </w:p>
  </w:endnote>
  <w:endnote w:type="continuationSeparator" w:id="0">
    <w:p w:rsidR="004273D2" w:rsidRDefault="004273D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D2" w:rsidRDefault="004273D2" w:rsidP="008C6C6B">
      <w:r>
        <w:separator/>
      </w:r>
    </w:p>
  </w:footnote>
  <w:footnote w:type="continuationSeparator" w:id="0">
    <w:p w:rsidR="004273D2" w:rsidRDefault="004273D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1827</Words>
  <Characters>1042</Characters>
  <Application>Microsoft Office Word</Application>
  <DocSecurity>0</DocSecurity>
  <Lines>8</Lines>
  <Paragraphs>5</Paragraphs>
  <ScaleCrop>false</ScaleCrop>
  <Company>WareZ Provider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191</cp:revision>
  <cp:lastPrinted>2022-04-18T11:07:00Z</cp:lastPrinted>
  <dcterms:created xsi:type="dcterms:W3CDTF">2021-03-14T12:34:00Z</dcterms:created>
  <dcterms:modified xsi:type="dcterms:W3CDTF">2025-01-20T13:32:00Z</dcterms:modified>
</cp:coreProperties>
</file>