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5AEE" w14:textId="77777777" w:rsidR="005C414D" w:rsidRDefault="005C414D" w:rsidP="005C414D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ПРОЄКТ </w:t>
      </w:r>
    </w:p>
    <w:p w14:paraId="6F043FE3" w14:textId="77777777" w:rsidR="005C414D" w:rsidRDefault="005C414D" w:rsidP="005C4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14:paraId="1113E92B" w14:textId="77777777" w:rsidR="005C414D" w:rsidRPr="0029130D" w:rsidRDefault="005C414D" w:rsidP="005C4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Порядок денний</w:t>
      </w:r>
    </w:p>
    <w:p w14:paraId="43E4DA48" w14:textId="75E115EB" w:rsidR="005C414D" w:rsidRPr="0029130D" w:rsidRDefault="005C414D" w:rsidP="005C4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bookmarkStart w:id="0" w:name="_Hlk185344230"/>
      <w:r w:rsidRPr="0029130D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засідання постійної комісії міської ради </w:t>
      </w:r>
      <w:bookmarkStart w:id="1" w:name="_Hlk188976154"/>
      <w:r w:rsidRPr="0029130D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з питань стратегічного розвитку, бюджету і фінансів, комунальної власності та регуляторної політики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05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9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.2025р.</w:t>
      </w:r>
    </w:p>
    <w:bookmarkEnd w:id="0"/>
    <w:bookmarkEnd w:id="1"/>
    <w:p w14:paraId="47AC278D" w14:textId="77777777" w:rsidR="005C414D" w:rsidRPr="00C978A2" w:rsidRDefault="005C414D" w:rsidP="005C414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160" w:vertAnchor="text" w:tblpX="58" w:tblpY="1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8789"/>
      </w:tblGrid>
      <w:tr w:rsidR="005C414D" w:rsidRPr="005525F0" w14:paraId="77654FD9" w14:textId="77777777" w:rsidTr="005C414D">
        <w:trPr>
          <w:trHeight w:val="7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62C5B" w14:textId="77777777" w:rsidR="005C414D" w:rsidRPr="005525F0" w:rsidRDefault="005C414D" w:rsidP="005C414D">
            <w:p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7A907A9E" w14:textId="77777777" w:rsidR="005C414D" w:rsidRPr="005525F0" w:rsidRDefault="005C414D" w:rsidP="005C414D">
            <w:p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5CA0" w14:textId="77777777" w:rsidR="005C414D" w:rsidRPr="005525F0" w:rsidRDefault="005C414D" w:rsidP="005C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питання</w:t>
            </w:r>
          </w:p>
        </w:tc>
      </w:tr>
      <w:tr w:rsidR="005C414D" w:rsidRPr="005525F0" w14:paraId="2715CD3F" w14:textId="77777777" w:rsidTr="005C414D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C6DA" w14:textId="77777777" w:rsidR="005C414D" w:rsidRPr="005C414D" w:rsidRDefault="005C414D" w:rsidP="005C414D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1416" w14:textId="77777777" w:rsidR="005C414D" w:rsidRDefault="005C414D" w:rsidP="005C41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Про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внесення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змін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до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Програми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підтримки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підрозділів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Міністерства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оборони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України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,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Збройних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Сил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України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,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територіальної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оборони,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Міністерства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внутрішніх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справ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України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,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правоохоронних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органів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та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інших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військових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формувань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,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утворених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відповідно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до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законів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України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,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що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беруть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участь у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здійсненні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заходів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із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забезпечення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національної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безпеки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і оборони,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відсічі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і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стримування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збройної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агресії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російської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федерації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проти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України</w:t>
            </w:r>
            <w:proofErr w:type="spellEnd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на 2025 </w:t>
            </w:r>
            <w:proofErr w:type="spellStart"/>
            <w:r w:rsidRPr="000830E3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.</w:t>
            </w:r>
          </w:p>
          <w:p w14:paraId="06D150CF" w14:textId="31364FF5" w:rsidR="005C414D" w:rsidRPr="00484886" w:rsidRDefault="005C414D" w:rsidP="005C41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proofErr w:type="spellStart"/>
            <w:r w:rsidRPr="00484886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val="ru-RU" w:eastAsia="ru-RU"/>
              </w:rPr>
              <w:t>Доповідає</w:t>
            </w:r>
            <w:proofErr w:type="spellEnd"/>
            <w:r w:rsidRPr="00484886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val="ru-RU" w:eastAsia="ru-RU"/>
              </w:rPr>
              <w:t>: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 Іван Сидоренко – начальник в</w:t>
            </w:r>
            <w:r w:rsidRPr="00383C45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ідділ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у</w:t>
            </w:r>
            <w:r w:rsidRPr="00383C45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 з питань надзвичайних ситуацій, цивільного захисту населення та оборонної роботи виконавчого комітету міської ради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.</w:t>
            </w:r>
          </w:p>
        </w:tc>
      </w:tr>
      <w:tr w:rsidR="005C414D" w:rsidRPr="005525F0" w14:paraId="1EDC9A55" w14:textId="77777777" w:rsidTr="005C414D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BEA2" w14:textId="77777777" w:rsidR="005C414D" w:rsidRPr="005C414D" w:rsidRDefault="005C414D" w:rsidP="005C414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6B58" w14:textId="77777777" w:rsidR="005C414D" w:rsidRDefault="005C414D" w:rsidP="005C414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831BB8">
              <w:rPr>
                <w:sz w:val="28"/>
                <w:szCs w:val="28"/>
              </w:rPr>
              <w:t xml:space="preserve">Про внесення змін </w:t>
            </w:r>
            <w:r>
              <w:rPr>
                <w:sz w:val="28"/>
                <w:szCs w:val="28"/>
              </w:rPr>
              <w:t xml:space="preserve">до </w:t>
            </w:r>
            <w:r w:rsidRPr="00831BB8">
              <w:rPr>
                <w:sz w:val="28"/>
                <w:szCs w:val="28"/>
                <w:bdr w:val="none" w:sz="0" w:space="0" w:color="auto" w:frame="1"/>
              </w:rPr>
              <w:t xml:space="preserve">Програми розвитку фізичної культури і спорту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в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Рогатинській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міській</w:t>
            </w:r>
            <w:r w:rsidRPr="00831BB8">
              <w:rPr>
                <w:sz w:val="28"/>
                <w:szCs w:val="28"/>
                <w:bdr w:val="none" w:sz="0" w:space="0" w:color="auto" w:frame="1"/>
              </w:rPr>
              <w:t xml:space="preserve"> територіальній громаді на 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831BB8">
              <w:rPr>
                <w:sz w:val="28"/>
                <w:szCs w:val="28"/>
                <w:bdr w:val="none" w:sz="0" w:space="0" w:color="auto" w:frame="1"/>
              </w:rPr>
              <w:t>-202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7 </w:t>
            </w:r>
            <w:r w:rsidRPr="00831BB8">
              <w:rPr>
                <w:sz w:val="28"/>
                <w:szCs w:val="28"/>
                <w:bdr w:val="none" w:sz="0" w:space="0" w:color="auto" w:frame="1"/>
              </w:rPr>
              <w:t>роки</w:t>
            </w:r>
            <w:r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14:paraId="054E1086" w14:textId="77777777" w:rsidR="005C414D" w:rsidRPr="000830E3" w:rsidRDefault="005C414D" w:rsidP="005C414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0830E3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Доповідає: Ольга </w:t>
            </w:r>
            <w:proofErr w:type="spellStart"/>
            <w:r w:rsidRPr="000830E3">
              <w:rPr>
                <w:i/>
                <w:iCs/>
                <w:sz w:val="28"/>
                <w:szCs w:val="28"/>
                <w:bdr w:val="none" w:sz="0" w:space="0" w:color="auto" w:frame="1"/>
              </w:rPr>
              <w:t>Рибій</w:t>
            </w:r>
            <w:proofErr w:type="spellEnd"/>
            <w:r w:rsidRPr="000830E3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– начальник відділу культури міської ради.</w:t>
            </w:r>
          </w:p>
        </w:tc>
      </w:tr>
      <w:tr w:rsidR="005C414D" w:rsidRPr="005525F0" w14:paraId="3617C653" w14:textId="77777777" w:rsidTr="005C414D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96475" w14:textId="77777777" w:rsidR="005C414D" w:rsidRPr="005C414D" w:rsidRDefault="005C414D" w:rsidP="005C414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8A42" w14:textId="77777777" w:rsidR="005C414D" w:rsidRPr="00A40B7D" w:rsidRDefault="005C414D" w:rsidP="005C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7D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бюджету Рогатинської міської територіальної громади на 2025 рік.</w:t>
            </w:r>
          </w:p>
          <w:p w14:paraId="2CDD050E" w14:textId="77777777" w:rsidR="005C414D" w:rsidRPr="00484886" w:rsidRDefault="005C414D" w:rsidP="005C41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pacing w:val="-4"/>
                <w:sz w:val="28"/>
                <w:szCs w:val="28"/>
              </w:rPr>
            </w:pPr>
            <w:r w:rsidRPr="004848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Доповідає: </w:t>
            </w:r>
            <w:r w:rsidRPr="004848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848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Марія Гураль – начальник фінансового відділу виконавчого комітету міської ради.</w:t>
            </w:r>
          </w:p>
        </w:tc>
      </w:tr>
      <w:tr w:rsidR="005C414D" w:rsidRPr="005525F0" w14:paraId="4A1CC07F" w14:textId="77777777" w:rsidTr="005C414D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28A1" w14:textId="77777777" w:rsidR="005C414D" w:rsidRPr="005C414D" w:rsidRDefault="005C414D" w:rsidP="005C414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3DB7" w14:textId="77777777" w:rsidR="005C414D" w:rsidRDefault="005C414D" w:rsidP="005C414D">
            <w:pPr>
              <w:pStyle w:val="a3"/>
              <w:jc w:val="both"/>
              <w:rPr>
                <w:bCs/>
                <w:sz w:val="28"/>
                <w:szCs w:val="28"/>
                <w:lang w:val="uk-UA"/>
              </w:rPr>
            </w:pPr>
            <w:r w:rsidRPr="0061766D">
              <w:rPr>
                <w:sz w:val="28"/>
                <w:szCs w:val="28"/>
              </w:rPr>
              <w:t xml:space="preserve">Про прогноз </w:t>
            </w:r>
            <w:r w:rsidRPr="0061766D">
              <w:rPr>
                <w:bCs/>
                <w:sz w:val="28"/>
                <w:szCs w:val="28"/>
              </w:rPr>
              <w:t>бюджету</w:t>
            </w:r>
            <w:r w:rsidRPr="0061766D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1766D">
              <w:rPr>
                <w:bCs/>
                <w:sz w:val="28"/>
                <w:szCs w:val="28"/>
              </w:rPr>
              <w:t>Рогатинської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1766D">
              <w:rPr>
                <w:bCs/>
                <w:sz w:val="28"/>
                <w:szCs w:val="28"/>
              </w:rPr>
              <w:t>міської</w:t>
            </w:r>
            <w:proofErr w:type="spellEnd"/>
            <w:r w:rsidRPr="006176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1766D">
              <w:rPr>
                <w:bCs/>
                <w:sz w:val="28"/>
                <w:szCs w:val="28"/>
              </w:rPr>
              <w:t>територіальної</w:t>
            </w:r>
            <w:proofErr w:type="spellEnd"/>
            <w:r w:rsidRPr="006176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1766D">
              <w:rPr>
                <w:bCs/>
                <w:sz w:val="28"/>
                <w:szCs w:val="28"/>
              </w:rPr>
              <w:t>громади</w:t>
            </w:r>
            <w:proofErr w:type="spellEnd"/>
            <w:r w:rsidRPr="0061766D">
              <w:rPr>
                <w:bCs/>
                <w:sz w:val="28"/>
                <w:szCs w:val="28"/>
              </w:rPr>
              <w:t xml:space="preserve"> на 2026-2028 роки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  <w:p w14:paraId="59CA89FE" w14:textId="77777777" w:rsidR="005C414D" w:rsidRPr="00484886" w:rsidRDefault="005C414D" w:rsidP="005C414D">
            <w:pPr>
              <w:pStyle w:val="a3"/>
              <w:rPr>
                <w:b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84886">
              <w:rPr>
                <w:i/>
                <w:iCs/>
                <w:sz w:val="28"/>
                <w:szCs w:val="28"/>
              </w:rPr>
              <w:t>Доповідає</w:t>
            </w:r>
            <w:proofErr w:type="spellEnd"/>
            <w:r w:rsidRPr="00484886">
              <w:rPr>
                <w:i/>
                <w:iCs/>
                <w:sz w:val="28"/>
                <w:szCs w:val="28"/>
              </w:rPr>
              <w:t xml:space="preserve">: </w:t>
            </w:r>
            <w:r w:rsidRPr="00484886">
              <w:rPr>
                <w:i/>
                <w:iCs/>
              </w:rPr>
              <w:t xml:space="preserve"> </w:t>
            </w:r>
            <w:proofErr w:type="spellStart"/>
            <w:r w:rsidRPr="00484886">
              <w:rPr>
                <w:i/>
                <w:iCs/>
                <w:sz w:val="28"/>
                <w:szCs w:val="28"/>
              </w:rPr>
              <w:t>Марія</w:t>
            </w:r>
            <w:proofErr w:type="spellEnd"/>
            <w:proofErr w:type="gramEnd"/>
            <w:r w:rsidRPr="0048488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4886">
              <w:rPr>
                <w:i/>
                <w:iCs/>
                <w:sz w:val="28"/>
                <w:szCs w:val="28"/>
              </w:rPr>
              <w:t>Гураль</w:t>
            </w:r>
            <w:proofErr w:type="spellEnd"/>
            <w:r w:rsidRPr="00484886">
              <w:rPr>
                <w:i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484886">
              <w:rPr>
                <w:i/>
                <w:iCs/>
                <w:sz w:val="28"/>
                <w:szCs w:val="28"/>
              </w:rPr>
              <w:t>фінансового</w:t>
            </w:r>
            <w:proofErr w:type="spellEnd"/>
            <w:r w:rsidRPr="0048488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4886">
              <w:rPr>
                <w:i/>
                <w:iCs/>
                <w:sz w:val="28"/>
                <w:szCs w:val="28"/>
              </w:rPr>
              <w:t>відділу</w:t>
            </w:r>
            <w:proofErr w:type="spellEnd"/>
            <w:r w:rsidRPr="0048488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4886">
              <w:rPr>
                <w:i/>
                <w:iCs/>
                <w:sz w:val="28"/>
                <w:szCs w:val="28"/>
              </w:rPr>
              <w:t>виконавчого</w:t>
            </w:r>
            <w:proofErr w:type="spellEnd"/>
            <w:r w:rsidRPr="0048488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4886">
              <w:rPr>
                <w:i/>
                <w:iCs/>
                <w:sz w:val="28"/>
                <w:szCs w:val="28"/>
              </w:rPr>
              <w:t>комітету</w:t>
            </w:r>
            <w:proofErr w:type="spellEnd"/>
            <w:r w:rsidRPr="0048488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4886">
              <w:rPr>
                <w:i/>
                <w:iCs/>
                <w:sz w:val="28"/>
                <w:szCs w:val="28"/>
              </w:rPr>
              <w:t>міської</w:t>
            </w:r>
            <w:proofErr w:type="spellEnd"/>
            <w:r w:rsidRPr="00484886">
              <w:rPr>
                <w:i/>
                <w:iCs/>
                <w:sz w:val="28"/>
                <w:szCs w:val="28"/>
              </w:rPr>
              <w:t xml:space="preserve"> ради.</w:t>
            </w:r>
          </w:p>
        </w:tc>
      </w:tr>
      <w:tr w:rsidR="005C414D" w:rsidRPr="005525F0" w14:paraId="5154982E" w14:textId="77777777" w:rsidTr="005C414D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7378" w14:textId="77777777" w:rsidR="005C414D" w:rsidRPr="005C414D" w:rsidRDefault="005C414D" w:rsidP="005C414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EF979" w14:textId="77777777" w:rsidR="005C414D" w:rsidRDefault="005C414D" w:rsidP="005C414D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0830E3">
              <w:rPr>
                <w:sz w:val="28"/>
                <w:szCs w:val="28"/>
              </w:rPr>
              <w:t xml:space="preserve">Про передачу </w:t>
            </w:r>
            <w:proofErr w:type="gramStart"/>
            <w:r w:rsidRPr="000830E3">
              <w:rPr>
                <w:sz w:val="28"/>
                <w:szCs w:val="28"/>
              </w:rPr>
              <w:t>на  баланс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30E3">
              <w:rPr>
                <w:sz w:val="28"/>
                <w:szCs w:val="28"/>
              </w:rPr>
              <w:t>нерухомого</w:t>
            </w:r>
            <w:proofErr w:type="spellEnd"/>
            <w:r w:rsidRPr="000830E3">
              <w:rPr>
                <w:sz w:val="28"/>
                <w:szCs w:val="28"/>
              </w:rPr>
              <w:t xml:space="preserve"> майна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35B08E6C" w14:textId="17956BDB" w:rsidR="005C414D" w:rsidRPr="0061766D" w:rsidRDefault="005C414D" w:rsidP="005C414D">
            <w:pPr>
              <w:pStyle w:val="a3"/>
              <w:jc w:val="both"/>
              <w:rPr>
                <w:sz w:val="28"/>
                <w:szCs w:val="28"/>
              </w:rPr>
            </w:pPr>
            <w:r w:rsidRPr="000830E3">
              <w:rPr>
                <w:i/>
                <w:iCs/>
                <w:sz w:val="28"/>
                <w:szCs w:val="28"/>
                <w:lang w:val="uk-UA"/>
              </w:rPr>
              <w:t xml:space="preserve">Доповідає: Степан </w:t>
            </w:r>
            <w:proofErr w:type="spellStart"/>
            <w:r w:rsidRPr="000830E3">
              <w:rPr>
                <w:i/>
                <w:iCs/>
                <w:sz w:val="28"/>
                <w:szCs w:val="28"/>
                <w:lang w:val="uk-UA"/>
              </w:rPr>
              <w:t>Демчишин</w:t>
            </w:r>
            <w:proofErr w:type="spellEnd"/>
            <w:r w:rsidRPr="000830E3">
              <w:rPr>
                <w:i/>
                <w:iCs/>
                <w:sz w:val="28"/>
                <w:szCs w:val="28"/>
                <w:lang w:val="uk-UA"/>
              </w:rPr>
              <w:t xml:space="preserve"> – начальник відділу власності виконавчого комітету міської ради.</w:t>
            </w:r>
          </w:p>
        </w:tc>
      </w:tr>
      <w:tr w:rsidR="005C414D" w:rsidRPr="005525F0" w14:paraId="3DD5F20A" w14:textId="77777777" w:rsidTr="005C414D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2234" w14:textId="77777777" w:rsidR="005C414D" w:rsidRPr="005C414D" w:rsidRDefault="005C414D" w:rsidP="005C414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F15A" w14:textId="2D0FE4CC" w:rsidR="005C414D" w:rsidRPr="0074757A" w:rsidRDefault="005C414D" w:rsidP="005C414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755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заяв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2755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депутат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  <w:r w:rsidRPr="002755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міської ради щодо виділення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коштів </w:t>
            </w:r>
            <w:r w:rsidRPr="002755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фонду на вик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онання депутатських повноважень</w:t>
            </w:r>
            <w:r w:rsidRPr="0074757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  <w:p w14:paraId="6BBFF2E3" w14:textId="4466B1A2" w:rsidR="005C414D" w:rsidRPr="000830E3" w:rsidRDefault="005C414D" w:rsidP="005C414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74757A">
              <w:rPr>
                <w:i/>
                <w:sz w:val="28"/>
                <w:szCs w:val="28"/>
                <w:lang w:eastAsia="uk-UA"/>
              </w:rPr>
              <w:t>Доповідає</w:t>
            </w:r>
            <w:proofErr w:type="spellEnd"/>
            <w:r w:rsidRPr="0074757A">
              <w:rPr>
                <w:i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74757A">
              <w:rPr>
                <w:i/>
                <w:sz w:val="28"/>
                <w:szCs w:val="28"/>
                <w:lang w:eastAsia="uk-UA"/>
              </w:rPr>
              <w:t>Тетяна</w:t>
            </w:r>
            <w:proofErr w:type="spellEnd"/>
            <w:r w:rsidRPr="0074757A">
              <w:rPr>
                <w:i/>
                <w:sz w:val="28"/>
                <w:szCs w:val="28"/>
                <w:lang w:eastAsia="uk-UA"/>
              </w:rPr>
              <w:t xml:space="preserve"> Винник – голова </w:t>
            </w:r>
            <w:proofErr w:type="spellStart"/>
            <w:r w:rsidRPr="0074757A">
              <w:rPr>
                <w:i/>
                <w:sz w:val="28"/>
                <w:szCs w:val="28"/>
                <w:lang w:eastAsia="uk-UA"/>
              </w:rPr>
              <w:t>постійної</w:t>
            </w:r>
            <w:proofErr w:type="spellEnd"/>
            <w:r w:rsidRPr="0074757A">
              <w:rPr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4757A">
              <w:rPr>
                <w:i/>
                <w:sz w:val="28"/>
                <w:szCs w:val="28"/>
                <w:lang w:eastAsia="uk-UA"/>
              </w:rPr>
              <w:t>комісії</w:t>
            </w:r>
            <w:proofErr w:type="spellEnd"/>
            <w:r w:rsidRPr="0074757A">
              <w:rPr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4757A">
              <w:rPr>
                <w:i/>
                <w:sz w:val="28"/>
                <w:szCs w:val="28"/>
                <w:lang w:eastAsia="uk-UA"/>
              </w:rPr>
              <w:t>міської</w:t>
            </w:r>
            <w:proofErr w:type="spellEnd"/>
            <w:r w:rsidRPr="0074757A">
              <w:rPr>
                <w:i/>
                <w:sz w:val="28"/>
                <w:szCs w:val="28"/>
                <w:lang w:eastAsia="uk-UA"/>
              </w:rPr>
              <w:t xml:space="preserve"> ради з </w:t>
            </w:r>
            <w:proofErr w:type="spellStart"/>
            <w:r w:rsidRPr="0074757A">
              <w:rPr>
                <w:i/>
                <w:sz w:val="28"/>
                <w:szCs w:val="28"/>
                <w:lang w:eastAsia="uk-UA"/>
              </w:rPr>
              <w:t>питань</w:t>
            </w:r>
            <w:proofErr w:type="spellEnd"/>
            <w:r w:rsidRPr="0074757A">
              <w:rPr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4757A">
              <w:rPr>
                <w:i/>
                <w:sz w:val="28"/>
                <w:szCs w:val="28"/>
                <w:lang w:eastAsia="uk-UA"/>
              </w:rPr>
              <w:t>стратегічного</w:t>
            </w:r>
            <w:proofErr w:type="spellEnd"/>
            <w:r w:rsidRPr="0074757A">
              <w:rPr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4757A">
              <w:rPr>
                <w:i/>
                <w:sz w:val="28"/>
                <w:szCs w:val="28"/>
                <w:lang w:eastAsia="uk-UA"/>
              </w:rPr>
              <w:t>розвитку</w:t>
            </w:r>
            <w:proofErr w:type="spellEnd"/>
            <w:r w:rsidRPr="0074757A">
              <w:rPr>
                <w:i/>
                <w:sz w:val="28"/>
                <w:szCs w:val="28"/>
                <w:lang w:eastAsia="uk-UA"/>
              </w:rPr>
              <w:t xml:space="preserve">, бюджету і </w:t>
            </w:r>
            <w:proofErr w:type="spellStart"/>
            <w:r w:rsidRPr="0074757A">
              <w:rPr>
                <w:i/>
                <w:sz w:val="28"/>
                <w:szCs w:val="28"/>
                <w:lang w:eastAsia="uk-UA"/>
              </w:rPr>
              <w:t>фінансів</w:t>
            </w:r>
            <w:proofErr w:type="spellEnd"/>
            <w:r w:rsidRPr="0074757A">
              <w:rPr>
                <w:i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4757A">
              <w:rPr>
                <w:i/>
                <w:sz w:val="28"/>
                <w:szCs w:val="28"/>
                <w:lang w:eastAsia="uk-UA"/>
              </w:rPr>
              <w:t>комунальної</w:t>
            </w:r>
            <w:proofErr w:type="spellEnd"/>
            <w:r w:rsidRPr="0074757A">
              <w:rPr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4757A">
              <w:rPr>
                <w:i/>
                <w:sz w:val="28"/>
                <w:szCs w:val="28"/>
                <w:lang w:eastAsia="uk-UA"/>
              </w:rPr>
              <w:t>власності</w:t>
            </w:r>
            <w:proofErr w:type="spellEnd"/>
            <w:r w:rsidRPr="0074757A">
              <w:rPr>
                <w:i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74757A">
              <w:rPr>
                <w:i/>
                <w:sz w:val="28"/>
                <w:szCs w:val="28"/>
                <w:lang w:eastAsia="uk-UA"/>
              </w:rPr>
              <w:t>регуляторної</w:t>
            </w:r>
            <w:proofErr w:type="spellEnd"/>
            <w:r w:rsidRPr="0074757A">
              <w:rPr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4757A">
              <w:rPr>
                <w:i/>
                <w:sz w:val="28"/>
                <w:szCs w:val="28"/>
                <w:lang w:eastAsia="uk-UA"/>
              </w:rPr>
              <w:t>політики</w:t>
            </w:r>
            <w:proofErr w:type="spellEnd"/>
            <w:r w:rsidRPr="0074757A">
              <w:rPr>
                <w:i/>
                <w:sz w:val="28"/>
                <w:szCs w:val="28"/>
                <w:lang w:eastAsia="uk-UA"/>
              </w:rPr>
              <w:t>.</w:t>
            </w:r>
          </w:p>
        </w:tc>
      </w:tr>
    </w:tbl>
    <w:p w14:paraId="4C119F34" w14:textId="77777777" w:rsidR="005C414D" w:rsidRDefault="005C414D" w:rsidP="005C414D"/>
    <w:p w14:paraId="62AF38AB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0DF"/>
    <w:multiLevelType w:val="hybridMultilevel"/>
    <w:tmpl w:val="C05E5E5A"/>
    <w:lvl w:ilvl="0" w:tplc="6C36C56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2D80"/>
    <w:multiLevelType w:val="hybridMultilevel"/>
    <w:tmpl w:val="7B6EBC0E"/>
    <w:lvl w:ilvl="0" w:tplc="03205D0E">
      <w:start w:val="12408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5424E"/>
    <w:multiLevelType w:val="hybridMultilevel"/>
    <w:tmpl w:val="6ADABE3E"/>
    <w:lvl w:ilvl="0" w:tplc="6C36C56C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-22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49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21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193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65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337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09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481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4D"/>
    <w:rsid w:val="000055B1"/>
    <w:rsid w:val="005C414D"/>
    <w:rsid w:val="005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F961"/>
  <w15:chartTrackingRefBased/>
  <w15:docId w15:val="{85573298-2808-4B21-A355-9308D08A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14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41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Normal (Web)"/>
    <w:basedOn w:val="a"/>
    <w:uiPriority w:val="99"/>
    <w:unhideWhenUsed/>
    <w:rsid w:val="005C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qFormat/>
    <w:rsid w:val="005C414D"/>
    <w:rPr>
      <w:rFonts w:cs="Times New Roman"/>
      <w:b/>
    </w:rPr>
  </w:style>
  <w:style w:type="paragraph" w:styleId="a6">
    <w:name w:val="List Paragraph"/>
    <w:basedOn w:val="a"/>
    <w:uiPriority w:val="34"/>
    <w:qFormat/>
    <w:rsid w:val="005C4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1122</Words>
  <Characters>640</Characters>
  <Application>Microsoft Office Word</Application>
  <DocSecurity>0</DocSecurity>
  <Lines>5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cp:lastPrinted>2025-09-04T14:06:00Z</cp:lastPrinted>
  <dcterms:created xsi:type="dcterms:W3CDTF">2025-09-04T13:57:00Z</dcterms:created>
  <dcterms:modified xsi:type="dcterms:W3CDTF">2025-09-04T14:10:00Z</dcterms:modified>
</cp:coreProperties>
</file>