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0F0C6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2233379" r:id="rId8"/>
        </w:object>
      </w:r>
    </w:p>
    <w:p w:rsidR="004B1AFB" w:rsidRDefault="004B1AFB" w:rsidP="000F0C6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0F0C6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0F0C63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0F0C63">
        <w:rPr>
          <w:sz w:val="28"/>
          <w:szCs w:val="28"/>
          <w:lang w:val="uk-UA"/>
        </w:rPr>
        <w:t xml:space="preserve">ід </w:t>
      </w:r>
      <w:r w:rsidR="00493815">
        <w:rPr>
          <w:sz w:val="28"/>
          <w:szCs w:val="28"/>
          <w:lang w:val="uk-UA"/>
        </w:rPr>
        <w:t>29  жовт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0641A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F0C63">
        <w:rPr>
          <w:sz w:val="28"/>
          <w:szCs w:val="28"/>
          <w:lang w:val="uk-UA"/>
        </w:rPr>
        <w:t>465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B33E4" w:rsidRDefault="008E5243" w:rsidP="008E5243">
      <w:pPr>
        <w:rPr>
          <w:sz w:val="28"/>
          <w:szCs w:val="28"/>
          <w:lang w:val="uk-UA"/>
        </w:rPr>
      </w:pPr>
      <w:r w:rsidRPr="00B10EB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дозволу 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газифікацію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C1709A">
        <w:rPr>
          <w:sz w:val="28"/>
          <w:szCs w:val="28"/>
          <w:lang w:val="uk-UA"/>
        </w:rPr>
        <w:t>и  за</w:t>
      </w:r>
      <w:r w:rsidR="00493815">
        <w:rPr>
          <w:sz w:val="28"/>
          <w:szCs w:val="28"/>
          <w:lang w:val="uk-UA"/>
        </w:rPr>
        <w:t>яву Кащишин Марії Володимирівни</w:t>
      </w:r>
      <w:r w:rsidR="006F588A">
        <w:rPr>
          <w:sz w:val="28"/>
          <w:szCs w:val="28"/>
          <w:lang w:val="uk-UA"/>
        </w:rPr>
        <w:t>,</w:t>
      </w:r>
      <w:r w:rsidR="00493815">
        <w:rPr>
          <w:sz w:val="28"/>
          <w:szCs w:val="28"/>
          <w:lang w:val="uk-UA"/>
        </w:rPr>
        <w:t xml:space="preserve"> жительки вулиці Л.Українки, 28 села Лучинці</w:t>
      </w:r>
      <w:r>
        <w:rPr>
          <w:sz w:val="28"/>
          <w:szCs w:val="28"/>
          <w:lang w:val="uk-UA"/>
        </w:rPr>
        <w:t xml:space="preserve">  про надання дозволу на газифікацію ін</w:t>
      </w:r>
      <w:r w:rsidR="006B33E4">
        <w:rPr>
          <w:sz w:val="28"/>
          <w:szCs w:val="28"/>
          <w:lang w:val="uk-UA"/>
        </w:rPr>
        <w:t>дивідуального житлового будинку</w:t>
      </w:r>
      <w:r>
        <w:rPr>
          <w:sz w:val="28"/>
          <w:szCs w:val="28"/>
          <w:lang w:val="uk-UA"/>
        </w:rPr>
        <w:t xml:space="preserve"> та</w:t>
      </w:r>
      <w:r w:rsidR="00286A3D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</w:t>
      </w:r>
      <w:r w:rsidR="006B33E4">
        <w:rPr>
          <w:sz w:val="28"/>
          <w:szCs w:val="28"/>
          <w:lang w:val="uk-UA"/>
        </w:rPr>
        <w:t xml:space="preserve">статтями 1,8 Закону України «Про адміністративну процедуру», </w:t>
      </w:r>
      <w:r w:rsidR="00FB1B4D">
        <w:rPr>
          <w:sz w:val="28"/>
          <w:szCs w:val="28"/>
          <w:lang w:val="uk-UA"/>
        </w:rPr>
        <w:t>статтею</w:t>
      </w:r>
      <w:r>
        <w:rPr>
          <w:sz w:val="28"/>
          <w:szCs w:val="28"/>
          <w:lang w:val="uk-UA"/>
        </w:rPr>
        <w:t xml:space="preserve"> 52 Закону України «Про місцеве самоврядування в Україні»</w:t>
      </w:r>
      <w:r w:rsidR="006F588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1.Надати дозвіл</w:t>
      </w:r>
      <w:r w:rsidRPr="00321409">
        <w:rPr>
          <w:sz w:val="28"/>
          <w:szCs w:val="28"/>
          <w:lang w:val="uk-UA"/>
        </w:rPr>
        <w:t xml:space="preserve"> </w:t>
      </w:r>
      <w:r w:rsidR="00493815">
        <w:rPr>
          <w:sz w:val="28"/>
          <w:szCs w:val="28"/>
          <w:lang w:val="uk-UA"/>
        </w:rPr>
        <w:t>Кащишин Марії Володимирівні</w:t>
      </w:r>
      <w:r w:rsidR="0000641A">
        <w:rPr>
          <w:sz w:val="28"/>
          <w:szCs w:val="28"/>
          <w:lang w:val="uk-UA"/>
        </w:rPr>
        <w:t xml:space="preserve"> </w:t>
      </w:r>
      <w:r w:rsidR="00C1709A">
        <w:rPr>
          <w:sz w:val="28"/>
          <w:szCs w:val="28"/>
          <w:lang w:val="uk-UA"/>
        </w:rPr>
        <w:t>на газифікацію її</w:t>
      </w:r>
      <w:r>
        <w:rPr>
          <w:sz w:val="28"/>
          <w:szCs w:val="28"/>
          <w:lang w:val="uk-UA"/>
        </w:rPr>
        <w:t xml:space="preserve">  індивідуального житл</w:t>
      </w:r>
      <w:r w:rsidR="00C1709A">
        <w:rPr>
          <w:sz w:val="28"/>
          <w:szCs w:val="28"/>
          <w:lang w:val="uk-UA"/>
        </w:rPr>
        <w:t>ово</w:t>
      </w:r>
      <w:r w:rsidR="0000641A">
        <w:rPr>
          <w:sz w:val="28"/>
          <w:szCs w:val="28"/>
          <w:lang w:val="uk-UA"/>
        </w:rPr>
        <w:t xml:space="preserve">го будинку </w:t>
      </w:r>
      <w:r w:rsidR="004A1640">
        <w:rPr>
          <w:sz w:val="28"/>
          <w:szCs w:val="28"/>
          <w:lang w:val="en-US"/>
        </w:rPr>
        <w:t>****************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EF7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E5243" w:rsidRPr="00B10EB6" w:rsidRDefault="008E5243" w:rsidP="008E5243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2.Рекомендувати</w:t>
      </w:r>
      <w:r w:rsidRPr="002F7A2A">
        <w:rPr>
          <w:sz w:val="28"/>
          <w:szCs w:val="28"/>
          <w:lang w:val="uk-UA"/>
        </w:rPr>
        <w:t xml:space="preserve"> </w:t>
      </w:r>
      <w:r w:rsidR="00493815">
        <w:rPr>
          <w:sz w:val="28"/>
          <w:szCs w:val="28"/>
          <w:lang w:val="uk-UA"/>
        </w:rPr>
        <w:t>Кащишин Марії Володимирівні</w:t>
      </w:r>
      <w:r>
        <w:rPr>
          <w:sz w:val="28"/>
          <w:szCs w:val="28"/>
          <w:lang w:val="uk-UA"/>
        </w:rPr>
        <w:t xml:space="preserve"> перед виконанням робіт по газифікації індивідуального жит</w:t>
      </w:r>
      <w:r w:rsidR="00493815">
        <w:rPr>
          <w:sz w:val="28"/>
          <w:szCs w:val="28"/>
          <w:lang w:val="uk-UA"/>
        </w:rPr>
        <w:t>лового  будинку  виготовити проє</w:t>
      </w:r>
      <w:r>
        <w:rPr>
          <w:sz w:val="28"/>
          <w:szCs w:val="28"/>
          <w:lang w:val="uk-UA"/>
        </w:rPr>
        <w:t>ктну документацію з погодженням відповідних служб згідно чинного законодавства.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</w:p>
    <w:p w:rsidR="008E5243" w:rsidRDefault="008E5243" w:rsidP="008E5243">
      <w:pPr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P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1F" w:rsidRDefault="0030621F" w:rsidP="00885297">
      <w:r>
        <w:separator/>
      </w:r>
    </w:p>
  </w:endnote>
  <w:endnote w:type="continuationSeparator" w:id="0">
    <w:p w:rsidR="0030621F" w:rsidRDefault="0030621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1F" w:rsidRDefault="0030621F" w:rsidP="00885297">
      <w:r>
        <w:separator/>
      </w:r>
    </w:p>
  </w:footnote>
  <w:footnote w:type="continuationSeparator" w:id="0">
    <w:p w:rsidR="0030621F" w:rsidRDefault="0030621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0C63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6A3D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621F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815"/>
    <w:rsid w:val="004939A1"/>
    <w:rsid w:val="00496273"/>
    <w:rsid w:val="00497961"/>
    <w:rsid w:val="00497A53"/>
    <w:rsid w:val="004A08B0"/>
    <w:rsid w:val="004A13DE"/>
    <w:rsid w:val="004A1640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588A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80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A9E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1B4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65333C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86A3D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86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2024-10-09T10:57:00Z</cp:lastPrinted>
  <dcterms:created xsi:type="dcterms:W3CDTF">2024-10-09T12:24:00Z</dcterms:created>
  <dcterms:modified xsi:type="dcterms:W3CDTF">2024-11-04T11:50:00Z</dcterms:modified>
</cp:coreProperties>
</file>