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9F68D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0D7FA60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B2A2B">
        <w:rPr>
          <w:rFonts w:ascii="Times New Roman" w:hAnsi="Times New Roman"/>
          <w:color w:val="000000"/>
          <w:sz w:val="28"/>
          <w:szCs w:val="28"/>
          <w:lang w:eastAsia="uk-UA"/>
        </w:rPr>
        <w:t>9849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091C9F96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C66D8">
        <w:rPr>
          <w:rFonts w:ascii="Times New Roman" w:hAnsi="Times New Roman"/>
          <w:sz w:val="28"/>
          <w:szCs w:val="28"/>
          <w:lang w:eastAsia="uk-UA"/>
        </w:rPr>
        <w:t xml:space="preserve"> Мельник Г.М.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2B3E1BF9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C66D8">
        <w:rPr>
          <w:rFonts w:ascii="Times New Roman" w:hAnsi="Times New Roman"/>
          <w:sz w:val="28"/>
          <w:szCs w:val="28"/>
          <w:lang w:eastAsia="uk-UA"/>
        </w:rPr>
        <w:t>Мельник Галини Михайлівни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389EF9E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2C66D8">
        <w:rPr>
          <w:rFonts w:ascii="Times New Roman" w:hAnsi="Times New Roman"/>
          <w:sz w:val="28"/>
          <w:szCs w:val="28"/>
          <w:lang w:eastAsia="uk-UA"/>
        </w:rPr>
        <w:t>ати безоплатно у власність Мельник Галині Михайлівні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C66D8">
        <w:rPr>
          <w:rFonts w:ascii="Times New Roman" w:hAnsi="Times New Roman"/>
          <w:sz w:val="28"/>
          <w:szCs w:val="28"/>
          <w:lang w:eastAsia="uk-UA"/>
        </w:rPr>
        <w:t>1500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C66D8">
        <w:rPr>
          <w:rFonts w:ascii="Times New Roman" w:hAnsi="Times New Roman"/>
          <w:sz w:val="28"/>
          <w:szCs w:val="28"/>
          <w:lang w:eastAsia="uk-UA"/>
        </w:rPr>
        <w:t>2501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C6E6A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7B41">
        <w:rPr>
          <w:rFonts w:ascii="Times New Roman" w:hAnsi="Times New Roman"/>
          <w:sz w:val="28"/>
          <w:szCs w:val="28"/>
          <w:lang w:eastAsia="uk-UA"/>
        </w:rPr>
        <w:t>0</w:t>
      </w:r>
      <w:r w:rsidR="002C66D8">
        <w:rPr>
          <w:rFonts w:ascii="Times New Roman" w:hAnsi="Times New Roman"/>
          <w:sz w:val="28"/>
          <w:szCs w:val="28"/>
          <w:lang w:eastAsia="uk-UA"/>
        </w:rPr>
        <w:t>250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C66D8">
        <w:rPr>
          <w:rFonts w:ascii="Times New Roman" w:hAnsi="Times New Roman"/>
          <w:sz w:val="28"/>
          <w:szCs w:val="28"/>
          <w:lang w:eastAsia="uk-UA"/>
        </w:rPr>
        <w:t xml:space="preserve"> Княгиничі</w:t>
      </w:r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18CDC43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C66D8">
        <w:rPr>
          <w:rFonts w:ascii="Times New Roman" w:hAnsi="Times New Roman"/>
          <w:sz w:val="28"/>
          <w:szCs w:val="28"/>
          <w:lang w:eastAsia="uk-UA"/>
        </w:rPr>
        <w:t xml:space="preserve"> Мельник Галині Михайлівні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7AAFDE7" w14:textId="77777777" w:rsidR="009B2A2B" w:rsidRDefault="009B2A2B" w:rsidP="009B2A2B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5E5F7B68" w14:textId="234F638E" w:rsidR="00147EC5" w:rsidRPr="006955A1" w:rsidRDefault="00147EC5" w:rsidP="009B2A2B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D5DA9" w14:textId="77777777" w:rsidR="00554DAF" w:rsidRDefault="00554DAF">
      <w:r>
        <w:separator/>
      </w:r>
    </w:p>
  </w:endnote>
  <w:endnote w:type="continuationSeparator" w:id="0">
    <w:p w14:paraId="071212B7" w14:textId="77777777" w:rsidR="00554DAF" w:rsidRDefault="00554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DF959" w14:textId="77777777" w:rsidR="00554DAF" w:rsidRDefault="00554DAF">
      <w:r>
        <w:separator/>
      </w:r>
    </w:p>
  </w:footnote>
  <w:footnote w:type="continuationSeparator" w:id="0">
    <w:p w14:paraId="127E5034" w14:textId="77777777" w:rsidR="00554DAF" w:rsidRDefault="00554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66D8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5316"/>
    <w:rsid w:val="00491053"/>
    <w:rsid w:val="00492882"/>
    <w:rsid w:val="00495359"/>
    <w:rsid w:val="00495884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4DAF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25B3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134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5AAE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2A2B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3036"/>
    <w:rsid w:val="00CB5619"/>
    <w:rsid w:val="00CC1A75"/>
    <w:rsid w:val="00CC456F"/>
    <w:rsid w:val="00CC5F63"/>
    <w:rsid w:val="00CC7762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864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22</cp:revision>
  <cp:lastPrinted>2024-09-27T12:49:00Z</cp:lastPrinted>
  <dcterms:created xsi:type="dcterms:W3CDTF">2024-07-02T05:53:00Z</dcterms:created>
  <dcterms:modified xsi:type="dcterms:W3CDTF">2024-09-27T12:49:00Z</dcterms:modified>
</cp:coreProperties>
</file>