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3C74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07997">
        <w:rPr>
          <w:rFonts w:ascii="Times New Roman" w:hAnsi="Times New Roman"/>
          <w:sz w:val="28"/>
          <w:szCs w:val="28"/>
          <w:lang w:eastAsia="uk-UA"/>
        </w:rPr>
        <w:t xml:space="preserve"> Яценку Р.Ю. та Яценку О.Ю.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07997">
        <w:rPr>
          <w:rFonts w:ascii="Times New Roman" w:hAnsi="Times New Roman"/>
          <w:sz w:val="28"/>
          <w:szCs w:val="28"/>
          <w:lang w:eastAsia="uk-UA"/>
        </w:rPr>
        <w:t xml:space="preserve"> Яценка Руслана Юрійовича, Яценка Олексія Юрійовича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907997">
        <w:rPr>
          <w:rFonts w:ascii="Times New Roman" w:hAnsi="Times New Roman"/>
          <w:sz w:val="28"/>
          <w:szCs w:val="28"/>
          <w:lang w:eastAsia="uk-UA"/>
        </w:rPr>
        <w:t>ть Яценку Руслану Юрійовичу та Яценку Олексію Юрійовичу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907997">
        <w:rPr>
          <w:rFonts w:ascii="Times New Roman" w:hAnsi="Times New Roman"/>
          <w:sz w:val="28"/>
          <w:szCs w:val="28"/>
          <w:lang w:eastAsia="uk-UA"/>
        </w:rPr>
        <w:t xml:space="preserve"> площею 0,0534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07997">
        <w:rPr>
          <w:rFonts w:ascii="Times New Roman" w:hAnsi="Times New Roman"/>
          <w:sz w:val="28"/>
          <w:szCs w:val="28"/>
          <w:lang w:eastAsia="uk-UA"/>
        </w:rPr>
        <w:t>10100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7997">
        <w:rPr>
          <w:rFonts w:ascii="Times New Roman" w:hAnsi="Times New Roman"/>
          <w:sz w:val="28"/>
          <w:szCs w:val="28"/>
          <w:lang w:eastAsia="uk-UA"/>
        </w:rPr>
        <w:t>040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907997">
        <w:rPr>
          <w:rFonts w:ascii="Times New Roman" w:hAnsi="Times New Roman"/>
          <w:sz w:val="28"/>
          <w:szCs w:val="28"/>
          <w:lang w:eastAsia="uk-UA"/>
        </w:rPr>
        <w:t>013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907997">
        <w:rPr>
          <w:rFonts w:ascii="Times New Roman" w:hAnsi="Times New Roman"/>
          <w:sz w:val="28"/>
          <w:szCs w:val="28"/>
          <w:lang w:eastAsia="uk-UA"/>
        </w:rPr>
        <w:t xml:space="preserve">м. Рогатин, вул. </w:t>
      </w:r>
      <w:proofErr w:type="spellStart"/>
      <w:r w:rsidR="00907997">
        <w:rPr>
          <w:rFonts w:ascii="Times New Roman" w:hAnsi="Times New Roman"/>
          <w:sz w:val="28"/>
          <w:szCs w:val="28"/>
          <w:lang w:eastAsia="uk-UA"/>
        </w:rPr>
        <w:t>Галущинського</w:t>
      </w:r>
      <w:proofErr w:type="spellEnd"/>
      <w:r w:rsidR="00907997">
        <w:rPr>
          <w:rFonts w:ascii="Times New Roman" w:hAnsi="Times New Roman"/>
          <w:sz w:val="28"/>
          <w:szCs w:val="28"/>
          <w:lang w:eastAsia="uk-UA"/>
        </w:rPr>
        <w:t>,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7997">
        <w:rPr>
          <w:rFonts w:ascii="Times New Roman" w:hAnsi="Times New Roman"/>
          <w:sz w:val="28"/>
          <w:szCs w:val="28"/>
          <w:lang w:eastAsia="uk-UA"/>
        </w:rPr>
        <w:t>7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07997">
        <w:rPr>
          <w:rFonts w:ascii="Times New Roman" w:hAnsi="Times New Roman"/>
          <w:sz w:val="28"/>
          <w:szCs w:val="28"/>
          <w:lang w:eastAsia="uk-UA"/>
        </w:rPr>
        <w:t xml:space="preserve"> Яценку Руслану Юрійовичу та Яценку Олексію Юрійовичу</w:t>
      </w:r>
      <w:bookmarkStart w:id="0" w:name="_GoBack"/>
      <w:bookmarkEnd w:id="0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5F" w:rsidRDefault="0019735F">
      <w:r>
        <w:separator/>
      </w:r>
    </w:p>
  </w:endnote>
  <w:endnote w:type="continuationSeparator" w:id="0">
    <w:p w:rsidR="0019735F" w:rsidRDefault="0019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5F" w:rsidRDefault="0019735F">
      <w:r>
        <w:separator/>
      </w:r>
    </w:p>
  </w:footnote>
  <w:footnote w:type="continuationSeparator" w:id="0">
    <w:p w:rsidR="0019735F" w:rsidRDefault="0019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9735F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07997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ABE11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25</cp:revision>
  <cp:lastPrinted>2015-03-22T10:05:00Z</cp:lastPrinted>
  <dcterms:created xsi:type="dcterms:W3CDTF">2024-02-01T07:20:00Z</dcterms:created>
  <dcterms:modified xsi:type="dcterms:W3CDTF">2024-09-05T08:01:00Z</dcterms:modified>
</cp:coreProperties>
</file>