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7E07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9034730" wp14:editId="2DCEACD8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D54B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1176BD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04F7FE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C99AFB" wp14:editId="0D4B78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780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AAA21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A1A2060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590E04" w14:textId="57D506FC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7DEB">
        <w:rPr>
          <w:rFonts w:ascii="Times New Roman" w:hAnsi="Times New Roman"/>
          <w:color w:val="000000"/>
          <w:sz w:val="28"/>
          <w:szCs w:val="28"/>
          <w:lang w:eastAsia="uk-UA"/>
        </w:rPr>
        <w:t>9456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B1349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7B9522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14FF7C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9A127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C4021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917E3C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BA9">
        <w:rPr>
          <w:rFonts w:ascii="Times New Roman" w:hAnsi="Times New Roman"/>
          <w:sz w:val="28"/>
          <w:szCs w:val="28"/>
          <w:lang w:eastAsia="uk-UA"/>
        </w:rPr>
        <w:t>Березіцькій І.</w:t>
      </w:r>
      <w:r w:rsidR="00085730">
        <w:rPr>
          <w:rFonts w:ascii="Times New Roman" w:hAnsi="Times New Roman"/>
          <w:sz w:val="28"/>
          <w:szCs w:val="28"/>
          <w:lang w:eastAsia="uk-UA"/>
        </w:rPr>
        <w:t>В</w:t>
      </w:r>
      <w:r w:rsidR="00DB1349">
        <w:rPr>
          <w:rFonts w:ascii="Times New Roman" w:hAnsi="Times New Roman"/>
          <w:sz w:val="28"/>
          <w:szCs w:val="28"/>
          <w:lang w:eastAsia="uk-UA"/>
        </w:rPr>
        <w:t>.</w:t>
      </w:r>
    </w:p>
    <w:p w14:paraId="09A46EA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435F8F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59D4F69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85730">
        <w:rPr>
          <w:rFonts w:ascii="Times New Roman" w:hAnsi="Times New Roman"/>
          <w:sz w:val="28"/>
          <w:szCs w:val="28"/>
          <w:lang w:eastAsia="uk-UA"/>
        </w:rPr>
        <w:t>Березіцької Ірини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4D3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4D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74D3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EFC38A7" w14:textId="77777777" w:rsidR="00B04342" w:rsidRPr="006955A1" w:rsidRDefault="00B04342" w:rsidP="00874D3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85730">
        <w:rPr>
          <w:rFonts w:ascii="Times New Roman" w:hAnsi="Times New Roman"/>
          <w:sz w:val="28"/>
          <w:szCs w:val="28"/>
          <w:lang w:eastAsia="uk-UA"/>
        </w:rPr>
        <w:t xml:space="preserve"> Березіцькій Ірині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85730">
        <w:rPr>
          <w:rFonts w:ascii="Times New Roman" w:hAnsi="Times New Roman"/>
          <w:sz w:val="28"/>
          <w:szCs w:val="28"/>
          <w:lang w:eastAsia="uk-UA"/>
        </w:rPr>
        <w:t>0,2262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85730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B134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5730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85730">
        <w:rPr>
          <w:rFonts w:ascii="Times New Roman" w:hAnsi="Times New Roman"/>
          <w:sz w:val="28"/>
          <w:szCs w:val="28"/>
          <w:lang w:eastAsia="uk-UA"/>
        </w:rPr>
        <w:t>174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3BA9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85730">
        <w:rPr>
          <w:rFonts w:ascii="Times New Roman" w:hAnsi="Times New Roman"/>
          <w:sz w:val="28"/>
          <w:szCs w:val="28"/>
          <w:lang w:eastAsia="uk-UA"/>
        </w:rPr>
        <w:t>Виспа</w:t>
      </w:r>
    </w:p>
    <w:p w14:paraId="4D161969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5730">
        <w:rPr>
          <w:rFonts w:ascii="Times New Roman" w:hAnsi="Times New Roman"/>
          <w:sz w:val="28"/>
          <w:szCs w:val="28"/>
          <w:lang w:eastAsia="uk-UA"/>
        </w:rPr>
        <w:t>Березіцькій Ірині Володимирівні</w:t>
      </w:r>
      <w:r w:rsidR="00B33B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3D9BA91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2D73C5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31E1F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B79CB3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F91E" w14:textId="77777777" w:rsidR="004E0006" w:rsidRDefault="004E0006">
      <w:r>
        <w:separator/>
      </w:r>
    </w:p>
  </w:endnote>
  <w:endnote w:type="continuationSeparator" w:id="0">
    <w:p w14:paraId="0ADA633A" w14:textId="77777777" w:rsidR="004E0006" w:rsidRDefault="004E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486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4BA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1A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7C75" w14:textId="77777777" w:rsidR="004E0006" w:rsidRDefault="004E0006">
      <w:r>
        <w:separator/>
      </w:r>
    </w:p>
  </w:footnote>
  <w:footnote w:type="continuationSeparator" w:id="0">
    <w:p w14:paraId="6F900F91" w14:textId="77777777" w:rsidR="004E0006" w:rsidRDefault="004E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472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978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0E0E7B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24E741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C8E72E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D563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445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85730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3C15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E0006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4D3B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1478"/>
    <w:rsid w:val="00A839B2"/>
    <w:rsid w:val="00A86075"/>
    <w:rsid w:val="00A92A9E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3BA9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E7441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7DEB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349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5537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7D9F4"/>
  <w15:docId w15:val="{C9BFE3DB-AEFB-4219-A0A7-4566234D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2024-06-26T11:40:00Z</dcterms:created>
  <dcterms:modified xsi:type="dcterms:W3CDTF">2024-07-25T12:12:00Z</dcterms:modified>
</cp:coreProperties>
</file>