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0F0B" w14:textId="0B15CA02" w:rsidR="006248A6" w:rsidRPr="00EA1F40" w:rsidRDefault="006248A6" w:rsidP="00EA1F40">
      <w:pPr>
        <w:tabs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tab/>
      </w:r>
    </w:p>
    <w:p w14:paraId="2F2717B4" w14:textId="77777777" w:rsidR="006248A6" w:rsidRPr="008A5936" w:rsidRDefault="006248A6" w:rsidP="006248A6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2C70DE7" wp14:editId="396D2B5D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50DCA" w14:textId="77777777" w:rsidR="006248A6" w:rsidRPr="008A5936" w:rsidRDefault="006248A6" w:rsidP="006248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67AEB71A" w14:textId="77777777" w:rsidR="006248A6" w:rsidRPr="008A5936" w:rsidRDefault="006248A6" w:rsidP="006248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34B34D8B" w14:textId="77777777" w:rsidR="006248A6" w:rsidRPr="008A5936" w:rsidRDefault="006248A6" w:rsidP="00624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C255D76" wp14:editId="307F471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439269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DB292F4" w14:textId="77777777" w:rsidR="006248A6" w:rsidRPr="008A5936" w:rsidRDefault="006248A6" w:rsidP="006248A6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26BC8318" w14:textId="77777777" w:rsidR="006248A6" w:rsidRPr="008A5936" w:rsidRDefault="006248A6" w:rsidP="00624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28FDEB23" w14:textId="19EE8C1E" w:rsidR="006248A6" w:rsidRPr="008A5936" w:rsidRDefault="006248A6" w:rsidP="006248A6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 26 вересня 2024 р. №</w:t>
      </w:r>
      <w:r w:rsidR="00EA1F4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9787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53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30327921" w14:textId="77777777" w:rsidR="006248A6" w:rsidRPr="008A5936" w:rsidRDefault="006248A6" w:rsidP="006248A6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1B5DB18B" w14:textId="77777777" w:rsidR="006248A6" w:rsidRPr="008A5936" w:rsidRDefault="006248A6" w:rsidP="006248A6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7470F111" w14:textId="77777777" w:rsidR="006248A6" w:rsidRPr="00A473D3" w:rsidRDefault="006248A6" w:rsidP="006248A6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2868468C" w14:textId="77777777" w:rsidR="006248A6" w:rsidRPr="004F6FFB" w:rsidRDefault="006248A6" w:rsidP="006248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внесення змін до</w:t>
      </w: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Програми</w:t>
      </w:r>
    </w:p>
    <w:p w14:paraId="43673E34" w14:textId="77777777" w:rsidR="006248A6" w:rsidRDefault="006248A6" w:rsidP="006248A6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eastAsia="uk-UA"/>
        </w:rPr>
      </w:pPr>
      <w:r w:rsidRPr="00C6691F"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розвитку та функціонування </w:t>
      </w:r>
    </w:p>
    <w:p w14:paraId="6ACA2675" w14:textId="77777777" w:rsidR="006248A6" w:rsidRDefault="006248A6" w:rsidP="006248A6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eastAsia="uk-UA"/>
        </w:rPr>
      </w:pPr>
      <w:r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української мови </w:t>
      </w:r>
      <w:r w:rsidRPr="00C6691F"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в усіх сферах </w:t>
      </w:r>
    </w:p>
    <w:p w14:paraId="683240FA" w14:textId="77777777" w:rsidR="006248A6" w:rsidRDefault="006248A6" w:rsidP="006248A6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eastAsia="uk-UA"/>
        </w:rPr>
      </w:pPr>
      <w:r w:rsidRPr="00C6691F">
        <w:rPr>
          <w:rFonts w:ascii="Times New Roman CYR" w:hAnsi="Times New Roman CYR" w:cs="Times New Roman CYR"/>
          <w:bCs/>
          <w:sz w:val="28"/>
          <w:szCs w:val="28"/>
          <w:lang w:eastAsia="uk-UA"/>
        </w:rPr>
        <w:t>суспільного життя</w:t>
      </w:r>
      <w:r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 </w:t>
      </w:r>
      <w:r w:rsidRPr="00C6691F"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Рогатинської </w:t>
      </w:r>
    </w:p>
    <w:p w14:paraId="6AF39501" w14:textId="77777777" w:rsidR="006248A6" w:rsidRDefault="006248A6" w:rsidP="006248A6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eastAsia="uk-UA"/>
        </w:rPr>
      </w:pPr>
      <w:r w:rsidRPr="00C6691F">
        <w:rPr>
          <w:rFonts w:ascii="Times New Roman CYR" w:hAnsi="Times New Roman CYR" w:cs="Times New Roman CYR"/>
          <w:bCs/>
          <w:sz w:val="28"/>
          <w:szCs w:val="28"/>
          <w:lang w:eastAsia="uk-UA"/>
        </w:rPr>
        <w:t>міської територіальної</w:t>
      </w:r>
      <w:r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 </w:t>
      </w:r>
      <w:r w:rsidRPr="00C6691F">
        <w:rPr>
          <w:rFonts w:ascii="Times New Roman CYR" w:hAnsi="Times New Roman CYR" w:cs="Times New Roman CYR"/>
          <w:bCs/>
          <w:sz w:val="28"/>
          <w:szCs w:val="28"/>
          <w:lang w:eastAsia="uk-UA"/>
        </w:rPr>
        <w:t xml:space="preserve">громади </w:t>
      </w:r>
    </w:p>
    <w:p w14:paraId="1DA82D91" w14:textId="77777777" w:rsidR="006248A6" w:rsidRPr="000338AC" w:rsidRDefault="006248A6" w:rsidP="006248A6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  <w:lang w:eastAsia="uk-UA"/>
        </w:rPr>
      </w:pPr>
      <w:r w:rsidRPr="00C6691F">
        <w:rPr>
          <w:rFonts w:ascii="Times New Roman CYR" w:hAnsi="Times New Roman CYR" w:cs="Times New Roman CYR"/>
          <w:bCs/>
          <w:sz w:val="28"/>
          <w:szCs w:val="28"/>
          <w:lang w:eastAsia="uk-UA"/>
        </w:rPr>
        <w:t>на 2022-2025 роки</w:t>
      </w:r>
    </w:p>
    <w:p w14:paraId="2DA44240" w14:textId="2A7367F7" w:rsidR="006248A6" w:rsidRPr="008A5936" w:rsidRDefault="006248A6" w:rsidP="006248A6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118E4DA5" w14:textId="77777777" w:rsidR="006248A6" w:rsidRPr="008A5936" w:rsidRDefault="006248A6" w:rsidP="00624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F4E163" w14:textId="77777777" w:rsidR="006248A6" w:rsidRDefault="006248A6" w:rsidP="00624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6F2">
        <w:rPr>
          <w:rFonts w:ascii="Times New Roman" w:hAnsi="Times New Roman" w:cs="Times New Roman"/>
          <w:sz w:val="28"/>
          <w:szCs w:val="28"/>
        </w:rPr>
        <w:t>Відповідно до статті 26 Закону України «Про місцеве самоврядування в Україні», статті</w:t>
      </w:r>
      <w:r>
        <w:rPr>
          <w:rFonts w:ascii="Times New Roman" w:hAnsi="Times New Roman" w:cs="Times New Roman"/>
          <w:sz w:val="28"/>
          <w:szCs w:val="28"/>
        </w:rPr>
        <w:t xml:space="preserve"> 91 Бюджетного Кодексу України,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76F2">
        <w:rPr>
          <w:rFonts w:ascii="Times New Roman" w:hAnsi="Times New Roman" w:cs="Times New Roman"/>
          <w:sz w:val="28"/>
          <w:szCs w:val="28"/>
        </w:rPr>
        <w:t>міська рада ВИР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A76F2">
        <w:rPr>
          <w:rFonts w:ascii="Times New Roman" w:hAnsi="Times New Roman" w:cs="Times New Roman"/>
          <w:sz w:val="28"/>
          <w:szCs w:val="28"/>
        </w:rPr>
        <w:t>ШИЛА:</w:t>
      </w:r>
    </w:p>
    <w:p w14:paraId="207776EC" w14:textId="77777777" w:rsidR="006248A6" w:rsidRPr="000D7BDD" w:rsidRDefault="006248A6" w:rsidP="006248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D7BDD">
        <w:rPr>
          <w:rFonts w:ascii="Times New Roman" w:hAnsi="Times New Roman" w:cs="Times New Roman"/>
          <w:sz w:val="28"/>
          <w:szCs w:val="28"/>
        </w:rPr>
        <w:t xml:space="preserve">Внести зміни до </w:t>
      </w:r>
      <w:r>
        <w:rPr>
          <w:rFonts w:ascii="Times New Roman" w:hAnsi="Times New Roman" w:cs="Times New Roman"/>
          <w:sz w:val="28"/>
          <w:szCs w:val="28"/>
        </w:rPr>
        <w:t xml:space="preserve">Програми розвитку та функціонування української мови в усіх сферах суспільного життя Рогатинської міської територіальної громади </w:t>
      </w:r>
      <w:r w:rsidRPr="000338AC">
        <w:rPr>
          <w:rFonts w:ascii="Times New Roman" w:hAnsi="Times New Roman" w:cs="Times New Roman"/>
          <w:sz w:val="28"/>
          <w:szCs w:val="28"/>
        </w:rPr>
        <w:t>на 2022-2025 роки</w:t>
      </w:r>
      <w:r>
        <w:rPr>
          <w:rFonts w:ascii="Times New Roman" w:hAnsi="Times New Roman" w:cs="Times New Roman"/>
          <w:sz w:val="28"/>
          <w:szCs w:val="28"/>
        </w:rPr>
        <w:t>, затвердженої рішенням 27</w:t>
      </w:r>
      <w:r w:rsidRPr="000D7BDD">
        <w:rPr>
          <w:rFonts w:ascii="Times New Roman" w:hAnsi="Times New Roman" w:cs="Times New Roman"/>
          <w:sz w:val="28"/>
          <w:szCs w:val="28"/>
        </w:rPr>
        <w:t xml:space="preserve"> сесії міської ради </w:t>
      </w:r>
      <w:r w:rsidRPr="000D7BDD">
        <w:rPr>
          <w:rFonts w:ascii="Times New Roman" w:hAnsi="Times New Roman"/>
          <w:sz w:val="28"/>
          <w:szCs w:val="28"/>
        </w:rPr>
        <w:t xml:space="preserve">від </w:t>
      </w:r>
      <w:r w:rsidRPr="00EC446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липня 2022 р. № 5046</w:t>
      </w:r>
      <w:r>
        <w:rPr>
          <w:rFonts w:ascii="Times New Roman" w:hAnsi="Times New Roman"/>
          <w:sz w:val="28"/>
          <w:szCs w:val="28"/>
        </w:rPr>
        <w:t>, в таблицю «Завдання та заходи П</w:t>
      </w:r>
      <w:r w:rsidRPr="000338AC">
        <w:rPr>
          <w:rFonts w:ascii="Times New Roman" w:hAnsi="Times New Roman"/>
          <w:sz w:val="28"/>
          <w:szCs w:val="28"/>
        </w:rPr>
        <w:t>рограми розвитку та функціонування української мови в</w:t>
      </w:r>
      <w:r>
        <w:rPr>
          <w:rFonts w:ascii="Times New Roman" w:hAnsi="Times New Roman"/>
          <w:sz w:val="28"/>
          <w:szCs w:val="28"/>
        </w:rPr>
        <w:t xml:space="preserve"> усіх сферах суспільного життя Р</w:t>
      </w:r>
      <w:r w:rsidRPr="000338AC">
        <w:rPr>
          <w:rFonts w:ascii="Times New Roman" w:hAnsi="Times New Roman"/>
          <w:sz w:val="28"/>
          <w:szCs w:val="28"/>
        </w:rPr>
        <w:t>огатинської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8AC">
        <w:rPr>
          <w:rFonts w:ascii="Times New Roman" w:hAnsi="Times New Roman"/>
          <w:sz w:val="28"/>
          <w:szCs w:val="28"/>
        </w:rPr>
        <w:t>на 2022-2025 роки</w:t>
      </w:r>
      <w:r>
        <w:rPr>
          <w:rFonts w:ascii="Times New Roman" w:hAnsi="Times New Roman"/>
          <w:sz w:val="28"/>
          <w:szCs w:val="28"/>
        </w:rPr>
        <w:t>», а саме</w:t>
      </w:r>
      <w:r w:rsidRPr="000D7BD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19FB33" w14:textId="4EF3579C" w:rsidR="006248A6" w:rsidRDefault="006248A6" w:rsidP="006248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 пункті 2.8. «</w:t>
      </w:r>
      <w:r w:rsidRPr="000338AC">
        <w:rPr>
          <w:rFonts w:ascii="Times New Roman" w:hAnsi="Times New Roman"/>
          <w:sz w:val="28"/>
          <w:szCs w:val="28"/>
        </w:rPr>
        <w:t>Поповнення бібліотечних фондів довідниками, словниками, методичними посібниками, книгами художньої літератури</w:t>
      </w:r>
      <w:r>
        <w:rPr>
          <w:rFonts w:ascii="Times New Roman" w:hAnsi="Times New Roman"/>
          <w:sz w:val="28"/>
          <w:szCs w:val="28"/>
        </w:rPr>
        <w:t>» обсяг фінансування на 2024 рік 25,0 тис.грн. замінити  на суму 30,0 тис.грн.;</w:t>
      </w:r>
    </w:p>
    <w:p w14:paraId="59C6A798" w14:textId="1E19D7C2" w:rsidR="006248A6" w:rsidRDefault="006248A6" w:rsidP="006248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 пункті 4.2. «</w:t>
      </w:r>
      <w:r w:rsidRPr="006248A6">
        <w:rPr>
          <w:rFonts w:ascii="Times New Roman" w:hAnsi="Times New Roman"/>
          <w:sz w:val="28"/>
          <w:szCs w:val="28"/>
        </w:rPr>
        <w:t>Популяризація пісенної української творчості через огляди-конкурси (онлайн конкурси) та  фестивалі художньої самодіяльності «Різдвяна Розколяда», «Великодній розмай на Рогатинщині», «Залізна бартка», «Опільські роси», фестиваль духовної пісні</w:t>
      </w:r>
      <w:r w:rsidR="00A126D9">
        <w:rPr>
          <w:rFonts w:ascii="Times New Roman" w:hAnsi="Times New Roman"/>
          <w:sz w:val="28"/>
          <w:szCs w:val="28"/>
        </w:rPr>
        <w:t>,</w:t>
      </w:r>
      <w:r w:rsidRPr="006248A6">
        <w:rPr>
          <w:rFonts w:ascii="Times New Roman" w:hAnsi="Times New Roman"/>
          <w:sz w:val="28"/>
          <w:szCs w:val="28"/>
        </w:rPr>
        <w:t xml:space="preserve"> фестиваль патріотичної пісні, обласний відкритий фестиваль «Пісні Опілля»</w:t>
      </w:r>
      <w:r>
        <w:rPr>
          <w:rFonts w:ascii="Times New Roman" w:hAnsi="Times New Roman"/>
          <w:sz w:val="28"/>
          <w:szCs w:val="28"/>
        </w:rPr>
        <w:t>» обсяг фінансування на 2024 рік 5,0 тис.грн. замінити на «в межах бюджетних призначень».</w:t>
      </w:r>
    </w:p>
    <w:p w14:paraId="35186AC8" w14:textId="25B3AF1A" w:rsidR="006248A6" w:rsidRDefault="006248A6" w:rsidP="006248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514A44" w14:textId="77777777" w:rsidR="006248A6" w:rsidRPr="000338AC" w:rsidRDefault="006248A6" w:rsidP="006248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EDD62D" w14:textId="77777777" w:rsidR="00EA1F40" w:rsidRDefault="00EA1F40" w:rsidP="00EA1F40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AB33E12" w14:textId="77777777" w:rsidR="005D3A26" w:rsidRDefault="005D3A26">
      <w:bookmarkStart w:id="0" w:name="_GoBack"/>
      <w:bookmarkEnd w:id="0"/>
    </w:p>
    <w:sectPr w:rsidR="005D3A26" w:rsidSect="00A031F9">
      <w:headerReference w:type="default" r:id="rId7"/>
      <w:pgSz w:w="11906" w:h="16838" w:code="9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F6B47" w14:textId="77777777" w:rsidR="00000000" w:rsidRDefault="00EA1F40">
      <w:pPr>
        <w:spacing w:after="0" w:line="240" w:lineRule="auto"/>
      </w:pPr>
      <w:r>
        <w:separator/>
      </w:r>
    </w:p>
  </w:endnote>
  <w:endnote w:type="continuationSeparator" w:id="0">
    <w:p w14:paraId="3E3C142A" w14:textId="77777777" w:rsidR="00000000" w:rsidRDefault="00EA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AC0BB" w14:textId="77777777" w:rsidR="00000000" w:rsidRDefault="00EA1F40">
      <w:pPr>
        <w:spacing w:after="0" w:line="240" w:lineRule="auto"/>
      </w:pPr>
      <w:r>
        <w:separator/>
      </w:r>
    </w:p>
  </w:footnote>
  <w:footnote w:type="continuationSeparator" w:id="0">
    <w:p w14:paraId="5594B7EC" w14:textId="77777777" w:rsidR="00000000" w:rsidRDefault="00EA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2321553"/>
      <w:docPartObj>
        <w:docPartGallery w:val="Page Numbers (Top of Page)"/>
        <w:docPartUnique/>
      </w:docPartObj>
    </w:sdtPr>
    <w:sdtEndPr/>
    <w:sdtContent>
      <w:p w14:paraId="3005650A" w14:textId="77777777" w:rsidR="0052398E" w:rsidRDefault="00443B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43455">
          <w:rPr>
            <w:noProof/>
            <w:lang w:val="ru-RU"/>
          </w:rPr>
          <w:t>2</w:t>
        </w:r>
        <w:r>
          <w:fldChar w:fldCharType="end"/>
        </w:r>
      </w:p>
    </w:sdtContent>
  </w:sdt>
  <w:p w14:paraId="5A01FE1B" w14:textId="77777777" w:rsidR="0052398E" w:rsidRDefault="00EA1F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A6"/>
    <w:rsid w:val="000055B1"/>
    <w:rsid w:val="00443BB7"/>
    <w:rsid w:val="005D3A26"/>
    <w:rsid w:val="006248A6"/>
    <w:rsid w:val="00A126D9"/>
    <w:rsid w:val="00EA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A9B6"/>
  <w15:chartTrackingRefBased/>
  <w15:docId w15:val="{D5087777-8A6D-4CA8-979F-CDD5522B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48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6248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248A6"/>
  </w:style>
  <w:style w:type="paragraph" w:styleId="a5">
    <w:name w:val="Balloon Text"/>
    <w:basedOn w:val="a"/>
    <w:link w:val="a6"/>
    <w:uiPriority w:val="99"/>
    <w:semiHidden/>
    <w:unhideWhenUsed/>
    <w:rsid w:val="00EA1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2</cp:revision>
  <cp:lastPrinted>2024-09-27T08:10:00Z</cp:lastPrinted>
  <dcterms:created xsi:type="dcterms:W3CDTF">2024-09-20T06:42:00Z</dcterms:created>
  <dcterms:modified xsi:type="dcterms:W3CDTF">2024-09-27T08:11:00Z</dcterms:modified>
</cp:coreProperties>
</file>