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57702D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B77389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57702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15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лип</w:t>
      </w:r>
      <w:r w:rsidR="002D5C3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0C1B3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EE30D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м. Рогатин</w:t>
      </w:r>
    </w:p>
    <w:p w:rsidR="008C1D59" w:rsidRPr="005C6649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E30D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міський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EE30D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EE30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30D8">
        <w:rPr>
          <w:rFonts w:ascii="Times New Roman" w:hAnsi="Times New Roman" w:cs="Times New Roman"/>
          <w:sz w:val="28"/>
          <w:szCs w:val="28"/>
          <w:lang w:val="uk-UA"/>
        </w:rPr>
        <w:t xml:space="preserve">Сергій </w:t>
      </w:r>
      <w:proofErr w:type="spellStart"/>
      <w:r w:rsidR="00EE30D8"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0E21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930ADC" w:rsidRPr="00611AA8" w:rsidRDefault="00930AD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253BCD">
        <w:rPr>
          <w:rFonts w:ascii="ProbaPro" w:hAnsi="ProbaPro"/>
          <w:color w:val="000000"/>
          <w:sz w:val="27"/>
          <w:szCs w:val="27"/>
          <w:lang w:val="uk-UA" w:eastAsia="uk-UA"/>
        </w:rPr>
        <w:t>забезпечення</w:t>
      </w:r>
      <w:bookmarkStart w:id="0" w:name="_GoBack"/>
      <w:bookmarkEnd w:id="0"/>
      <w:r w:rsidR="00B5301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належного санітарного та епідемічного</w:t>
      </w:r>
      <w:r w:rsidRPr="00930ADC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благополуччя населення в літній період</w:t>
      </w:r>
      <w:r w:rsidR="00B5301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на території Рогатинської міської територіальної громади</w:t>
      </w:r>
      <w:r w:rsidRPr="00F44360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611AA8" w:rsidRDefault="00611AA8" w:rsidP="00611AA8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611AA8">
        <w:rPr>
          <w:rFonts w:eastAsiaTheme="minorEastAsia"/>
          <w:bCs/>
          <w:sz w:val="28"/>
          <w:szCs w:val="28"/>
          <w:lang w:val="uk-UA"/>
        </w:rPr>
        <w:t>Про заходи щодо стабілізації епідемічної ситуаці</w:t>
      </w:r>
      <w:r>
        <w:rPr>
          <w:rFonts w:eastAsiaTheme="minorEastAsia"/>
          <w:bCs/>
          <w:sz w:val="28"/>
          <w:szCs w:val="28"/>
          <w:lang w:val="uk-UA"/>
        </w:rPr>
        <w:t>ї з керованих інфекцій в громаді</w:t>
      </w:r>
      <w:r w:rsidRPr="00611AA8">
        <w:rPr>
          <w:rFonts w:eastAsiaTheme="minorEastAsia"/>
          <w:bCs/>
          <w:sz w:val="28"/>
          <w:szCs w:val="28"/>
          <w:lang w:val="uk-UA"/>
        </w:rPr>
        <w:t xml:space="preserve"> і стан забезпечення вакцинами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DB321A" w:rsidRPr="00DB168E" w:rsidRDefault="00DB168E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DB168E">
        <w:rPr>
          <w:bCs/>
          <w:color w:val="000000"/>
          <w:sz w:val="28"/>
          <w:szCs w:val="28"/>
        </w:rPr>
        <w:t xml:space="preserve">Про стан </w:t>
      </w:r>
      <w:proofErr w:type="spellStart"/>
      <w:r w:rsidRPr="00DB168E">
        <w:rPr>
          <w:sz w:val="28"/>
          <w:szCs w:val="28"/>
        </w:rPr>
        <w:t>пожежної</w:t>
      </w:r>
      <w:proofErr w:type="spellEnd"/>
      <w:r w:rsidRPr="00DB168E">
        <w:rPr>
          <w:sz w:val="28"/>
          <w:szCs w:val="28"/>
        </w:rPr>
        <w:t xml:space="preserve"> </w:t>
      </w:r>
      <w:proofErr w:type="spellStart"/>
      <w:r w:rsidRPr="00DB168E">
        <w:rPr>
          <w:sz w:val="28"/>
          <w:szCs w:val="28"/>
        </w:rPr>
        <w:t>безпеки</w:t>
      </w:r>
      <w:proofErr w:type="spellEnd"/>
      <w:r w:rsidRPr="00DB168E">
        <w:rPr>
          <w:sz w:val="28"/>
          <w:szCs w:val="28"/>
        </w:rPr>
        <w:t xml:space="preserve"> </w:t>
      </w:r>
      <w:proofErr w:type="spellStart"/>
      <w:r w:rsidRPr="00DB168E">
        <w:rPr>
          <w:sz w:val="28"/>
          <w:szCs w:val="28"/>
        </w:rPr>
        <w:t>закладів</w:t>
      </w:r>
      <w:proofErr w:type="spellEnd"/>
      <w:r w:rsidRPr="00DB168E">
        <w:rPr>
          <w:sz w:val="28"/>
          <w:szCs w:val="28"/>
        </w:rPr>
        <w:t xml:space="preserve"> </w:t>
      </w:r>
      <w:proofErr w:type="spellStart"/>
      <w:r w:rsidRPr="00DB168E"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>.</w:t>
      </w:r>
    </w:p>
    <w:p w:rsidR="00715A41" w:rsidRDefault="00D178C6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D178C6">
        <w:rPr>
          <w:rFonts w:ascii="ProbaPro" w:hAnsi="ProbaPro"/>
          <w:color w:val="000000"/>
          <w:sz w:val="27"/>
          <w:szCs w:val="27"/>
          <w:lang w:eastAsia="uk-UA"/>
        </w:rPr>
        <w:t>Про</w:t>
      </w:r>
      <w:r w:rsidR="000329DC" w:rsidRPr="000329DC">
        <w:rPr>
          <w:rFonts w:ascii="ProbaPro" w:hAnsi="ProbaPro"/>
          <w:color w:val="000000"/>
          <w:sz w:val="27"/>
          <w:szCs w:val="27"/>
          <w:lang w:eastAsia="uk-UA"/>
        </w:rPr>
        <w:t xml:space="preserve"> </w:t>
      </w:r>
      <w:r w:rsidR="000329DC">
        <w:rPr>
          <w:rFonts w:ascii="ProbaPro" w:hAnsi="ProbaPro"/>
          <w:color w:val="000000"/>
          <w:sz w:val="27"/>
          <w:szCs w:val="27"/>
          <w:lang w:val="uk-UA" w:eastAsia="uk-UA"/>
        </w:rPr>
        <w:t>поводження  з побутовими відходами в особливих умовах</w:t>
      </w:r>
      <w:r w:rsidR="00D84362">
        <w:rPr>
          <w:rFonts w:eastAsiaTheme="minorEastAsia"/>
          <w:bCs/>
          <w:sz w:val="28"/>
          <w:szCs w:val="28"/>
          <w:lang w:val="uk-UA"/>
        </w:rPr>
        <w:t>.</w:t>
      </w:r>
    </w:p>
    <w:p w:rsidR="0082169D" w:rsidRDefault="0082169D" w:rsidP="0082169D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82169D">
        <w:rPr>
          <w:rFonts w:eastAsiaTheme="minorEastAsia"/>
          <w:bCs/>
          <w:sz w:val="28"/>
          <w:szCs w:val="28"/>
          <w:lang w:val="uk-UA"/>
        </w:rPr>
        <w:t>Про затвер</w:t>
      </w:r>
      <w:r>
        <w:rPr>
          <w:rFonts w:eastAsiaTheme="minorEastAsia"/>
          <w:bCs/>
          <w:sz w:val="28"/>
          <w:szCs w:val="28"/>
          <w:lang w:val="uk-UA"/>
        </w:rPr>
        <w:t>дження Плану роботи міської</w:t>
      </w:r>
      <w:r w:rsidRPr="0082169D">
        <w:rPr>
          <w:rFonts w:eastAsiaTheme="minorEastAsia"/>
          <w:bCs/>
          <w:sz w:val="28"/>
          <w:szCs w:val="28"/>
          <w:lang w:val="uk-UA"/>
        </w:rPr>
        <w:t xml:space="preserve"> комісії з питань техногенно-екологічної безпеки і надзвичайних ситуацій на </w:t>
      </w:r>
      <w:r>
        <w:rPr>
          <w:rFonts w:eastAsiaTheme="minorEastAsia"/>
          <w:bCs/>
          <w:sz w:val="28"/>
          <w:szCs w:val="28"/>
          <w:lang w:val="uk-UA"/>
        </w:rPr>
        <w:t>ІІ півріччя 2024 року.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77E0A" w:rsidRPr="00DF3D6F" w:rsidRDefault="00E97304" w:rsidP="00DF3D6F">
      <w:pPr>
        <w:pStyle w:val="a4"/>
        <w:numPr>
          <w:ilvl w:val="0"/>
          <w:numId w:val="3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C815D0">
        <w:rPr>
          <w:b/>
          <w:sz w:val="28"/>
          <w:szCs w:val="28"/>
          <w:lang w:val="uk-UA"/>
        </w:rPr>
        <w:t xml:space="preserve"> </w:t>
      </w:r>
      <w:r w:rsidR="00342A82"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DB321A">
        <w:rPr>
          <w:rFonts w:ascii="ProbaPro" w:hAnsi="ProbaPro"/>
          <w:b/>
          <w:color w:val="000000"/>
          <w:sz w:val="27"/>
          <w:szCs w:val="27"/>
          <w:lang w:val="uk-UA" w:eastAsia="uk-UA"/>
        </w:rPr>
        <w:t>забезпечення</w:t>
      </w:r>
      <w:r w:rsidR="00342A82" w:rsidRPr="009D43FE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належного санітарного та епідемічного благополуччя населення в літній період  на території Рогатинської міської територіальної громади</w:t>
      </w:r>
      <w:r w:rsidR="00342A82" w:rsidRPr="00F44360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="00674459" w:rsidRPr="0097621C">
        <w:rPr>
          <w:b/>
          <w:i/>
          <w:sz w:val="28"/>
          <w:szCs w:val="28"/>
          <w:lang w:val="uk-UA"/>
        </w:rPr>
        <w:t>(</w:t>
      </w:r>
      <w:r w:rsidR="00CC1522">
        <w:rPr>
          <w:b/>
          <w:i/>
          <w:sz w:val="28"/>
          <w:szCs w:val="28"/>
          <w:lang w:val="uk-UA"/>
        </w:rPr>
        <w:t>Д.</w:t>
      </w:r>
      <w:proofErr w:type="spellStart"/>
      <w:r w:rsidR="00CC1522">
        <w:rPr>
          <w:b/>
          <w:i/>
          <w:sz w:val="28"/>
          <w:szCs w:val="28"/>
          <w:lang w:val="uk-UA"/>
        </w:rPr>
        <w:t>Ішаков</w:t>
      </w:r>
      <w:proofErr w:type="spellEnd"/>
      <w:r w:rsidR="00CC1522">
        <w:rPr>
          <w:b/>
          <w:i/>
          <w:sz w:val="28"/>
          <w:szCs w:val="28"/>
          <w:lang w:val="uk-UA"/>
        </w:rPr>
        <w:t>, Н.Андрухович</w:t>
      </w:r>
      <w:r w:rsidR="001A3D3C">
        <w:rPr>
          <w:b/>
          <w:i/>
          <w:sz w:val="28"/>
          <w:szCs w:val="28"/>
          <w:lang w:val="uk-UA"/>
        </w:rPr>
        <w:t>, А.</w:t>
      </w:r>
      <w:proofErr w:type="spellStart"/>
      <w:r w:rsidR="001A3D3C">
        <w:rPr>
          <w:b/>
          <w:i/>
          <w:sz w:val="28"/>
          <w:szCs w:val="28"/>
          <w:lang w:val="uk-UA"/>
        </w:rPr>
        <w:t>Рижан</w:t>
      </w:r>
      <w:proofErr w:type="spellEnd"/>
      <w:r w:rsidR="00B77389">
        <w:rPr>
          <w:b/>
          <w:i/>
          <w:sz w:val="28"/>
          <w:szCs w:val="28"/>
          <w:lang w:val="uk-UA"/>
        </w:rPr>
        <w:t>)</w:t>
      </w:r>
      <w:r w:rsidR="00D95D3E" w:rsidRPr="0097621C">
        <w:rPr>
          <w:b/>
          <w:i/>
          <w:sz w:val="28"/>
          <w:szCs w:val="28"/>
          <w:lang w:val="uk-UA"/>
        </w:rPr>
        <w:t>.</w:t>
      </w:r>
    </w:p>
    <w:p w:rsidR="008C1E31" w:rsidRPr="00C815D0" w:rsidRDefault="00C815D0" w:rsidP="00C815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Cs/>
          <w:color w:val="000000"/>
          <w:sz w:val="28"/>
          <w:szCs w:val="28"/>
          <w:lang w:val="uk-UA" w:bidi="uk-UA"/>
        </w:rPr>
      </w:pPr>
      <w:r>
        <w:rPr>
          <w:rFonts w:eastAsiaTheme="minorEastAsia"/>
          <w:bCs/>
          <w:color w:val="000000"/>
          <w:sz w:val="28"/>
          <w:szCs w:val="28"/>
          <w:lang w:val="uk-UA" w:bidi="uk-UA"/>
        </w:rPr>
        <w:t>За результатами доповіді</w:t>
      </w:r>
      <w:r w:rsidR="00C77E0A" w:rsidRPr="00C77E0A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 та </w:t>
      </w:r>
      <w:r w:rsidR="0094705C" w:rsidRPr="0094705C">
        <w:rPr>
          <w:rFonts w:ascii="ProbaPro" w:hAnsi="ProbaPro"/>
          <w:color w:val="000000"/>
          <w:sz w:val="27"/>
          <w:szCs w:val="27"/>
          <w:lang w:val="uk-UA" w:eastAsia="uk-UA"/>
        </w:rPr>
        <w:t>з метою забезпечення стабільної санітарно-епідеміологічної ситуації і недопущення виникнення епідемічних ускладнень із гострих кишкових захворювань та харчових отруєнь</w:t>
      </w:r>
      <w:r w:rsidR="009547F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9C644D" w:rsidRPr="007D7DAD">
        <w:rPr>
          <w:rFonts w:eastAsiaTheme="minorEastAsia"/>
          <w:b/>
          <w:bCs/>
          <w:color w:val="000000"/>
          <w:sz w:val="28"/>
          <w:szCs w:val="28"/>
          <w:lang w:val="uk-UA" w:bidi="uk-UA"/>
        </w:rPr>
        <w:t>комісія вирішила</w:t>
      </w:r>
      <w:r w:rsidR="009C644D">
        <w:rPr>
          <w:rFonts w:eastAsiaTheme="minorEastAsia"/>
          <w:bCs/>
          <w:color w:val="000000"/>
          <w:sz w:val="28"/>
          <w:szCs w:val="28"/>
          <w:lang w:val="uk-UA" w:bidi="uk-UA"/>
        </w:rPr>
        <w:t>:</w:t>
      </w:r>
    </w:p>
    <w:p w:rsidR="0094705C" w:rsidRPr="009D43FE" w:rsidRDefault="00C815D0" w:rsidP="00537E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537E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Рогатинському</w:t>
      </w:r>
      <w:proofErr w:type="spellEnd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73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відділу </w:t>
      </w:r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Головного управління </w:t>
      </w:r>
      <w:proofErr w:type="spellStart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Держпродспоживслужби</w:t>
      </w:r>
      <w:proofErr w:type="spellEnd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Івано-Франківській області</w:t>
      </w:r>
      <w:r w:rsidR="008205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(Д.</w:t>
      </w:r>
      <w:proofErr w:type="spellStart"/>
      <w:r w:rsidR="00820570">
        <w:rPr>
          <w:rFonts w:ascii="Times New Roman" w:hAnsi="Times New Roman" w:cs="Times New Roman"/>
          <w:color w:val="000000"/>
          <w:sz w:val="28"/>
          <w:szCs w:val="28"/>
          <w:lang w:val="uk-UA"/>
        </w:rPr>
        <w:t>Ішаков</w:t>
      </w:r>
      <w:proofErr w:type="spellEnd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Рогатинському</w:t>
      </w:r>
      <w:proofErr w:type="spellEnd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Івано-Франківського районного відділу ДУ «Іван</w:t>
      </w:r>
      <w:r w:rsidR="008C1E31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о-Франківський ОЦКПХ МОЗ</w:t>
      </w:r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(О.</w:t>
      </w:r>
      <w:proofErr w:type="spellStart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Паньківська</w:t>
      </w:r>
      <w:proofErr w:type="spellEnd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ДП «Рогатин-Водоканал»</w:t>
      </w:r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(А.</w:t>
      </w:r>
      <w:proofErr w:type="spellStart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Рижан</w:t>
      </w:r>
      <w:proofErr w:type="spellEnd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39463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</w:t>
      </w:r>
      <w:r w:rsidR="00543F33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иконавчому комітету Рогатинської міської ради</w:t>
      </w:r>
      <w:r w:rsidR="00935F3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935F38" w:rsidRPr="009547F3" w:rsidRDefault="00C815D0" w:rsidP="009547F3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9D43FE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.1.</w:t>
      </w:r>
      <w:r w:rsidR="009547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35F3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Провести </w:t>
      </w:r>
      <w:r w:rsidR="00935F38" w:rsidRPr="009D43FE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>комплекс заходів, спрямованих на недопущення розповсюдження інфекційних захворювань на території громади;</w:t>
      </w:r>
    </w:p>
    <w:p w:rsidR="00394634" w:rsidRDefault="00C815D0" w:rsidP="00537E19">
      <w:pPr>
        <w:shd w:val="clear" w:color="auto" w:fill="FFFFFF"/>
        <w:spacing w:after="0" w:line="240" w:lineRule="auto"/>
        <w:ind w:firstLine="993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1</w:t>
      </w:r>
      <w:r w:rsidR="009D43FE">
        <w:rPr>
          <w:rFonts w:ascii="ProbaPro" w:hAnsi="ProbaPro"/>
          <w:color w:val="000000"/>
          <w:sz w:val="27"/>
          <w:szCs w:val="27"/>
          <w:lang w:val="uk-UA" w:eastAsia="uk-UA"/>
        </w:rPr>
        <w:t xml:space="preserve">.2.  </w:t>
      </w:r>
      <w:r w:rsidR="00044FF7" w:rsidRPr="009D43FE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Забезпечити здійснення виробничого контролю якості питної води </w:t>
      </w:r>
    </w:p>
    <w:p w:rsidR="00044FF7" w:rsidRPr="009D43FE" w:rsidRDefault="00044FF7" w:rsidP="00394634">
      <w:pPr>
        <w:shd w:val="clear" w:color="auto" w:fill="FFFFFF"/>
        <w:spacing w:after="0" w:line="240" w:lineRule="auto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 w:rsidRPr="009D43FE">
        <w:rPr>
          <w:rFonts w:ascii="ProbaPro" w:hAnsi="ProbaPro"/>
          <w:color w:val="000000"/>
          <w:sz w:val="27"/>
          <w:szCs w:val="27"/>
          <w:lang w:val="uk-UA" w:eastAsia="uk-UA"/>
        </w:rPr>
        <w:t>відповідно до технічного регламенту;</w:t>
      </w:r>
    </w:p>
    <w:p w:rsidR="00935F38" w:rsidRPr="00C815D0" w:rsidRDefault="00935F38" w:rsidP="00C815D0">
      <w:pPr>
        <w:pStyle w:val="a4"/>
        <w:numPr>
          <w:ilvl w:val="1"/>
          <w:numId w:val="16"/>
        </w:numPr>
        <w:shd w:val="clear" w:color="auto" w:fill="FFFFFF"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C815D0">
        <w:rPr>
          <w:rFonts w:ascii="ProbaPro" w:hAnsi="ProbaPro"/>
          <w:color w:val="000000"/>
          <w:sz w:val="27"/>
          <w:szCs w:val="27"/>
          <w:lang w:val="uk-UA" w:eastAsia="uk-UA"/>
        </w:rPr>
        <w:t>Організувати роботу щодо обстеження стану підприємств</w:t>
      </w:r>
      <w:r w:rsidR="00EB3FB2">
        <w:rPr>
          <w:rFonts w:ascii="ProbaPro" w:hAnsi="ProbaPro"/>
          <w:color w:val="000000"/>
          <w:sz w:val="27"/>
          <w:szCs w:val="27"/>
          <w:lang w:val="uk-UA" w:eastAsia="uk-UA"/>
        </w:rPr>
        <w:t>а</w:t>
      </w:r>
      <w:r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водопостачання</w:t>
      </w:r>
      <w:r w:rsidR="00394634" w:rsidRPr="00C815D0">
        <w:rPr>
          <w:rFonts w:ascii="ProbaPro" w:hAnsi="ProbaPro"/>
          <w:color w:val="000000"/>
          <w:sz w:val="27"/>
          <w:szCs w:val="27"/>
          <w:lang w:val="uk-UA" w:eastAsia="uk-UA"/>
        </w:rPr>
        <w:t>, продовжити паспортизацію джерел</w:t>
      </w:r>
      <w:r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нецентралізованого водопостачання (громадські колодязі, каптажі джерел,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val="uk-UA" w:eastAsia="uk-UA"/>
        </w:rPr>
        <w:t>бювети</w:t>
      </w:r>
      <w:proofErr w:type="spellEnd"/>
      <w:r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), забезпечити їх </w:t>
      </w:r>
      <w:r w:rsidRPr="00C815D0">
        <w:rPr>
          <w:rFonts w:ascii="ProbaPro" w:hAnsi="ProbaPro"/>
          <w:color w:val="000000"/>
          <w:sz w:val="27"/>
          <w:szCs w:val="27"/>
          <w:lang w:val="uk-UA" w:eastAsia="uk-UA"/>
        </w:rPr>
        <w:lastRenderedPageBreak/>
        <w:t>ремонт, чищення та дезінфекцію з проведенням лабораторних досліджень стану питної води;</w:t>
      </w:r>
    </w:p>
    <w:p w:rsidR="00935F38" w:rsidRPr="00C815D0" w:rsidRDefault="00935F38" w:rsidP="00C815D0">
      <w:pPr>
        <w:pStyle w:val="a4"/>
        <w:numPr>
          <w:ilvl w:val="1"/>
          <w:numId w:val="16"/>
        </w:numPr>
        <w:shd w:val="clear" w:color="auto" w:fill="FFFFFF"/>
        <w:ind w:left="0" w:firstLine="993"/>
        <w:jc w:val="both"/>
        <w:rPr>
          <w:color w:val="000000"/>
          <w:sz w:val="28"/>
          <w:szCs w:val="28"/>
          <w:lang w:val="uk-UA"/>
        </w:rPr>
      </w:pP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Визначити</w:t>
      </w:r>
      <w:proofErr w:type="spellEnd"/>
      <w:r w:rsidR="009547F3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перелік</w:t>
      </w:r>
      <w:proofErr w:type="spellEnd"/>
      <w:r w:rsidR="009547F3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резервних</w:t>
      </w:r>
      <w:proofErr w:type="spellEnd"/>
      <w:r w:rsidRPr="00C815D0">
        <w:rPr>
          <w:rFonts w:ascii="ProbaPro" w:hAnsi="ProbaPro"/>
          <w:color w:val="000000"/>
          <w:sz w:val="27"/>
          <w:szCs w:val="27"/>
          <w:lang w:eastAsia="uk-UA"/>
        </w:rPr>
        <w:t>/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альтернативних</w:t>
      </w:r>
      <w:proofErr w:type="spellEnd"/>
      <w:r w:rsidR="009547F3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джерел</w:t>
      </w:r>
      <w:proofErr w:type="spellEnd"/>
      <w:r w:rsidR="009547F3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забезпечення</w:t>
      </w:r>
      <w:proofErr w:type="spellEnd"/>
      <w:r w:rsidR="009547F3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населення</w:t>
      </w:r>
      <w:proofErr w:type="spellEnd"/>
      <w:r w:rsidR="009547F3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питною</w:t>
      </w:r>
      <w:proofErr w:type="spellEnd"/>
      <w:r w:rsidRPr="00C815D0">
        <w:rPr>
          <w:rFonts w:ascii="ProbaPro" w:hAnsi="ProbaPro"/>
          <w:color w:val="000000"/>
          <w:sz w:val="27"/>
          <w:szCs w:val="27"/>
          <w:lang w:eastAsia="uk-UA"/>
        </w:rPr>
        <w:t xml:space="preserve"> водою для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побутових</w:t>
      </w:r>
      <w:proofErr w:type="spellEnd"/>
      <w:r w:rsidRPr="00C815D0">
        <w:rPr>
          <w:rFonts w:ascii="ProbaPro" w:hAnsi="ProbaPro"/>
          <w:color w:val="000000"/>
          <w:sz w:val="27"/>
          <w:szCs w:val="27"/>
          <w:lang w:eastAsia="uk-UA"/>
        </w:rPr>
        <w:t xml:space="preserve"> та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інших</w:t>
      </w:r>
      <w:proofErr w:type="spellEnd"/>
      <w:r w:rsidRPr="00C815D0">
        <w:rPr>
          <w:rFonts w:ascii="ProbaPro" w:hAnsi="ProbaPro"/>
          <w:color w:val="000000"/>
          <w:sz w:val="27"/>
          <w:szCs w:val="27"/>
          <w:lang w:eastAsia="uk-UA"/>
        </w:rPr>
        <w:t xml:space="preserve"> потреб на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випадок</w:t>
      </w:r>
      <w:proofErr w:type="spellEnd"/>
      <w:r w:rsidR="009547F3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аварій</w:t>
      </w:r>
      <w:proofErr w:type="spellEnd"/>
      <w:r w:rsidRPr="00C815D0">
        <w:rPr>
          <w:rFonts w:ascii="ProbaPro" w:hAnsi="ProbaPro"/>
          <w:color w:val="000000"/>
          <w:sz w:val="27"/>
          <w:szCs w:val="27"/>
          <w:lang w:eastAsia="uk-UA"/>
        </w:rPr>
        <w:t xml:space="preserve">,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забруднень</w:t>
      </w:r>
      <w:proofErr w:type="spellEnd"/>
      <w:r w:rsidR="009547F3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тощо</w:t>
      </w:r>
      <w:proofErr w:type="spellEnd"/>
      <w:r w:rsidRPr="00C815D0">
        <w:rPr>
          <w:rFonts w:ascii="ProbaPro" w:hAnsi="ProbaPro"/>
          <w:color w:val="000000"/>
          <w:sz w:val="27"/>
          <w:szCs w:val="27"/>
          <w:lang w:val="uk-UA" w:eastAsia="uk-UA"/>
        </w:rPr>
        <w:t>;</w:t>
      </w:r>
    </w:p>
    <w:p w:rsidR="00935F38" w:rsidRPr="00394634" w:rsidRDefault="00935F38" w:rsidP="00B03158">
      <w:pPr>
        <w:pStyle w:val="a4"/>
        <w:numPr>
          <w:ilvl w:val="1"/>
          <w:numId w:val="16"/>
        </w:numPr>
        <w:shd w:val="clear" w:color="auto" w:fill="FFFFFF"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394634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Забезпечити постійне інформування населення </w:t>
      </w:r>
      <w:r w:rsidR="000C66FA" w:rsidRPr="000C66FA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про вимоги щодо облаштування та експлуатації </w:t>
      </w:r>
      <w:r w:rsidR="000C66FA">
        <w:rPr>
          <w:rFonts w:ascii="ProbaPro" w:hAnsi="ProbaPro"/>
          <w:color w:val="000000"/>
          <w:sz w:val="27"/>
          <w:szCs w:val="27"/>
          <w:lang w:val="uk-UA" w:eastAsia="uk-UA"/>
        </w:rPr>
        <w:t xml:space="preserve">індивідуальних колодязів, ризики вживання забрудненої питної води, заходи із знезараження питної води, </w:t>
      </w:r>
      <w:r w:rsidRPr="00394634">
        <w:rPr>
          <w:rFonts w:ascii="ProbaPro" w:hAnsi="ProbaPro"/>
          <w:color w:val="000000"/>
          <w:sz w:val="27"/>
          <w:szCs w:val="27"/>
          <w:lang w:val="uk-UA" w:eastAsia="uk-UA"/>
        </w:rPr>
        <w:t>профілактики гострих кишкових захворювань, харч</w:t>
      </w:r>
      <w:r w:rsidR="000C66FA">
        <w:rPr>
          <w:rFonts w:ascii="ProbaPro" w:hAnsi="ProbaPro"/>
          <w:color w:val="000000"/>
          <w:sz w:val="27"/>
          <w:szCs w:val="27"/>
          <w:lang w:val="uk-UA" w:eastAsia="uk-UA"/>
        </w:rPr>
        <w:t>ових токсикоінфекцій, ботулізму, холери.</w:t>
      </w:r>
    </w:p>
    <w:p w:rsidR="00631428" w:rsidRDefault="00C815D0" w:rsidP="00394634">
      <w:pPr>
        <w:pStyle w:val="a4"/>
        <w:shd w:val="clear" w:color="auto" w:fill="FFFFFF"/>
        <w:ind w:left="5664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Термін: </w:t>
      </w:r>
      <w:r w:rsidR="000C66FA">
        <w:rPr>
          <w:rFonts w:ascii="ProbaPro" w:hAnsi="ProbaPro"/>
          <w:color w:val="000000"/>
          <w:sz w:val="27"/>
          <w:szCs w:val="27"/>
          <w:lang w:val="uk-UA" w:eastAsia="uk-UA"/>
        </w:rPr>
        <w:t>протягом 2024 року</w:t>
      </w:r>
    </w:p>
    <w:p w:rsidR="006C5F37" w:rsidRDefault="00DA7149" w:rsidP="00537E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2</w:t>
      </w:r>
      <w:r w:rsidR="006C5F37">
        <w:rPr>
          <w:rFonts w:ascii="ProbaPro" w:hAnsi="ProbaPro"/>
          <w:color w:val="000000"/>
          <w:sz w:val="27"/>
          <w:szCs w:val="27"/>
          <w:lang w:val="uk-UA" w:eastAsia="uk-UA"/>
        </w:rPr>
        <w:t>. КНМП «</w:t>
      </w:r>
      <w:proofErr w:type="spellStart"/>
      <w:r w:rsidR="006C5F37">
        <w:rPr>
          <w:rFonts w:ascii="ProbaPro" w:hAnsi="ProbaPro"/>
          <w:color w:val="000000"/>
          <w:sz w:val="27"/>
          <w:szCs w:val="27"/>
          <w:lang w:val="uk-UA" w:eastAsia="uk-UA"/>
        </w:rPr>
        <w:t>Рогатинська</w:t>
      </w:r>
      <w:proofErr w:type="spellEnd"/>
      <w:r w:rsidR="006C5F37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ЦРЛ» (Р.Паньків), КНП </w:t>
      </w:r>
      <w:r w:rsidR="006C5F3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6C5F3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Рогатинський</w:t>
      </w:r>
      <w:proofErr w:type="spellEnd"/>
      <w:r w:rsidR="003946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центр </w:t>
      </w:r>
      <w:r w:rsidR="006C5F3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первинної медико-санітарної допомоги» (В.</w:t>
      </w:r>
      <w:r w:rsidR="008C1E3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Денисюк):</w:t>
      </w:r>
    </w:p>
    <w:p w:rsidR="008C1E31" w:rsidRDefault="00DA7149" w:rsidP="00537E19">
      <w:pPr>
        <w:shd w:val="clear" w:color="auto" w:fill="FFFFFF"/>
        <w:spacing w:after="0" w:line="230" w:lineRule="atLeast"/>
        <w:ind w:firstLine="993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2</w:t>
      </w:r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 xml:space="preserve">.1 Забезпечити своєчасне подання інформації в </w:t>
      </w:r>
      <w:proofErr w:type="spellStart"/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>Рогатинський</w:t>
      </w:r>
      <w:proofErr w:type="spellEnd"/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відділ</w:t>
      </w:r>
      <w:r w:rsidR="008C1E31" w:rsidRPr="008C1E31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Івано-Франківського районного відділу ДУ «Івано-Франківський ОЦКПХ МОЗ</w:t>
      </w:r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>» про випадки захворю</w:t>
      </w:r>
      <w:r w:rsidR="00E70A6E">
        <w:rPr>
          <w:rFonts w:ascii="ProbaPro" w:hAnsi="ProbaPro"/>
          <w:color w:val="000000"/>
          <w:sz w:val="27"/>
          <w:szCs w:val="27"/>
          <w:lang w:val="uk-UA" w:eastAsia="uk-UA"/>
        </w:rPr>
        <w:t>вань на гострі кишкові інфекції;</w:t>
      </w:r>
    </w:p>
    <w:p w:rsidR="008C1E31" w:rsidRDefault="00DA7149" w:rsidP="00537E19">
      <w:pPr>
        <w:shd w:val="clear" w:color="auto" w:fill="FFFFFF"/>
        <w:spacing w:after="0" w:line="230" w:lineRule="atLeast"/>
        <w:ind w:firstLine="993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2</w:t>
      </w:r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>.2 Забезпечити своєчасне проходження профілактичних оглядів (з мікробіологічним обстеженням) працівників харчової сфери.</w:t>
      </w:r>
    </w:p>
    <w:p w:rsidR="008C1E31" w:rsidRDefault="008C1E31" w:rsidP="008C1E31">
      <w:pPr>
        <w:shd w:val="clear" w:color="auto" w:fill="FFFFFF"/>
        <w:spacing w:after="0"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8C1E31" w:rsidRPr="00FF73DD" w:rsidRDefault="00DA7149" w:rsidP="0010152B">
      <w:pPr>
        <w:pStyle w:val="a4"/>
        <w:shd w:val="clear" w:color="auto" w:fill="FFFFFF"/>
        <w:spacing w:line="230" w:lineRule="atLeast"/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3</w:t>
      </w:r>
      <w:r w:rsidR="00FF73D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. </w:t>
      </w:r>
      <w:proofErr w:type="spellStart"/>
      <w:r w:rsidR="008C1E31" w:rsidRPr="00FF73DD">
        <w:rPr>
          <w:rFonts w:ascii="ProbaPro" w:hAnsi="ProbaPro"/>
          <w:color w:val="000000"/>
          <w:sz w:val="27"/>
          <w:szCs w:val="27"/>
          <w:lang w:val="uk-UA" w:eastAsia="uk-UA"/>
        </w:rPr>
        <w:t>Рогатинському</w:t>
      </w:r>
      <w:proofErr w:type="spellEnd"/>
      <w:r w:rsidR="008C1E31" w:rsidRPr="00FF73D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відділу Івано-Франківського районного відділу ДУ «Івано-Франківський ОЦКПХ МОЗ» (О.</w:t>
      </w:r>
      <w:proofErr w:type="spellStart"/>
      <w:r w:rsidR="008C1E31" w:rsidRPr="00FF73DD">
        <w:rPr>
          <w:rFonts w:ascii="ProbaPro" w:hAnsi="ProbaPro"/>
          <w:color w:val="000000"/>
          <w:sz w:val="27"/>
          <w:szCs w:val="27"/>
          <w:lang w:val="uk-UA" w:eastAsia="uk-UA"/>
        </w:rPr>
        <w:t>Паньківська</w:t>
      </w:r>
      <w:proofErr w:type="spellEnd"/>
      <w:r w:rsidR="008C1E31" w:rsidRPr="00FF73DD">
        <w:rPr>
          <w:rFonts w:ascii="ProbaPro" w:hAnsi="ProbaPro"/>
          <w:color w:val="000000"/>
          <w:sz w:val="27"/>
          <w:szCs w:val="27"/>
          <w:lang w:val="uk-UA" w:eastAsia="uk-UA"/>
        </w:rPr>
        <w:t>) забезпечити проведення моніторингових досліджень води.</w:t>
      </w:r>
    </w:p>
    <w:p w:rsidR="00E830FA" w:rsidRDefault="008C1E31" w:rsidP="008325BD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820570" w:rsidRDefault="00DA7149" w:rsidP="0010152B">
      <w:pPr>
        <w:pStyle w:val="a4"/>
        <w:shd w:val="clear" w:color="auto" w:fill="FFFFFF"/>
        <w:spacing w:line="230" w:lineRule="atLeast"/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4</w:t>
      </w:r>
      <w:r w:rsidR="0010152B">
        <w:rPr>
          <w:rFonts w:ascii="ProbaPro" w:hAnsi="ProbaPro"/>
          <w:color w:val="000000"/>
          <w:sz w:val="27"/>
          <w:szCs w:val="27"/>
          <w:lang w:val="uk-UA" w:eastAsia="uk-UA"/>
        </w:rPr>
        <w:t>.</w:t>
      </w:r>
      <w:r w:rsidR="0082057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ДП «Рогатин-Водоканал»:</w:t>
      </w:r>
    </w:p>
    <w:p w:rsidR="00820570" w:rsidRDefault="00DA7149" w:rsidP="00820570">
      <w:pPr>
        <w:pStyle w:val="a4"/>
        <w:shd w:val="clear" w:color="auto" w:fill="FFFFFF"/>
        <w:spacing w:line="230" w:lineRule="atLeast"/>
        <w:ind w:left="0" w:firstLine="993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4</w:t>
      </w:r>
      <w:r w:rsidR="00A34FB3">
        <w:rPr>
          <w:rFonts w:ascii="ProbaPro" w:hAnsi="ProbaPro"/>
          <w:color w:val="000000"/>
          <w:sz w:val="27"/>
          <w:szCs w:val="27"/>
          <w:lang w:val="uk-UA" w:eastAsia="uk-UA"/>
        </w:rPr>
        <w:t>.1. Забезпечити н</w:t>
      </w:r>
      <w:r w:rsidR="00820570">
        <w:rPr>
          <w:rFonts w:ascii="ProbaPro" w:hAnsi="ProbaPro"/>
          <w:color w:val="000000"/>
          <w:sz w:val="27"/>
          <w:szCs w:val="27"/>
          <w:lang w:val="uk-UA" w:eastAsia="uk-UA"/>
        </w:rPr>
        <w:t>аявність на підприємстві незнижувального запасу реагентів, знезаражуючих засобів і реактивів для очищення та знезараження питної води;</w:t>
      </w:r>
    </w:p>
    <w:p w:rsidR="00820570" w:rsidRDefault="00DA7149" w:rsidP="00820570">
      <w:pPr>
        <w:pStyle w:val="a4"/>
        <w:shd w:val="clear" w:color="auto" w:fill="FFFFFF"/>
        <w:spacing w:line="230" w:lineRule="atLeast"/>
        <w:ind w:left="0" w:firstLine="993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4</w:t>
      </w:r>
      <w:r w:rsidR="00A34FB3">
        <w:rPr>
          <w:rFonts w:ascii="ProbaPro" w:hAnsi="ProbaPro"/>
          <w:color w:val="000000"/>
          <w:sz w:val="27"/>
          <w:szCs w:val="27"/>
          <w:lang w:val="uk-UA" w:eastAsia="uk-UA"/>
        </w:rPr>
        <w:t>.2. Забезпечити н</w:t>
      </w:r>
      <w:r w:rsidR="0082057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аселення питною водою для побутових та інших потреб на </w:t>
      </w:r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>випадок аварій, забруднень тощо;</w:t>
      </w:r>
    </w:p>
    <w:p w:rsidR="00DB321A" w:rsidRDefault="00DB321A" w:rsidP="00820570">
      <w:pPr>
        <w:pStyle w:val="a4"/>
        <w:shd w:val="clear" w:color="auto" w:fill="FFFFFF"/>
        <w:spacing w:line="230" w:lineRule="atLeast"/>
        <w:ind w:left="0" w:firstLine="993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4.3. </w:t>
      </w:r>
      <w:r w:rsidR="00EB3FB2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Забезпечити діяльність підприємства </w:t>
      </w:r>
      <w:proofErr w:type="spellStart"/>
      <w:r w:rsidR="00EB3FB2" w:rsidRPr="00315199">
        <w:rPr>
          <w:sz w:val="28"/>
          <w:szCs w:val="28"/>
        </w:rPr>
        <w:t>відповідно</w:t>
      </w:r>
      <w:proofErr w:type="spellEnd"/>
      <w:r w:rsidR="00EB3FB2" w:rsidRPr="00315199">
        <w:rPr>
          <w:sz w:val="28"/>
          <w:szCs w:val="28"/>
        </w:rPr>
        <w:t xml:space="preserve"> до </w:t>
      </w:r>
      <w:proofErr w:type="spellStart"/>
      <w:r w:rsidR="00EB3FB2" w:rsidRPr="00315199">
        <w:rPr>
          <w:sz w:val="28"/>
          <w:szCs w:val="28"/>
        </w:rPr>
        <w:t>вимог</w:t>
      </w:r>
      <w:proofErr w:type="spellEnd"/>
      <w:r w:rsidR="00EB3FB2" w:rsidRPr="00315199">
        <w:rPr>
          <w:sz w:val="28"/>
          <w:szCs w:val="28"/>
        </w:rPr>
        <w:t xml:space="preserve"> </w:t>
      </w:r>
      <w:proofErr w:type="spellStart"/>
      <w:r w:rsidR="00EB3FB2" w:rsidRPr="00315199">
        <w:rPr>
          <w:sz w:val="28"/>
          <w:szCs w:val="28"/>
        </w:rPr>
        <w:t>законодавства</w:t>
      </w:r>
      <w:proofErr w:type="spellEnd"/>
      <w:r w:rsidR="00EB3FB2" w:rsidRPr="00315199">
        <w:rPr>
          <w:sz w:val="28"/>
          <w:szCs w:val="28"/>
        </w:rPr>
        <w:t xml:space="preserve">, у тому </w:t>
      </w:r>
      <w:proofErr w:type="spellStart"/>
      <w:r w:rsidR="00EB3FB2" w:rsidRPr="00315199">
        <w:rPr>
          <w:sz w:val="28"/>
          <w:szCs w:val="28"/>
        </w:rPr>
        <w:t>числі</w:t>
      </w:r>
      <w:proofErr w:type="spellEnd"/>
      <w:r w:rsidR="00EB3FB2" w:rsidRPr="00315199">
        <w:rPr>
          <w:sz w:val="28"/>
          <w:szCs w:val="28"/>
        </w:rPr>
        <w:t xml:space="preserve"> </w:t>
      </w:r>
      <w:proofErr w:type="spellStart"/>
      <w:r w:rsidR="00EB3FB2" w:rsidRPr="00315199">
        <w:rPr>
          <w:sz w:val="28"/>
          <w:szCs w:val="28"/>
        </w:rPr>
        <w:t>вимог</w:t>
      </w:r>
      <w:proofErr w:type="spellEnd"/>
      <w:r w:rsidR="00EB3FB2" w:rsidRPr="00315199">
        <w:rPr>
          <w:sz w:val="28"/>
          <w:szCs w:val="28"/>
        </w:rPr>
        <w:t xml:space="preserve"> </w:t>
      </w:r>
      <w:proofErr w:type="spellStart"/>
      <w:r w:rsidR="00EB3FB2" w:rsidRPr="00315199">
        <w:rPr>
          <w:sz w:val="28"/>
          <w:szCs w:val="28"/>
        </w:rPr>
        <w:t>санітарного</w:t>
      </w:r>
      <w:proofErr w:type="spellEnd"/>
      <w:r w:rsidR="00EB3FB2" w:rsidRPr="00315199">
        <w:rPr>
          <w:sz w:val="28"/>
          <w:szCs w:val="28"/>
        </w:rPr>
        <w:t xml:space="preserve"> </w:t>
      </w:r>
      <w:proofErr w:type="spellStart"/>
      <w:r w:rsidR="00EB3FB2" w:rsidRPr="00315199">
        <w:rPr>
          <w:sz w:val="28"/>
          <w:szCs w:val="28"/>
        </w:rPr>
        <w:t>законодавства</w:t>
      </w:r>
      <w:proofErr w:type="spellEnd"/>
      <w:r w:rsidR="00EB3FB2" w:rsidRPr="00315199">
        <w:rPr>
          <w:sz w:val="28"/>
          <w:szCs w:val="28"/>
        </w:rPr>
        <w:t>, нормативно-</w:t>
      </w:r>
      <w:proofErr w:type="spellStart"/>
      <w:r w:rsidR="00EB3FB2" w:rsidRPr="00315199">
        <w:rPr>
          <w:sz w:val="28"/>
          <w:szCs w:val="28"/>
        </w:rPr>
        <w:t>технічних</w:t>
      </w:r>
      <w:proofErr w:type="spellEnd"/>
      <w:r w:rsidR="00EB3FB2" w:rsidRPr="00315199">
        <w:rPr>
          <w:sz w:val="28"/>
          <w:szCs w:val="28"/>
        </w:rPr>
        <w:t xml:space="preserve"> </w:t>
      </w:r>
      <w:proofErr w:type="spellStart"/>
      <w:r w:rsidR="00EB3FB2" w:rsidRPr="00315199">
        <w:rPr>
          <w:sz w:val="28"/>
          <w:szCs w:val="28"/>
        </w:rPr>
        <w:t>документів</w:t>
      </w:r>
      <w:proofErr w:type="spellEnd"/>
      <w:r w:rsidR="00EB3FB2" w:rsidRPr="00315199">
        <w:rPr>
          <w:sz w:val="28"/>
          <w:szCs w:val="28"/>
        </w:rPr>
        <w:t xml:space="preserve"> </w:t>
      </w:r>
      <w:proofErr w:type="spellStart"/>
      <w:r w:rsidR="00EB3FB2" w:rsidRPr="00315199">
        <w:rPr>
          <w:sz w:val="28"/>
          <w:szCs w:val="28"/>
        </w:rPr>
        <w:t>щодо</w:t>
      </w:r>
      <w:proofErr w:type="spellEnd"/>
      <w:r w:rsidR="00EB3FB2" w:rsidRPr="00315199">
        <w:rPr>
          <w:sz w:val="28"/>
          <w:szCs w:val="28"/>
        </w:rPr>
        <w:t xml:space="preserve"> </w:t>
      </w:r>
      <w:proofErr w:type="spellStart"/>
      <w:r w:rsidR="00EB3FB2" w:rsidRPr="00315199">
        <w:rPr>
          <w:sz w:val="28"/>
          <w:szCs w:val="28"/>
        </w:rPr>
        <w:t>виробництва</w:t>
      </w:r>
      <w:proofErr w:type="spellEnd"/>
      <w:r w:rsidR="00EB3FB2" w:rsidRPr="00315199">
        <w:rPr>
          <w:sz w:val="28"/>
          <w:szCs w:val="28"/>
        </w:rPr>
        <w:t xml:space="preserve"> </w:t>
      </w:r>
      <w:proofErr w:type="spellStart"/>
      <w:r w:rsidR="00EB3FB2" w:rsidRPr="00315199">
        <w:rPr>
          <w:sz w:val="28"/>
          <w:szCs w:val="28"/>
        </w:rPr>
        <w:t>питної</w:t>
      </w:r>
      <w:proofErr w:type="spellEnd"/>
      <w:r w:rsidR="00EB3FB2" w:rsidRPr="00315199">
        <w:rPr>
          <w:sz w:val="28"/>
          <w:szCs w:val="28"/>
        </w:rPr>
        <w:t xml:space="preserve"> води, </w:t>
      </w:r>
      <w:proofErr w:type="spellStart"/>
      <w:r w:rsidR="00EB3FB2" w:rsidRPr="00315199">
        <w:rPr>
          <w:sz w:val="28"/>
          <w:szCs w:val="28"/>
        </w:rPr>
        <w:t>технологічних</w:t>
      </w:r>
      <w:proofErr w:type="spellEnd"/>
      <w:r w:rsidR="00EB3FB2" w:rsidRPr="00315199">
        <w:rPr>
          <w:sz w:val="28"/>
          <w:szCs w:val="28"/>
        </w:rPr>
        <w:t xml:space="preserve"> </w:t>
      </w:r>
      <w:proofErr w:type="spellStart"/>
      <w:r w:rsidR="00EB3FB2" w:rsidRPr="00315199">
        <w:rPr>
          <w:sz w:val="28"/>
          <w:szCs w:val="28"/>
        </w:rPr>
        <w:t>документів</w:t>
      </w:r>
      <w:proofErr w:type="spellEnd"/>
      <w:r w:rsidR="00EB3FB2" w:rsidRPr="00315199">
        <w:rPr>
          <w:sz w:val="28"/>
          <w:szCs w:val="28"/>
        </w:rPr>
        <w:t xml:space="preserve">, </w:t>
      </w:r>
      <w:proofErr w:type="spellStart"/>
      <w:r w:rsidR="00EB3FB2" w:rsidRPr="00315199">
        <w:rPr>
          <w:sz w:val="28"/>
          <w:szCs w:val="28"/>
        </w:rPr>
        <w:t>розроблених</w:t>
      </w:r>
      <w:proofErr w:type="spellEnd"/>
      <w:r w:rsidR="00EB3FB2" w:rsidRPr="00315199">
        <w:rPr>
          <w:sz w:val="28"/>
          <w:szCs w:val="28"/>
        </w:rPr>
        <w:t xml:space="preserve"> та </w:t>
      </w:r>
      <w:proofErr w:type="spellStart"/>
      <w:r w:rsidR="00EB3FB2" w:rsidRPr="00315199">
        <w:rPr>
          <w:sz w:val="28"/>
          <w:szCs w:val="28"/>
        </w:rPr>
        <w:t>затверджених</w:t>
      </w:r>
      <w:proofErr w:type="spellEnd"/>
      <w:r w:rsidR="00EB3FB2" w:rsidRPr="00315199">
        <w:rPr>
          <w:sz w:val="28"/>
          <w:szCs w:val="28"/>
        </w:rPr>
        <w:t xml:space="preserve"> в </w:t>
      </w:r>
      <w:proofErr w:type="spellStart"/>
      <w:r w:rsidR="00EB3FB2" w:rsidRPr="00315199">
        <w:rPr>
          <w:sz w:val="28"/>
          <w:szCs w:val="28"/>
        </w:rPr>
        <w:t>установленому</w:t>
      </w:r>
      <w:proofErr w:type="spellEnd"/>
      <w:r w:rsidR="00EB3FB2" w:rsidRPr="00315199">
        <w:rPr>
          <w:sz w:val="28"/>
          <w:szCs w:val="28"/>
        </w:rPr>
        <w:t xml:space="preserve"> порядку</w:t>
      </w:r>
    </w:p>
    <w:p w:rsidR="00820570" w:rsidRDefault="00820570" w:rsidP="00820570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протягом 2024 року</w:t>
      </w:r>
    </w:p>
    <w:p w:rsidR="00A34FB3" w:rsidRDefault="00AA253D" w:rsidP="00DB321A">
      <w:pPr>
        <w:pStyle w:val="a4"/>
        <w:shd w:val="clear" w:color="auto" w:fill="FFFFFF"/>
        <w:spacing w:line="230" w:lineRule="atLeast"/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5. Заслухати інформацію</w:t>
      </w:r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старостів </w:t>
      </w:r>
      <w:proofErr w:type="spellStart"/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>Добринівського</w:t>
      </w:r>
      <w:proofErr w:type="spellEnd"/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>старостинського</w:t>
      </w:r>
      <w:proofErr w:type="spellEnd"/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округу (У.</w:t>
      </w:r>
      <w:proofErr w:type="spellStart"/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>Новосельська</w:t>
      </w:r>
      <w:proofErr w:type="spellEnd"/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 xml:space="preserve">) та </w:t>
      </w:r>
      <w:proofErr w:type="spellStart"/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>Пуківського</w:t>
      </w:r>
      <w:proofErr w:type="spellEnd"/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>старостинського</w:t>
      </w:r>
      <w:proofErr w:type="spellEnd"/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округу (М.</w:t>
      </w:r>
      <w:proofErr w:type="spellStart"/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>Мрозіцький</w:t>
      </w:r>
      <w:proofErr w:type="spellEnd"/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>)</w:t>
      </w:r>
      <w:r w:rsidR="00A34FB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>щодо</w:t>
      </w:r>
      <w:r w:rsidR="00EB3FB2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результатів проведених громадських слухань по водопостачанню</w:t>
      </w:r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 селах Добринів та Пуків</w:t>
      </w:r>
      <w:r w:rsidR="00A34FB3">
        <w:rPr>
          <w:rFonts w:ascii="ProbaPro" w:hAnsi="ProbaPro"/>
          <w:color w:val="000000"/>
          <w:sz w:val="27"/>
          <w:szCs w:val="27"/>
          <w:lang w:val="uk-UA" w:eastAsia="uk-UA"/>
        </w:rPr>
        <w:t>.</w:t>
      </w:r>
    </w:p>
    <w:p w:rsidR="00A34FB3" w:rsidRDefault="00DA7149" w:rsidP="00A34FB3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Термін: </w:t>
      </w:r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наступне засідання міської комісії </w:t>
      </w:r>
      <w:proofErr w:type="spellStart"/>
      <w:r w:rsidR="00DB321A">
        <w:rPr>
          <w:rFonts w:ascii="ProbaPro" w:hAnsi="ProbaPro"/>
          <w:color w:val="000000"/>
          <w:sz w:val="27"/>
          <w:szCs w:val="27"/>
          <w:lang w:val="uk-UA" w:eastAsia="uk-UA"/>
        </w:rPr>
        <w:t>ТЕБіНС</w:t>
      </w:r>
      <w:proofErr w:type="spellEnd"/>
    </w:p>
    <w:p w:rsidR="00A34FB3" w:rsidRDefault="00A34FB3" w:rsidP="00A34FB3">
      <w:pPr>
        <w:pStyle w:val="a4"/>
        <w:shd w:val="clear" w:color="auto" w:fill="FFFFFF"/>
        <w:spacing w:line="230" w:lineRule="atLeast"/>
        <w:ind w:left="0" w:firstLine="993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</w:p>
    <w:p w:rsidR="00A34FB3" w:rsidRPr="00A34FB3" w:rsidRDefault="00DB321A" w:rsidP="00A34FB3">
      <w:pPr>
        <w:pStyle w:val="ae"/>
        <w:tabs>
          <w:tab w:val="left" w:pos="1018"/>
        </w:tabs>
        <w:spacing w:after="0"/>
        <w:ind w:firstLine="709"/>
        <w:jc w:val="both"/>
        <w:rPr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6</w:t>
      </w:r>
      <w:r w:rsidR="0082057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. </w:t>
      </w:r>
      <w:r w:rsidR="00A34FB3">
        <w:rPr>
          <w:rFonts w:ascii="ProbaPro" w:hAnsi="ProbaPro"/>
          <w:color w:val="000000"/>
          <w:sz w:val="27"/>
          <w:szCs w:val="27"/>
          <w:lang w:val="uk-UA" w:eastAsia="uk-UA"/>
        </w:rPr>
        <w:t>КНМП «</w:t>
      </w:r>
      <w:proofErr w:type="spellStart"/>
      <w:r w:rsidR="00A34FB3">
        <w:rPr>
          <w:rFonts w:ascii="ProbaPro" w:hAnsi="ProbaPro"/>
          <w:color w:val="000000"/>
          <w:sz w:val="27"/>
          <w:szCs w:val="27"/>
          <w:lang w:val="uk-UA" w:eastAsia="uk-UA"/>
        </w:rPr>
        <w:t>Рогатинська</w:t>
      </w:r>
      <w:proofErr w:type="spellEnd"/>
      <w:r w:rsidR="00A34FB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ЦРЛ» (Р.Паньків), КНП </w:t>
      </w:r>
      <w:r w:rsidR="00A34FB3">
        <w:rPr>
          <w:color w:val="000000"/>
          <w:lang w:val="uk-UA"/>
        </w:rPr>
        <w:t>«</w:t>
      </w:r>
      <w:proofErr w:type="spellStart"/>
      <w:r w:rsidR="00A34FB3">
        <w:rPr>
          <w:color w:val="000000"/>
          <w:lang w:val="uk-UA"/>
        </w:rPr>
        <w:t>Рогатинський</w:t>
      </w:r>
      <w:proofErr w:type="spellEnd"/>
      <w:r w:rsidR="00A34FB3">
        <w:rPr>
          <w:color w:val="000000"/>
          <w:lang w:val="uk-UA"/>
        </w:rPr>
        <w:t xml:space="preserve"> центр первинної медико-санітарної допомоги» (В.Денисюк) та </w:t>
      </w:r>
      <w:proofErr w:type="spellStart"/>
      <w:r w:rsidR="00A34FB3">
        <w:rPr>
          <w:rFonts w:ascii="ProbaPro" w:hAnsi="ProbaPro"/>
          <w:color w:val="000000"/>
          <w:sz w:val="27"/>
          <w:szCs w:val="27"/>
          <w:lang w:val="uk-UA" w:eastAsia="uk-UA"/>
        </w:rPr>
        <w:t>Рогатинський</w:t>
      </w:r>
      <w:proofErr w:type="spellEnd"/>
      <w:r w:rsidR="00A34FB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відділ</w:t>
      </w:r>
      <w:r w:rsidR="00A34FB3" w:rsidRPr="008C1E31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Івано-Франківського районного відділу ДУ «Івано-Франківський ОЦКПХ МОЗ</w:t>
      </w:r>
      <w:r w:rsidR="00A34FB3">
        <w:rPr>
          <w:rFonts w:ascii="ProbaPro" w:hAnsi="ProbaPro"/>
          <w:color w:val="000000"/>
          <w:sz w:val="27"/>
          <w:szCs w:val="27"/>
          <w:lang w:val="uk-UA" w:eastAsia="uk-UA"/>
        </w:rPr>
        <w:t>» (О.</w:t>
      </w:r>
      <w:proofErr w:type="spellStart"/>
      <w:r w:rsidR="00A34FB3">
        <w:rPr>
          <w:rFonts w:ascii="ProbaPro" w:hAnsi="ProbaPro"/>
          <w:color w:val="000000"/>
          <w:sz w:val="27"/>
          <w:szCs w:val="27"/>
          <w:lang w:val="uk-UA" w:eastAsia="uk-UA"/>
        </w:rPr>
        <w:t>Паньківська</w:t>
      </w:r>
      <w:proofErr w:type="spellEnd"/>
      <w:r w:rsidR="00A34FB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) </w:t>
      </w:r>
      <w:r w:rsidR="00A34FB3">
        <w:rPr>
          <w:color w:val="000000"/>
          <w:lang w:val="uk-UA" w:eastAsia="uk-UA" w:bidi="uk-UA"/>
        </w:rPr>
        <w:t>оновити схеми одержання та міжвідомчої передачі оперативної інформації про надзвичайні ситуації, які можуть призвести або призводять до ускладнення санітарно-епідеміологічної інформації, та схеми передачі оперативної інформації про виявлення хворих або підозрілих з ознаками інфекційних хвороб, що мають міжнародне значення.</w:t>
      </w:r>
    </w:p>
    <w:p w:rsidR="00A34FB3" w:rsidRPr="00A34FB3" w:rsidRDefault="00A34FB3" w:rsidP="00A34FB3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8"/>
          <w:szCs w:val="28"/>
          <w:lang w:val="uk-UA" w:eastAsia="uk-UA"/>
        </w:rPr>
      </w:pPr>
      <w:r w:rsidRPr="00A34FB3">
        <w:rPr>
          <w:color w:val="000000"/>
          <w:sz w:val="28"/>
          <w:szCs w:val="28"/>
          <w:lang w:val="uk-UA" w:eastAsia="uk-UA" w:bidi="uk-UA"/>
        </w:rPr>
        <w:lastRenderedPageBreak/>
        <w:t>Термін: до 20 липня 2024 року</w:t>
      </w:r>
    </w:p>
    <w:p w:rsidR="00DA7149" w:rsidRDefault="00DB321A" w:rsidP="0010152B">
      <w:pPr>
        <w:pStyle w:val="a4"/>
        <w:shd w:val="clear" w:color="auto" w:fill="FFFFFF"/>
        <w:spacing w:line="230" w:lineRule="atLeast"/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7</w:t>
      </w:r>
      <w:r w:rsidR="00A34FB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. </w:t>
      </w:r>
      <w:r w:rsidR="00B03158" w:rsidRPr="00B03158">
        <w:rPr>
          <w:rFonts w:ascii="ProbaPro" w:hAnsi="ProbaPro"/>
          <w:color w:val="000000"/>
          <w:sz w:val="27"/>
          <w:szCs w:val="27"/>
          <w:lang w:val="uk-UA" w:eastAsia="uk-UA"/>
        </w:rPr>
        <w:t xml:space="preserve">Рекомендувати власникам приватних садиб, на базі яких здійснюється організований відпочинок дітей, у тому числі дітей внутрішньо переміщених осіб чи дітей Героїв, за 10 календарних днів до приїзду групи інформувати </w:t>
      </w:r>
      <w:r w:rsidR="008F32C8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виконавчий комітет міської ради та </w:t>
      </w:r>
      <w:proofErr w:type="spellStart"/>
      <w:r w:rsidR="008F32C8">
        <w:rPr>
          <w:rFonts w:ascii="ProbaPro" w:hAnsi="ProbaPro"/>
          <w:color w:val="000000"/>
          <w:sz w:val="27"/>
          <w:szCs w:val="27"/>
          <w:lang w:val="uk-UA" w:eastAsia="uk-UA"/>
        </w:rPr>
        <w:t>Рогатинський</w:t>
      </w:r>
      <w:proofErr w:type="spellEnd"/>
      <w:r w:rsidR="008F32C8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відділ ГУ</w:t>
      </w:r>
      <w:r w:rsidR="00B03158" w:rsidRPr="00B03158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="00B03158" w:rsidRPr="00B03158">
        <w:rPr>
          <w:rFonts w:ascii="ProbaPro" w:hAnsi="ProbaPro"/>
          <w:color w:val="000000"/>
          <w:sz w:val="27"/>
          <w:szCs w:val="27"/>
          <w:lang w:val="uk-UA" w:eastAsia="uk-UA"/>
        </w:rPr>
        <w:t>Держпродспоживслужби</w:t>
      </w:r>
      <w:proofErr w:type="spellEnd"/>
      <w:r w:rsidR="00B03158" w:rsidRPr="00B03158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 Івано-Франківській області (Д.</w:t>
      </w:r>
      <w:proofErr w:type="spellStart"/>
      <w:r w:rsidR="00B03158" w:rsidRPr="00B03158">
        <w:rPr>
          <w:rFonts w:ascii="ProbaPro" w:hAnsi="ProbaPro"/>
          <w:color w:val="000000"/>
          <w:sz w:val="27"/>
          <w:szCs w:val="27"/>
          <w:lang w:val="uk-UA" w:eastAsia="uk-UA"/>
        </w:rPr>
        <w:t>Ішаков</w:t>
      </w:r>
      <w:proofErr w:type="spellEnd"/>
      <w:r w:rsidR="00B03158" w:rsidRPr="00B03158">
        <w:rPr>
          <w:rFonts w:ascii="ProbaPro" w:hAnsi="ProbaPro"/>
          <w:color w:val="000000"/>
          <w:sz w:val="27"/>
          <w:szCs w:val="27"/>
          <w:lang w:val="uk-UA" w:eastAsia="uk-UA"/>
        </w:rPr>
        <w:t>) про дату прийому організованих груп дітей.</w:t>
      </w:r>
    </w:p>
    <w:p w:rsidR="00DA7149" w:rsidRPr="00062814" w:rsidRDefault="00DA7149" w:rsidP="00DA7149">
      <w:pPr>
        <w:pStyle w:val="ae"/>
        <w:spacing w:after="260"/>
        <w:ind w:left="4640" w:firstLine="0"/>
        <w:jc w:val="both"/>
        <w:rPr>
          <w:lang w:val="uk-UA"/>
        </w:rPr>
      </w:pPr>
      <w:r>
        <w:rPr>
          <w:color w:val="000000"/>
          <w:lang w:val="uk-UA" w:eastAsia="uk-UA" w:bidi="uk-UA"/>
        </w:rPr>
        <w:t>Термін: впродовж оздоровчого сезону</w:t>
      </w:r>
      <w:r w:rsidR="00EB3FB2">
        <w:rPr>
          <w:color w:val="000000"/>
          <w:lang w:val="uk-UA" w:eastAsia="uk-UA" w:bidi="uk-UA"/>
        </w:rPr>
        <w:t xml:space="preserve"> </w:t>
      </w:r>
    </w:p>
    <w:p w:rsidR="00DA7149" w:rsidRPr="00062814" w:rsidRDefault="00DB321A" w:rsidP="00DA7149">
      <w:pPr>
        <w:pStyle w:val="ae"/>
        <w:tabs>
          <w:tab w:val="left" w:pos="1325"/>
        </w:tabs>
        <w:spacing w:after="260"/>
        <w:ind w:firstLine="709"/>
        <w:jc w:val="both"/>
        <w:rPr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8</w:t>
      </w:r>
      <w:r w:rsidR="00DA7149">
        <w:rPr>
          <w:rFonts w:ascii="ProbaPro" w:hAnsi="ProbaPro"/>
          <w:color w:val="000000"/>
          <w:sz w:val="27"/>
          <w:szCs w:val="27"/>
          <w:lang w:val="uk-UA" w:eastAsia="uk-UA"/>
        </w:rPr>
        <w:t xml:space="preserve">. </w:t>
      </w:r>
      <w:r w:rsidR="008F32C8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Відділу інформації виконавчого комітету міської ради (Г.Богун) розмістити на офіційному сайті міської ради та на офіційних сторінках соціальних мереж інформації щодо необхідності інформування виконавчого комітету міської ради та </w:t>
      </w:r>
      <w:proofErr w:type="spellStart"/>
      <w:r w:rsidR="008F32C8">
        <w:rPr>
          <w:rFonts w:ascii="ProbaPro" w:hAnsi="ProbaPro"/>
          <w:color w:val="000000"/>
          <w:sz w:val="27"/>
          <w:szCs w:val="27"/>
          <w:lang w:val="uk-UA" w:eastAsia="uk-UA"/>
        </w:rPr>
        <w:t>Рогатинського</w:t>
      </w:r>
      <w:proofErr w:type="spellEnd"/>
      <w:r w:rsidR="008F32C8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відділу ГУ</w:t>
      </w:r>
      <w:r w:rsidR="008F32C8" w:rsidRPr="00B03158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="008F32C8" w:rsidRPr="00B03158">
        <w:rPr>
          <w:rFonts w:ascii="ProbaPro" w:hAnsi="ProbaPro"/>
          <w:color w:val="000000"/>
          <w:sz w:val="27"/>
          <w:szCs w:val="27"/>
          <w:lang w:val="uk-UA" w:eastAsia="uk-UA"/>
        </w:rPr>
        <w:t>Держпродспоживслужби</w:t>
      </w:r>
      <w:proofErr w:type="spellEnd"/>
      <w:r w:rsidR="008F32C8" w:rsidRPr="00B03158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 Івано-Франківській області (Д.</w:t>
      </w:r>
      <w:proofErr w:type="spellStart"/>
      <w:r w:rsidR="008F32C8" w:rsidRPr="00B03158">
        <w:rPr>
          <w:rFonts w:ascii="ProbaPro" w:hAnsi="ProbaPro"/>
          <w:color w:val="000000"/>
          <w:sz w:val="27"/>
          <w:szCs w:val="27"/>
          <w:lang w:val="uk-UA" w:eastAsia="uk-UA"/>
        </w:rPr>
        <w:t>Ішаков</w:t>
      </w:r>
      <w:proofErr w:type="spellEnd"/>
      <w:r w:rsidR="008F32C8" w:rsidRPr="00B03158">
        <w:rPr>
          <w:rFonts w:ascii="ProbaPro" w:hAnsi="ProbaPro"/>
          <w:color w:val="000000"/>
          <w:sz w:val="27"/>
          <w:szCs w:val="27"/>
          <w:lang w:val="uk-UA" w:eastAsia="uk-UA"/>
        </w:rPr>
        <w:t>)</w:t>
      </w:r>
      <w:r w:rsidR="008F32C8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DA7149">
        <w:rPr>
          <w:color w:val="000000"/>
          <w:lang w:val="uk-UA" w:eastAsia="uk-UA" w:bidi="uk-UA"/>
        </w:rPr>
        <w:t>власникам приватних садиб, на базі яких здійснюється організований відпочинок дітей, у тому числі дітей внутрішньо переміщених осіб чи дітей Героїв, за 10 календарних днів про дату прийому організованих груп дітей.</w:t>
      </w:r>
    </w:p>
    <w:p w:rsidR="00DA7149" w:rsidRPr="00E11A1E" w:rsidRDefault="00DA7149" w:rsidP="00DA7149">
      <w:pPr>
        <w:pStyle w:val="ae"/>
        <w:spacing w:after="260"/>
        <w:ind w:left="4640" w:firstLine="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Термін: </w:t>
      </w:r>
      <w:r w:rsidR="008F32C8">
        <w:rPr>
          <w:color w:val="000000"/>
          <w:lang w:val="uk-UA" w:eastAsia="uk-UA" w:bidi="uk-UA"/>
        </w:rPr>
        <w:t>невідкладно</w:t>
      </w:r>
    </w:p>
    <w:p w:rsidR="00C01E78" w:rsidRPr="00E11A1E" w:rsidRDefault="00DB321A" w:rsidP="00C01E78">
      <w:pPr>
        <w:pStyle w:val="ae"/>
        <w:tabs>
          <w:tab w:val="left" w:pos="1167"/>
        </w:tabs>
        <w:spacing w:after="0"/>
        <w:ind w:firstLine="709"/>
        <w:jc w:val="both"/>
        <w:rPr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9</w:t>
      </w:r>
      <w:r w:rsidR="00C01E78">
        <w:rPr>
          <w:rFonts w:ascii="ProbaPro" w:hAnsi="ProbaPro"/>
          <w:color w:val="000000"/>
          <w:sz w:val="27"/>
          <w:szCs w:val="27"/>
          <w:lang w:val="uk-UA" w:eastAsia="uk-UA"/>
        </w:rPr>
        <w:t>. В</w:t>
      </w:r>
      <w:r w:rsidR="00C01E78">
        <w:rPr>
          <w:rFonts w:ascii="ProbaPro" w:hAnsi="ProbaPro" w:hint="eastAsia"/>
          <w:color w:val="000000"/>
          <w:sz w:val="27"/>
          <w:szCs w:val="27"/>
          <w:lang w:val="uk-UA" w:eastAsia="uk-UA"/>
        </w:rPr>
        <w:t>і</w:t>
      </w:r>
      <w:r w:rsidR="00C01E78">
        <w:rPr>
          <w:rFonts w:ascii="ProbaPro" w:hAnsi="ProbaPro"/>
          <w:color w:val="000000"/>
          <w:sz w:val="27"/>
          <w:szCs w:val="27"/>
          <w:lang w:val="uk-UA" w:eastAsia="uk-UA"/>
        </w:rPr>
        <w:t>дділенню поліції №4 (</w:t>
      </w:r>
      <w:proofErr w:type="spellStart"/>
      <w:r w:rsidR="00C01E78">
        <w:rPr>
          <w:rFonts w:ascii="ProbaPro" w:hAnsi="ProbaPro"/>
          <w:color w:val="000000"/>
          <w:sz w:val="27"/>
          <w:szCs w:val="27"/>
          <w:lang w:val="uk-UA" w:eastAsia="uk-UA"/>
        </w:rPr>
        <w:t>м.Рогатин</w:t>
      </w:r>
      <w:proofErr w:type="spellEnd"/>
      <w:r w:rsidR="00C01E78">
        <w:rPr>
          <w:rFonts w:ascii="ProbaPro" w:hAnsi="ProbaPro"/>
          <w:color w:val="000000"/>
          <w:sz w:val="27"/>
          <w:szCs w:val="27"/>
          <w:lang w:val="uk-UA" w:eastAsia="uk-UA"/>
        </w:rPr>
        <w:t xml:space="preserve">) </w:t>
      </w:r>
      <w:r w:rsidR="00C01E78" w:rsidRPr="0012671D">
        <w:rPr>
          <w:lang w:val="uk-UA"/>
        </w:rPr>
        <w:t xml:space="preserve">Івано-Франківського </w:t>
      </w:r>
      <w:r w:rsidR="00C01E78">
        <w:rPr>
          <w:lang w:val="uk-UA"/>
        </w:rPr>
        <w:t xml:space="preserve">РУП ГУ НП </w:t>
      </w:r>
      <w:r w:rsidR="00C01E78" w:rsidRPr="0012671D">
        <w:rPr>
          <w:lang w:val="uk-UA"/>
        </w:rPr>
        <w:t>в Івано-Франківській області</w:t>
      </w:r>
      <w:r w:rsidR="00C01E78">
        <w:rPr>
          <w:lang w:val="uk-UA"/>
        </w:rPr>
        <w:t xml:space="preserve"> (Ю.</w:t>
      </w:r>
      <w:proofErr w:type="spellStart"/>
      <w:r w:rsidR="00C01E78">
        <w:rPr>
          <w:lang w:val="uk-UA"/>
        </w:rPr>
        <w:t>Миронюк</w:t>
      </w:r>
      <w:proofErr w:type="spellEnd"/>
      <w:r w:rsidR="00C01E78">
        <w:rPr>
          <w:lang w:val="uk-UA"/>
        </w:rPr>
        <w:t>), сектору «Варта громади» відділу з питань надзвичайних ситуацій, цивільного захисту населення та оборонної роботи виконавчого комітету міської ради (А.</w:t>
      </w:r>
      <w:proofErr w:type="spellStart"/>
      <w:r w:rsidR="00C01E78">
        <w:rPr>
          <w:lang w:val="uk-UA"/>
        </w:rPr>
        <w:t>Гнип</w:t>
      </w:r>
      <w:proofErr w:type="spellEnd"/>
      <w:r w:rsidR="00C01E78">
        <w:rPr>
          <w:lang w:val="uk-UA"/>
        </w:rPr>
        <w:t>)</w:t>
      </w:r>
      <w:r w:rsidR="00DE2CF0">
        <w:rPr>
          <w:lang w:val="uk-UA"/>
        </w:rPr>
        <w:t xml:space="preserve">, </w:t>
      </w:r>
      <w:proofErr w:type="spellStart"/>
      <w:r w:rsidR="00DE2CF0">
        <w:rPr>
          <w:color w:val="000000"/>
          <w:lang w:val="uk-UA"/>
        </w:rPr>
        <w:t>Рогатинському</w:t>
      </w:r>
      <w:proofErr w:type="spellEnd"/>
      <w:r w:rsidR="00DE2CF0" w:rsidRPr="009D43FE">
        <w:rPr>
          <w:color w:val="000000"/>
          <w:lang w:val="uk-UA"/>
        </w:rPr>
        <w:t xml:space="preserve"> </w:t>
      </w:r>
      <w:r w:rsidR="00DE2CF0">
        <w:rPr>
          <w:color w:val="000000"/>
          <w:lang w:val="uk-UA"/>
        </w:rPr>
        <w:t xml:space="preserve">відділу </w:t>
      </w:r>
      <w:r w:rsidR="00DE2CF0">
        <w:rPr>
          <w:color w:val="000000"/>
          <w:lang w:val="uk-UA" w:eastAsia="uk-UA" w:bidi="uk-UA"/>
        </w:rPr>
        <w:t xml:space="preserve">Головного управління </w:t>
      </w:r>
      <w:proofErr w:type="spellStart"/>
      <w:r w:rsidR="00DE2CF0">
        <w:rPr>
          <w:color w:val="000000"/>
          <w:lang w:val="uk-UA" w:eastAsia="uk-UA" w:bidi="uk-UA"/>
        </w:rPr>
        <w:t>Держпродспоживслужби</w:t>
      </w:r>
      <w:proofErr w:type="spellEnd"/>
      <w:r w:rsidR="00DE2CF0">
        <w:rPr>
          <w:color w:val="000000"/>
          <w:lang w:val="uk-UA" w:eastAsia="uk-UA" w:bidi="uk-UA"/>
        </w:rPr>
        <w:t xml:space="preserve"> в Івано-Франківській області (Д.</w:t>
      </w:r>
      <w:proofErr w:type="spellStart"/>
      <w:r w:rsidR="00DE2CF0">
        <w:rPr>
          <w:color w:val="000000"/>
          <w:lang w:val="uk-UA" w:eastAsia="uk-UA" w:bidi="uk-UA"/>
        </w:rPr>
        <w:t>Ішаков</w:t>
      </w:r>
      <w:proofErr w:type="spellEnd"/>
      <w:r w:rsidR="00DE2CF0">
        <w:rPr>
          <w:color w:val="000000"/>
          <w:lang w:val="uk-UA" w:eastAsia="uk-UA" w:bidi="uk-UA"/>
        </w:rPr>
        <w:t>)</w:t>
      </w:r>
      <w:r w:rsidR="00C01E78">
        <w:rPr>
          <w:lang w:val="uk-UA"/>
        </w:rPr>
        <w:t xml:space="preserve"> </w:t>
      </w:r>
      <w:r w:rsidR="00C01E78">
        <w:rPr>
          <w:color w:val="000000"/>
          <w:lang w:val="uk-UA" w:eastAsia="uk-UA" w:bidi="uk-UA"/>
        </w:rPr>
        <w:t>підвищити ефективність борот</w:t>
      </w:r>
      <w:r w:rsidR="00062814">
        <w:rPr>
          <w:color w:val="000000"/>
          <w:lang w:val="uk-UA" w:eastAsia="uk-UA" w:bidi="uk-UA"/>
        </w:rPr>
        <w:t>ьб</w:t>
      </w:r>
      <w:r w:rsidR="00C01E78">
        <w:rPr>
          <w:color w:val="000000"/>
          <w:lang w:val="uk-UA" w:eastAsia="uk-UA" w:bidi="uk-UA"/>
        </w:rPr>
        <w:t>и щодо ліквідації місць стихійної торгівлі харчовими продуктами.</w:t>
      </w:r>
    </w:p>
    <w:p w:rsidR="00C01E78" w:rsidRDefault="00C01E78" w:rsidP="00C01E78">
      <w:pPr>
        <w:pStyle w:val="ae"/>
        <w:spacing w:after="260"/>
        <w:ind w:left="4640" w:firstLine="0"/>
        <w:jc w:val="both"/>
      </w:pPr>
      <w:r>
        <w:rPr>
          <w:color w:val="000000"/>
          <w:lang w:val="uk-UA" w:eastAsia="uk-UA" w:bidi="uk-UA"/>
        </w:rPr>
        <w:t>Термін: протягом 2024 року</w:t>
      </w:r>
    </w:p>
    <w:p w:rsidR="0010152B" w:rsidRDefault="00DB321A" w:rsidP="0010152B">
      <w:pPr>
        <w:pStyle w:val="a4"/>
        <w:shd w:val="clear" w:color="auto" w:fill="FFFFFF"/>
        <w:spacing w:line="230" w:lineRule="atLeast"/>
        <w:ind w:left="0" w:firstLine="709"/>
        <w:jc w:val="both"/>
        <w:rPr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10</w:t>
      </w:r>
      <w:r w:rsidR="00DA7149">
        <w:rPr>
          <w:rFonts w:ascii="ProbaPro" w:hAnsi="ProbaPro"/>
          <w:color w:val="000000"/>
          <w:sz w:val="27"/>
          <w:szCs w:val="27"/>
          <w:lang w:val="uk-UA" w:eastAsia="uk-UA"/>
        </w:rPr>
        <w:t xml:space="preserve">. </w:t>
      </w:r>
      <w:r w:rsidR="0010152B" w:rsidRPr="0010152B">
        <w:rPr>
          <w:color w:val="000000"/>
          <w:sz w:val="28"/>
          <w:szCs w:val="28"/>
          <w:lang w:val="uk-UA" w:bidi="uk-UA"/>
        </w:rPr>
        <w:t>Контроль за виконанням</w:t>
      </w:r>
      <w:r w:rsidR="00C815D0">
        <w:rPr>
          <w:color w:val="000000"/>
          <w:sz w:val="28"/>
          <w:szCs w:val="28"/>
          <w:lang w:val="uk-UA" w:bidi="uk-UA"/>
        </w:rPr>
        <w:t xml:space="preserve"> </w:t>
      </w:r>
      <w:r w:rsidR="0010152B" w:rsidRPr="0010152B">
        <w:rPr>
          <w:color w:val="000000"/>
          <w:sz w:val="28"/>
          <w:szCs w:val="28"/>
          <w:lang w:val="uk-UA" w:bidi="uk-UA"/>
        </w:rPr>
        <w:t>рішення</w:t>
      </w:r>
      <w:r w:rsidR="00C815D0">
        <w:rPr>
          <w:color w:val="000000"/>
          <w:sz w:val="28"/>
          <w:szCs w:val="28"/>
          <w:lang w:val="uk-UA" w:bidi="uk-UA"/>
        </w:rPr>
        <w:t xml:space="preserve"> </w:t>
      </w:r>
      <w:r w:rsidR="0010152B" w:rsidRPr="0010152B">
        <w:rPr>
          <w:color w:val="000000"/>
          <w:sz w:val="28"/>
          <w:szCs w:val="28"/>
          <w:lang w:val="uk-UA" w:bidi="uk-UA"/>
        </w:rPr>
        <w:t>комісії</w:t>
      </w:r>
      <w:r w:rsidR="00C815D0">
        <w:rPr>
          <w:color w:val="000000"/>
          <w:sz w:val="28"/>
          <w:szCs w:val="28"/>
          <w:lang w:val="uk-UA" w:bidi="uk-UA"/>
        </w:rPr>
        <w:t xml:space="preserve"> </w:t>
      </w:r>
      <w:r w:rsidR="0010152B" w:rsidRPr="0010152B">
        <w:rPr>
          <w:color w:val="000000"/>
          <w:sz w:val="28"/>
          <w:szCs w:val="28"/>
          <w:lang w:val="uk-UA" w:bidi="uk-UA"/>
        </w:rPr>
        <w:t>покласти на</w:t>
      </w:r>
      <w:r w:rsidR="0010152B">
        <w:rPr>
          <w:sz w:val="28"/>
          <w:szCs w:val="28"/>
          <w:lang w:val="uk-UA"/>
        </w:rPr>
        <w:t xml:space="preserve"> заступника міського голови (Б.</w:t>
      </w:r>
      <w:proofErr w:type="spellStart"/>
      <w:r w:rsidR="0010152B">
        <w:rPr>
          <w:sz w:val="28"/>
          <w:szCs w:val="28"/>
          <w:lang w:val="uk-UA"/>
        </w:rPr>
        <w:t>Денега</w:t>
      </w:r>
      <w:proofErr w:type="spellEnd"/>
      <w:r w:rsidR="0010152B">
        <w:rPr>
          <w:sz w:val="28"/>
          <w:szCs w:val="28"/>
          <w:lang w:val="uk-UA"/>
        </w:rPr>
        <w:t>)</w:t>
      </w:r>
      <w:r w:rsidR="0010152B" w:rsidRPr="0010152B">
        <w:rPr>
          <w:sz w:val="28"/>
          <w:szCs w:val="28"/>
          <w:lang w:val="uk-UA"/>
        </w:rPr>
        <w:t>.</w:t>
      </w:r>
    </w:p>
    <w:p w:rsidR="00611AA8" w:rsidRPr="008325BD" w:rsidRDefault="00611AA8" w:rsidP="0010152B">
      <w:pPr>
        <w:pStyle w:val="a4"/>
        <w:shd w:val="clear" w:color="auto" w:fill="FFFFFF"/>
        <w:spacing w:line="230" w:lineRule="atLeast"/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</w:p>
    <w:p w:rsidR="00845187" w:rsidRDefault="00845187" w:rsidP="00105983">
      <w:pPr>
        <w:pStyle w:val="a3"/>
        <w:shd w:val="clear" w:color="auto" w:fill="FFFFFF"/>
        <w:spacing w:before="0" w:beforeAutospacing="0" w:after="0" w:afterAutospacing="0"/>
        <w:ind w:left="284" w:firstLine="424"/>
        <w:jc w:val="both"/>
        <w:textAlignment w:val="baseline"/>
        <w:rPr>
          <w:sz w:val="28"/>
          <w:szCs w:val="28"/>
        </w:rPr>
      </w:pPr>
    </w:p>
    <w:tbl>
      <w:tblPr>
        <w:tblW w:w="13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3734"/>
      </w:tblGrid>
      <w:tr w:rsidR="008C1D59" w:rsidRPr="000350AF" w:rsidTr="00537E19">
        <w:trPr>
          <w:trHeight w:val="1"/>
        </w:trPr>
        <w:tc>
          <w:tcPr>
            <w:tcW w:w="9639" w:type="dxa"/>
            <w:shd w:val="clear" w:color="auto" w:fill="FFFFFF"/>
          </w:tcPr>
          <w:p w:rsidR="00611AA8" w:rsidRPr="00611AA8" w:rsidRDefault="00DB168E" w:rsidP="002F6404">
            <w:pPr>
              <w:pStyle w:val="a4"/>
              <w:numPr>
                <w:ilvl w:val="0"/>
                <w:numId w:val="3"/>
              </w:numPr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</w:t>
            </w:r>
            <w:r w:rsidRPr="00DB168E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Слухали:</w:t>
            </w:r>
            <w:r w:rsidR="00611AA8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 xml:space="preserve"> Про </w:t>
            </w:r>
            <w:r w:rsidR="00611AA8" w:rsidRPr="00611AA8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заходи щодо стабілізації епідемічної ситуації з керованих інфекцій в громаді і стан забезпечення вакцинами.</w:t>
            </w:r>
            <w:r w:rsidR="00611AA8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 xml:space="preserve"> (</w:t>
            </w:r>
            <w:r w:rsidR="00CC1522">
              <w:rPr>
                <w:rFonts w:eastAsiaTheme="minorEastAsia"/>
                <w:b/>
                <w:bCs/>
                <w:i/>
                <w:sz w:val="28"/>
                <w:szCs w:val="28"/>
                <w:lang w:val="uk-UA"/>
              </w:rPr>
              <w:t>Н.Андрухович</w:t>
            </w:r>
            <w:r w:rsidR="00611AA8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)</w:t>
            </w:r>
          </w:p>
          <w:p w:rsidR="00611AA8" w:rsidRPr="00DB168E" w:rsidRDefault="00611AA8" w:rsidP="00611AA8">
            <w:pPr>
              <w:pStyle w:val="a4"/>
              <w:ind w:left="0" w:firstLine="743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За результатами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доповіді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з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урахуванням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воєнного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стану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комі</w:t>
            </w:r>
            <w:proofErr w:type="gramStart"/>
            <w:r w:rsidRPr="00DB168E">
              <w:rPr>
                <w:rFonts w:eastAsiaTheme="minorEastAsia"/>
                <w:bCs/>
                <w:sz w:val="28"/>
                <w:szCs w:val="28"/>
              </w:rPr>
              <w:t>с</w:t>
            </w:r>
            <w:proofErr w:type="gramEnd"/>
            <w:r w:rsidRPr="00DB168E">
              <w:rPr>
                <w:rFonts w:eastAsiaTheme="minorEastAsia"/>
                <w:bCs/>
                <w:sz w:val="28"/>
                <w:szCs w:val="28"/>
              </w:rPr>
              <w:t>і</w:t>
            </w:r>
            <w:proofErr w:type="gramStart"/>
            <w:r w:rsidRPr="00DB168E">
              <w:rPr>
                <w:rFonts w:eastAsiaTheme="minorEastAsia"/>
                <w:bCs/>
                <w:sz w:val="28"/>
                <w:szCs w:val="28"/>
              </w:rPr>
              <w:t>я</w:t>
            </w:r>
            <w:proofErr w:type="spellEnd"/>
            <w:proofErr w:type="gram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вирішила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>:</w:t>
            </w:r>
          </w:p>
          <w:p w:rsidR="00611AA8" w:rsidRPr="00DB168E" w:rsidRDefault="00611AA8" w:rsidP="00611AA8">
            <w:pPr>
              <w:pStyle w:val="a4"/>
              <w:ind w:left="644"/>
              <w:jc w:val="both"/>
              <w:rPr>
                <w:rFonts w:eastAsiaTheme="minorEastAsia"/>
                <w:bCs/>
                <w:sz w:val="28"/>
                <w:szCs w:val="28"/>
              </w:rPr>
            </w:pPr>
          </w:p>
          <w:p w:rsidR="00611AA8" w:rsidRPr="00DB168E" w:rsidRDefault="00611AA8" w:rsidP="00611AA8">
            <w:pPr>
              <w:pStyle w:val="a4"/>
              <w:ind w:left="34" w:firstLine="709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DB168E">
              <w:rPr>
                <w:rFonts w:eastAsiaTheme="minorEastAsia"/>
                <w:bCs/>
                <w:sz w:val="28"/>
                <w:szCs w:val="28"/>
              </w:rPr>
              <w:t>1.</w:t>
            </w:r>
            <w:r w:rsidRPr="00DB168E">
              <w:rPr>
                <w:rFonts w:eastAsiaTheme="minorEastAsia"/>
                <w:bCs/>
                <w:sz w:val="28"/>
                <w:szCs w:val="28"/>
              </w:rPr>
              <w:tab/>
            </w:r>
            <w:proofErr w:type="spellStart"/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Рогатинському</w:t>
            </w:r>
            <w:proofErr w:type="spellEnd"/>
            <w:r w:rsidRPr="00611AA8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відділ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у</w:t>
            </w:r>
            <w:r w:rsidRPr="00611AA8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Івано-Франківського районного відділу ДУ «Івано-Франківський ОЦКПХ МОЗ» </w:t>
            </w:r>
            <w:r w:rsidR="00281EEA">
              <w:rPr>
                <w:rFonts w:eastAsiaTheme="minorEastAsia"/>
                <w:bCs/>
                <w:sz w:val="28"/>
                <w:szCs w:val="28"/>
                <w:lang w:val="uk-UA"/>
              </w:rPr>
              <w:t>(О.</w:t>
            </w:r>
            <w:proofErr w:type="spellStart"/>
            <w:r w:rsidR="00281EEA">
              <w:rPr>
                <w:rFonts w:eastAsiaTheme="minorEastAsia"/>
                <w:bCs/>
                <w:sz w:val="28"/>
                <w:szCs w:val="28"/>
                <w:lang w:val="uk-UA"/>
              </w:rPr>
              <w:t>Паньківська</w:t>
            </w:r>
            <w:proofErr w:type="spellEnd"/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)</w:t>
            </w:r>
            <w:r w:rsidR="00281EEA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, </w:t>
            </w:r>
            <w:r w:rsidR="00281EEA" w:rsidRPr="00281EEA">
              <w:rPr>
                <w:rFonts w:eastAsiaTheme="minorEastAsia"/>
                <w:bCs/>
                <w:sz w:val="28"/>
                <w:szCs w:val="28"/>
                <w:lang w:val="uk-UA"/>
              </w:rPr>
              <w:t>КНМП «</w:t>
            </w:r>
            <w:proofErr w:type="spellStart"/>
            <w:r w:rsidR="00281EEA" w:rsidRPr="00281EEA">
              <w:rPr>
                <w:rFonts w:eastAsiaTheme="minorEastAsia"/>
                <w:bCs/>
                <w:sz w:val="28"/>
                <w:szCs w:val="28"/>
                <w:lang w:val="uk-UA"/>
              </w:rPr>
              <w:t>Рогатинська</w:t>
            </w:r>
            <w:proofErr w:type="spellEnd"/>
            <w:r w:rsidR="00281EEA" w:rsidRPr="00281EEA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ЦРЛ» (Р.Паньків), КНП «</w:t>
            </w:r>
            <w:proofErr w:type="spellStart"/>
            <w:r w:rsidR="00281EEA" w:rsidRPr="00281EEA">
              <w:rPr>
                <w:rFonts w:eastAsiaTheme="minorEastAsia"/>
                <w:bCs/>
                <w:sz w:val="28"/>
                <w:szCs w:val="28"/>
                <w:lang w:val="uk-UA"/>
              </w:rPr>
              <w:t>Рогатинський</w:t>
            </w:r>
            <w:proofErr w:type="spellEnd"/>
            <w:r w:rsidR="00281EEA" w:rsidRPr="00281EEA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центр первинної медико-санітарної допомоги» (В.Денисюк)</w:t>
            </w:r>
            <w:r w:rsidR="009A5799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забезпечити</w:t>
            </w:r>
            <w:r w:rsidRPr="00DB168E">
              <w:rPr>
                <w:rFonts w:eastAsiaTheme="minorEastAsia"/>
                <w:bCs/>
                <w:sz w:val="28"/>
                <w:szCs w:val="28"/>
              </w:rPr>
              <w:t>:</w:t>
            </w:r>
          </w:p>
          <w:p w:rsidR="00611AA8" w:rsidRDefault="00611AA8" w:rsidP="00611AA8">
            <w:pPr>
              <w:pStyle w:val="a4"/>
              <w:ind w:left="34" w:firstLine="992"/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>1.1.</w:t>
            </w:r>
            <w:r>
              <w:rPr>
                <w:rFonts w:eastAsiaTheme="minorEastAsia"/>
                <w:bCs/>
                <w:sz w:val="28"/>
                <w:szCs w:val="28"/>
              </w:rPr>
              <w:tab/>
            </w:r>
            <w:r w:rsidR="009A5799">
              <w:rPr>
                <w:rFonts w:eastAsiaTheme="minorEastAsia"/>
                <w:bCs/>
                <w:sz w:val="28"/>
                <w:szCs w:val="28"/>
                <w:lang w:val="uk-UA"/>
              </w:rPr>
              <w:t>К</w:t>
            </w:r>
            <w:r w:rsidR="00281EEA" w:rsidRPr="00281EEA">
              <w:rPr>
                <w:rFonts w:eastAsiaTheme="minorEastAsia"/>
                <w:bCs/>
                <w:sz w:val="28"/>
                <w:szCs w:val="28"/>
                <w:lang w:val="uk-UA"/>
              </w:rPr>
              <w:t>оординацію дій</w:t>
            </w:r>
            <w:r w:rsidR="00281EEA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щодо </w:t>
            </w:r>
            <w:r w:rsidR="00281EEA" w:rsidRPr="00281EEA">
              <w:rPr>
                <w:rFonts w:eastAsiaTheme="minorEastAsia"/>
                <w:bCs/>
                <w:sz w:val="28"/>
                <w:szCs w:val="28"/>
                <w:lang w:val="uk-UA"/>
              </w:rPr>
              <w:t>готовності та реагув</w:t>
            </w:r>
            <w:r w:rsidR="00281EEA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ання на можливі спалахи </w:t>
            </w:r>
            <w:proofErr w:type="spellStart"/>
            <w:r w:rsidR="00281EEA">
              <w:rPr>
                <w:rFonts w:eastAsiaTheme="minorEastAsia"/>
                <w:bCs/>
                <w:sz w:val="28"/>
                <w:szCs w:val="28"/>
                <w:lang w:val="uk-UA"/>
              </w:rPr>
              <w:t>вакцино</w:t>
            </w:r>
            <w:r w:rsidR="00281EEA" w:rsidRPr="00281EEA">
              <w:rPr>
                <w:rFonts w:eastAsiaTheme="minorEastAsia"/>
                <w:bCs/>
                <w:sz w:val="28"/>
                <w:szCs w:val="28"/>
                <w:lang w:val="uk-UA"/>
              </w:rPr>
              <w:t>керованих</w:t>
            </w:r>
            <w:proofErr w:type="spellEnd"/>
            <w:r w:rsidR="00281EEA" w:rsidRPr="00281EEA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інфекцій, організації надання медичної допомоги особам з підозрою на інфекційні хвороби</w:t>
            </w:r>
            <w:r w:rsidRPr="00DB168E">
              <w:rPr>
                <w:rFonts w:eastAsiaTheme="minorEastAsia"/>
                <w:bCs/>
                <w:sz w:val="28"/>
                <w:szCs w:val="28"/>
              </w:rPr>
              <w:t>;</w:t>
            </w:r>
          </w:p>
          <w:p w:rsidR="009A5799" w:rsidRPr="009A5799" w:rsidRDefault="009A5799" w:rsidP="00611AA8">
            <w:pPr>
              <w:pStyle w:val="a4"/>
              <w:ind w:left="34" w:firstLine="992"/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1.2. С</w:t>
            </w:r>
            <w:r w:rsidRPr="009A5799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воєчасне та повне </w:t>
            </w:r>
            <w:proofErr w:type="spellStart"/>
            <w:r w:rsidRPr="009A5799">
              <w:rPr>
                <w:rFonts w:eastAsiaTheme="minorEastAsia"/>
                <w:bCs/>
                <w:sz w:val="28"/>
                <w:szCs w:val="28"/>
                <w:lang w:val="uk-UA"/>
              </w:rPr>
              <w:t>епідрозслідування</w:t>
            </w:r>
            <w:proofErr w:type="spellEnd"/>
            <w:r w:rsidRPr="009A5799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, класифікацію всіх випадків підозри на </w:t>
            </w:r>
            <w:proofErr w:type="spellStart"/>
            <w:r w:rsidRPr="009A5799">
              <w:rPr>
                <w:rFonts w:eastAsiaTheme="minorEastAsia"/>
                <w:bCs/>
                <w:sz w:val="28"/>
                <w:szCs w:val="28"/>
                <w:lang w:val="uk-UA"/>
              </w:rPr>
              <w:t>вакцинокеровану</w:t>
            </w:r>
            <w:proofErr w:type="spellEnd"/>
            <w:r w:rsidRPr="009A5799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інфекцію, а також необхідні дії щодо контактних осіб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;</w:t>
            </w:r>
          </w:p>
          <w:p w:rsidR="00281EEA" w:rsidRDefault="00281EEA" w:rsidP="00611AA8">
            <w:pPr>
              <w:pStyle w:val="a4"/>
              <w:ind w:left="34" w:firstLine="992"/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lastRenderedPageBreak/>
              <w:t xml:space="preserve">1.2. </w:t>
            </w:r>
            <w:r w:rsidR="009A5799">
              <w:rPr>
                <w:rFonts w:eastAsiaTheme="minorEastAsia"/>
                <w:bCs/>
                <w:sz w:val="28"/>
                <w:szCs w:val="28"/>
                <w:lang w:val="uk-UA"/>
              </w:rPr>
              <w:t>П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роведення кампанії з наздоганяючої вакцинації проти кашлюку, дифтерії та правця</w:t>
            </w:r>
            <w:r w:rsidR="009A5799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дітей та дифтерії, правця дорослого населення;</w:t>
            </w:r>
          </w:p>
          <w:p w:rsidR="009A5799" w:rsidRPr="00281EEA" w:rsidRDefault="009A5799" w:rsidP="00611AA8">
            <w:pPr>
              <w:pStyle w:val="a4"/>
              <w:ind w:left="34" w:firstLine="992"/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1.3. Посилену інформаційну роботу як серед місцевого населення</w:t>
            </w:r>
            <w:r w:rsidR="00D13EA3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та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внутрішньопереміщених</w:t>
            </w:r>
            <w:proofErr w:type="spellEnd"/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осіб</w:t>
            </w:r>
            <w:r w:rsidR="00D13EA3">
              <w:rPr>
                <w:rFonts w:eastAsiaTheme="minorEastAsia"/>
                <w:bCs/>
                <w:sz w:val="28"/>
                <w:szCs w:val="28"/>
                <w:lang w:val="uk-UA"/>
              </w:rPr>
              <w:t>, а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особливо серед батьків, що відмовляються від щеплень своїх дітей, в тому числі за релігійними переконаннями щодо важливості та необхідності імунізації;</w:t>
            </w:r>
          </w:p>
          <w:p w:rsidR="00611AA8" w:rsidRDefault="00D13EA3" w:rsidP="00D13EA3">
            <w:pPr>
              <w:pStyle w:val="a4"/>
              <w:ind w:left="5704"/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Термін: постійно</w:t>
            </w:r>
          </w:p>
          <w:p w:rsidR="004A5AEB" w:rsidRDefault="004A5AEB" w:rsidP="00E96C09">
            <w:pPr>
              <w:pStyle w:val="a4"/>
              <w:numPr>
                <w:ilvl w:val="0"/>
                <w:numId w:val="3"/>
              </w:numPr>
              <w:ind w:left="34" w:firstLine="709"/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 w:rsidRPr="004A5AEB">
              <w:rPr>
                <w:rFonts w:eastAsiaTheme="minorEastAsia"/>
                <w:bCs/>
                <w:sz w:val="28"/>
                <w:szCs w:val="28"/>
                <w:lang w:val="uk-UA"/>
              </w:rPr>
              <w:t>Контроль за виконанням рішення комісії покласти на заст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упника міського голови (І.</w:t>
            </w:r>
            <w:proofErr w:type="spellStart"/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Красійчук</w:t>
            </w:r>
            <w:proofErr w:type="spellEnd"/>
            <w:r w:rsidRPr="004A5AEB">
              <w:rPr>
                <w:rFonts w:eastAsiaTheme="minorEastAsia"/>
                <w:bCs/>
                <w:sz w:val="28"/>
                <w:szCs w:val="28"/>
                <w:lang w:val="uk-UA"/>
              </w:rPr>
              <w:t>)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.</w:t>
            </w:r>
          </w:p>
          <w:p w:rsidR="00D13EA3" w:rsidRPr="009A5799" w:rsidRDefault="00D13EA3" w:rsidP="00611AA8">
            <w:pPr>
              <w:pStyle w:val="a4"/>
              <w:ind w:left="644"/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</w:p>
          <w:p w:rsidR="00DB168E" w:rsidRPr="00DB168E" w:rsidRDefault="00611AA8" w:rsidP="002F6404">
            <w:pPr>
              <w:pStyle w:val="a4"/>
              <w:numPr>
                <w:ilvl w:val="0"/>
                <w:numId w:val="3"/>
              </w:numPr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Слухали:</w:t>
            </w:r>
            <w:r w:rsidR="00DB168E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</w:t>
            </w:r>
            <w:r w:rsidR="00DB168E" w:rsidRPr="00F20726">
              <w:rPr>
                <w:b/>
                <w:bCs/>
                <w:color w:val="000000"/>
                <w:sz w:val="28"/>
                <w:szCs w:val="28"/>
              </w:rPr>
              <w:t xml:space="preserve">Про стан </w:t>
            </w:r>
            <w:proofErr w:type="spellStart"/>
            <w:r w:rsidR="00DB168E" w:rsidRPr="00F20726">
              <w:rPr>
                <w:b/>
                <w:sz w:val="28"/>
                <w:szCs w:val="28"/>
              </w:rPr>
              <w:t>пожежної</w:t>
            </w:r>
            <w:proofErr w:type="spellEnd"/>
            <w:r w:rsidR="00DB168E" w:rsidRPr="00F207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B168E" w:rsidRPr="00F20726">
              <w:rPr>
                <w:b/>
                <w:sz w:val="28"/>
                <w:szCs w:val="28"/>
              </w:rPr>
              <w:t>безпеки</w:t>
            </w:r>
            <w:proofErr w:type="spellEnd"/>
            <w:r w:rsidR="00DB168E" w:rsidRPr="00F207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B168E" w:rsidRPr="00F20726">
              <w:rPr>
                <w:b/>
                <w:sz w:val="28"/>
                <w:szCs w:val="28"/>
              </w:rPr>
              <w:t>закладів</w:t>
            </w:r>
            <w:proofErr w:type="spellEnd"/>
            <w:r w:rsidR="00DB168E" w:rsidRPr="00F207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B168E" w:rsidRPr="00F20726">
              <w:rPr>
                <w:b/>
                <w:sz w:val="28"/>
                <w:szCs w:val="28"/>
              </w:rPr>
              <w:t>освіти</w:t>
            </w:r>
            <w:proofErr w:type="spellEnd"/>
            <w:r w:rsidR="00DB168E">
              <w:rPr>
                <w:b/>
                <w:sz w:val="28"/>
                <w:szCs w:val="28"/>
                <w:lang w:val="uk-UA"/>
              </w:rPr>
              <w:t xml:space="preserve"> </w:t>
            </w:r>
            <w:r w:rsidR="00CC1522">
              <w:rPr>
                <w:b/>
                <w:i/>
                <w:sz w:val="28"/>
                <w:szCs w:val="28"/>
                <w:lang w:val="uk-UA"/>
              </w:rPr>
              <w:t>(</w:t>
            </w:r>
            <w:r w:rsidR="000E218A">
              <w:rPr>
                <w:b/>
                <w:i/>
                <w:sz w:val="28"/>
                <w:szCs w:val="28"/>
                <w:lang w:val="uk-UA"/>
              </w:rPr>
              <w:t>В.Трач</w:t>
            </w:r>
            <w:r w:rsidR="00DB168E" w:rsidRPr="00DB168E">
              <w:rPr>
                <w:b/>
                <w:i/>
                <w:sz w:val="28"/>
                <w:szCs w:val="28"/>
                <w:lang w:val="uk-UA"/>
              </w:rPr>
              <w:t>)</w:t>
            </w:r>
            <w:r w:rsidR="00DB168E">
              <w:rPr>
                <w:b/>
                <w:i/>
                <w:sz w:val="28"/>
                <w:szCs w:val="28"/>
                <w:lang w:val="uk-UA"/>
              </w:rPr>
              <w:t>.</w:t>
            </w:r>
          </w:p>
          <w:p w:rsidR="00DB168E" w:rsidRPr="00DB168E" w:rsidRDefault="00DB168E" w:rsidP="00DB168E">
            <w:pPr>
              <w:pStyle w:val="a4"/>
              <w:ind w:left="0" w:firstLine="743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За результатами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доповіді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з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урахуванням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воєнного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стану та з метою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покращення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протипожежного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стану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об’єктів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закладів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осві</w:t>
            </w:r>
            <w:proofErr w:type="gramStart"/>
            <w:r w:rsidRPr="00DB168E">
              <w:rPr>
                <w:rFonts w:eastAsiaTheme="minorEastAsia"/>
                <w:bCs/>
                <w:sz w:val="28"/>
                <w:szCs w:val="28"/>
              </w:rPr>
              <w:t>ти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ком</w:t>
            </w:r>
            <w:proofErr w:type="gramEnd"/>
            <w:r w:rsidRPr="00DB168E">
              <w:rPr>
                <w:rFonts w:eastAsiaTheme="minorEastAsia"/>
                <w:bCs/>
                <w:sz w:val="28"/>
                <w:szCs w:val="28"/>
              </w:rPr>
              <w:t>ісія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вирішила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>:</w:t>
            </w:r>
          </w:p>
          <w:p w:rsidR="00DB168E" w:rsidRPr="00DB168E" w:rsidRDefault="00DB168E" w:rsidP="00DB168E">
            <w:pPr>
              <w:pStyle w:val="a4"/>
              <w:ind w:left="644"/>
              <w:jc w:val="both"/>
              <w:rPr>
                <w:rFonts w:eastAsiaTheme="minorEastAsia"/>
                <w:bCs/>
                <w:sz w:val="28"/>
                <w:szCs w:val="28"/>
              </w:rPr>
            </w:pPr>
          </w:p>
          <w:p w:rsidR="00DB168E" w:rsidRPr="00DB168E" w:rsidRDefault="00DB168E" w:rsidP="00DB168E">
            <w:pPr>
              <w:pStyle w:val="a4"/>
              <w:ind w:left="34" w:firstLine="709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DB168E">
              <w:rPr>
                <w:rFonts w:eastAsiaTheme="minorEastAsia"/>
                <w:bCs/>
                <w:sz w:val="28"/>
                <w:szCs w:val="28"/>
              </w:rPr>
              <w:t>1.</w:t>
            </w:r>
            <w:r w:rsidRPr="00DB168E">
              <w:rPr>
                <w:rFonts w:eastAsiaTheme="minorEastAsia"/>
                <w:bCs/>
                <w:sz w:val="28"/>
                <w:szCs w:val="28"/>
              </w:rPr>
              <w:tab/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Відділу освіти міської ради</w:t>
            </w:r>
            <w:r w:rsidR="008F32C8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(В.Трач)</w:t>
            </w:r>
            <w:r w:rsidRPr="00DB168E">
              <w:rPr>
                <w:rFonts w:eastAsiaTheme="minorEastAsia"/>
                <w:bCs/>
                <w:sz w:val="28"/>
                <w:szCs w:val="28"/>
              </w:rPr>
              <w:t>:</w:t>
            </w:r>
          </w:p>
          <w:p w:rsidR="00DB168E" w:rsidRPr="00DB168E" w:rsidRDefault="00815C81" w:rsidP="00DB168E">
            <w:pPr>
              <w:pStyle w:val="a4"/>
              <w:ind w:left="34" w:firstLine="992"/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>1.1.</w:t>
            </w:r>
            <w:r>
              <w:rPr>
                <w:rFonts w:eastAsiaTheme="minorEastAsia"/>
                <w:bCs/>
                <w:sz w:val="28"/>
                <w:szCs w:val="28"/>
              </w:rPr>
              <w:tab/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В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важати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створення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безпечних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та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нешкідливих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умов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освітнього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процесу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першочерговим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завданням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;</w:t>
            </w:r>
          </w:p>
          <w:p w:rsidR="00DB168E" w:rsidRPr="00DB168E" w:rsidRDefault="00815C81" w:rsidP="00DB168E">
            <w:pPr>
              <w:pStyle w:val="a4"/>
              <w:ind w:left="34" w:firstLine="992"/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>1.2.</w:t>
            </w:r>
            <w:r>
              <w:rPr>
                <w:rFonts w:eastAsiaTheme="minorEastAsia"/>
                <w:bCs/>
                <w:sz w:val="28"/>
                <w:szCs w:val="28"/>
              </w:rPr>
              <w:tab/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З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абезпечити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експлуатацію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="00DB168E">
              <w:rPr>
                <w:rFonts w:eastAsiaTheme="minorEastAsia"/>
                <w:bCs/>
                <w:sz w:val="28"/>
                <w:szCs w:val="28"/>
                <w:lang w:val="uk-UA"/>
              </w:rPr>
              <w:t>закладів</w:t>
            </w:r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освіти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відповідно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до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вимог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законодавства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у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сфері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пожежної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та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техногенної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безпеки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,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заборонити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експлуатацію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об’єктів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,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діяльність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яких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створює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загрозу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життю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та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здоров’ю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людей;</w:t>
            </w:r>
          </w:p>
          <w:p w:rsidR="00DB168E" w:rsidRPr="00DB168E" w:rsidRDefault="00815C81" w:rsidP="00DB168E">
            <w:pPr>
              <w:pStyle w:val="a4"/>
              <w:ind w:left="34" w:firstLine="992"/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 xml:space="preserve">1.3. 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О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рганізувати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щорічне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планування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та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належний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контроль за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виконанням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заходів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забезпечення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пожежної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і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техногенної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безпеки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закладів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освіти</w:t>
            </w:r>
            <w:proofErr w:type="spellEnd"/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;</w:t>
            </w:r>
          </w:p>
          <w:p w:rsidR="00DB168E" w:rsidRPr="00DB168E" w:rsidRDefault="00DB168E" w:rsidP="00DB168E">
            <w:pPr>
              <w:pStyle w:val="a4"/>
              <w:ind w:left="34" w:firstLine="992"/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>1.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4</w:t>
            </w:r>
            <w:r w:rsidR="00815C81">
              <w:rPr>
                <w:rFonts w:eastAsiaTheme="minorEastAsia"/>
                <w:bCs/>
                <w:sz w:val="28"/>
                <w:szCs w:val="28"/>
              </w:rPr>
              <w:t xml:space="preserve">. </w:t>
            </w:r>
            <w:r w:rsidR="00815C81">
              <w:rPr>
                <w:rFonts w:eastAsiaTheme="minorEastAsia"/>
                <w:bCs/>
                <w:sz w:val="28"/>
                <w:szCs w:val="28"/>
                <w:lang w:val="uk-UA"/>
              </w:rPr>
              <w:t>С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пільно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з </w:t>
            </w:r>
            <w:r w:rsidR="00815C81">
              <w:rPr>
                <w:rFonts w:eastAsiaTheme="minorEastAsia"/>
                <w:bCs/>
                <w:sz w:val="28"/>
                <w:szCs w:val="28"/>
                <w:lang w:val="uk-UA"/>
              </w:rPr>
              <w:t>16 ДПРЧ 2 ДПРЗ</w:t>
            </w:r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ГУ ДСНС в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Івано-</w:t>
            </w:r>
            <w:r w:rsidR="00815C81">
              <w:rPr>
                <w:rFonts w:eastAsiaTheme="minorEastAsia"/>
                <w:bCs/>
                <w:sz w:val="28"/>
                <w:szCs w:val="28"/>
              </w:rPr>
              <w:t>Франківській</w:t>
            </w:r>
            <w:proofErr w:type="spellEnd"/>
            <w:r w:rsidR="00815C81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815C81">
              <w:rPr>
                <w:rFonts w:eastAsiaTheme="minorEastAsia"/>
                <w:bCs/>
                <w:sz w:val="28"/>
                <w:szCs w:val="28"/>
              </w:rPr>
              <w:t>області</w:t>
            </w:r>
            <w:proofErr w:type="spellEnd"/>
            <w:r w:rsidR="00815C81">
              <w:rPr>
                <w:rFonts w:eastAsiaTheme="minorEastAsia"/>
                <w:bCs/>
                <w:sz w:val="28"/>
                <w:szCs w:val="28"/>
              </w:rPr>
              <w:t xml:space="preserve"> (</w:t>
            </w:r>
            <w:r w:rsidR="00815C81">
              <w:rPr>
                <w:rFonts w:eastAsiaTheme="minorEastAsia"/>
                <w:bCs/>
                <w:sz w:val="28"/>
                <w:szCs w:val="28"/>
                <w:lang w:val="uk-UA"/>
              </w:rPr>
              <w:t>Р.</w:t>
            </w:r>
            <w:proofErr w:type="spellStart"/>
            <w:r w:rsidR="00815C81">
              <w:rPr>
                <w:rFonts w:eastAsiaTheme="minorEastAsia"/>
                <w:bCs/>
                <w:sz w:val="28"/>
                <w:szCs w:val="28"/>
                <w:lang w:val="uk-UA"/>
              </w:rPr>
              <w:t>Антоняк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) провести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практичні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тренування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з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обслуговуючим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персоналом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закладів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освіти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щодо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дій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при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евакуації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людей на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випадок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виникнення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пожеж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>;</w:t>
            </w:r>
          </w:p>
          <w:p w:rsidR="00DB168E" w:rsidRPr="00DB168E" w:rsidRDefault="00DB168E" w:rsidP="00DB168E">
            <w:pPr>
              <w:pStyle w:val="a4"/>
              <w:ind w:left="644"/>
              <w:jc w:val="both"/>
              <w:rPr>
                <w:rFonts w:eastAsiaTheme="minorEastAsia"/>
                <w:bCs/>
                <w:sz w:val="28"/>
                <w:szCs w:val="28"/>
              </w:rPr>
            </w:pPr>
          </w:p>
          <w:p w:rsidR="00DB168E" w:rsidRPr="00DB168E" w:rsidRDefault="00390BF4" w:rsidP="00DB168E">
            <w:pPr>
              <w:pStyle w:val="a4"/>
              <w:numPr>
                <w:ilvl w:val="1"/>
                <w:numId w:val="18"/>
              </w:numPr>
              <w:ind w:left="34" w:firstLine="992"/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Забезпечити готовність закладів освіти до перевірки робочою групою, затвердженою рішенням виконавчого комітету № 286 від 25.06.2024 року «Про підготовку закладів освіти до нового 2024-2025 навчального року»</w:t>
            </w:r>
            <w:r w:rsidR="00DB168E" w:rsidRPr="00DB168E">
              <w:rPr>
                <w:rFonts w:eastAsiaTheme="minorEastAsia"/>
                <w:bCs/>
                <w:sz w:val="28"/>
                <w:szCs w:val="28"/>
              </w:rPr>
              <w:t>.</w:t>
            </w:r>
          </w:p>
          <w:p w:rsidR="00DB168E" w:rsidRPr="00DB168E" w:rsidRDefault="00390BF4" w:rsidP="00390BF4">
            <w:pPr>
              <w:pStyle w:val="a4"/>
              <w:ind w:left="5704"/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Термін: до 25.08.2024 року</w:t>
            </w:r>
          </w:p>
          <w:p w:rsidR="00DB168E" w:rsidRPr="00DB168E" w:rsidRDefault="00DB168E" w:rsidP="00DB168E">
            <w:pPr>
              <w:pStyle w:val="a4"/>
              <w:ind w:left="34" w:firstLine="992"/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2</w:t>
            </w:r>
            <w:r w:rsidRPr="00DB168E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Відділу освіти міської ради (В.Трач), ДП «Рогатин-Водоканал» (А.</w:t>
            </w:r>
            <w:proofErr w:type="spellStart"/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Рижан</w:t>
            </w:r>
            <w:proofErr w:type="spellEnd"/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)</w:t>
            </w:r>
            <w:r w:rsidRPr="00DB168E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провести ремонт наявних джерел протипожежного водопостачання закладів освіти, забезпечити їх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  <w:lang w:val="uk-UA"/>
              </w:rPr>
              <w:t>показчиками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відповідного типу.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Забезпечити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вільний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проїзд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пожежної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B168E">
              <w:rPr>
                <w:rFonts w:eastAsiaTheme="minorEastAsia"/>
                <w:bCs/>
                <w:sz w:val="28"/>
                <w:szCs w:val="28"/>
              </w:rPr>
              <w:t>техн</w:t>
            </w:r>
            <w:proofErr w:type="gramEnd"/>
            <w:r w:rsidRPr="00DB168E">
              <w:rPr>
                <w:rFonts w:eastAsiaTheme="minorEastAsia"/>
                <w:bCs/>
                <w:sz w:val="28"/>
                <w:szCs w:val="28"/>
              </w:rPr>
              <w:t>іки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до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джерел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протипожежного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водопостачання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>.</w:t>
            </w:r>
          </w:p>
          <w:p w:rsidR="00DB168E" w:rsidRPr="00DB168E" w:rsidRDefault="00DB168E" w:rsidP="00DB168E">
            <w:pPr>
              <w:pStyle w:val="a4"/>
              <w:ind w:left="5704"/>
              <w:jc w:val="both"/>
              <w:rPr>
                <w:rFonts w:eastAsiaTheme="minorEastAsia"/>
                <w:bCs/>
                <w:sz w:val="28"/>
                <w:szCs w:val="28"/>
              </w:rPr>
            </w:pP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Термін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: до 25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серпня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2024 року</w:t>
            </w:r>
          </w:p>
          <w:p w:rsidR="00DB168E" w:rsidRPr="00DB168E" w:rsidRDefault="00DB168E" w:rsidP="00DB168E">
            <w:pPr>
              <w:pStyle w:val="a4"/>
              <w:ind w:left="644"/>
              <w:jc w:val="both"/>
              <w:rPr>
                <w:rFonts w:eastAsiaTheme="minorEastAsia"/>
                <w:bCs/>
                <w:sz w:val="28"/>
                <w:szCs w:val="28"/>
              </w:rPr>
            </w:pPr>
          </w:p>
          <w:p w:rsidR="00DB168E" w:rsidRPr="00DB168E" w:rsidRDefault="00DB168E" w:rsidP="00DB168E">
            <w:pPr>
              <w:pStyle w:val="a4"/>
              <w:ind w:left="34" w:firstLine="709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4. Контроль за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виконанням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B168E">
              <w:rPr>
                <w:rFonts w:eastAsiaTheme="minorEastAsia"/>
                <w:bCs/>
                <w:sz w:val="28"/>
                <w:szCs w:val="28"/>
              </w:rPr>
              <w:t>р</w:t>
            </w:r>
            <w:proofErr w:type="gramEnd"/>
            <w:r w:rsidRPr="00DB168E">
              <w:rPr>
                <w:rFonts w:eastAsiaTheme="minorEastAsia"/>
                <w:bCs/>
                <w:sz w:val="28"/>
                <w:szCs w:val="28"/>
              </w:rPr>
              <w:t>ішення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комісії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з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цього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питання</w:t>
            </w:r>
            <w:proofErr w:type="spellEnd"/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DB168E">
              <w:rPr>
                <w:rFonts w:eastAsiaTheme="minorEastAsia"/>
                <w:bCs/>
                <w:sz w:val="28"/>
                <w:szCs w:val="28"/>
              </w:rPr>
              <w:t>покласти</w:t>
            </w:r>
            <w:proofErr w:type="spellEnd"/>
            <w:r w:rsidR="00BD7008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на</w:t>
            </w:r>
            <w:r w:rsidRPr="00DB168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відділ освіти міської ради (В.Трач)</w:t>
            </w:r>
            <w:r w:rsidRPr="00DB168E">
              <w:rPr>
                <w:rFonts w:eastAsiaTheme="minorEastAsia"/>
                <w:bCs/>
                <w:sz w:val="28"/>
                <w:szCs w:val="28"/>
              </w:rPr>
              <w:t>.</w:t>
            </w:r>
          </w:p>
          <w:p w:rsidR="00DB168E" w:rsidRPr="00DB168E" w:rsidRDefault="00DB168E" w:rsidP="00DB168E">
            <w:pPr>
              <w:pStyle w:val="a4"/>
              <w:ind w:left="644"/>
              <w:jc w:val="both"/>
              <w:rPr>
                <w:rFonts w:eastAsiaTheme="minorEastAsia"/>
                <w:bCs/>
                <w:sz w:val="28"/>
                <w:szCs w:val="28"/>
              </w:rPr>
            </w:pPr>
          </w:p>
          <w:p w:rsidR="00DB168E" w:rsidRPr="00DB168E" w:rsidRDefault="00DB168E" w:rsidP="00DB168E">
            <w:pPr>
              <w:pStyle w:val="a4"/>
              <w:ind w:left="644"/>
              <w:jc w:val="both"/>
              <w:rPr>
                <w:rFonts w:eastAsiaTheme="minorEastAsia"/>
                <w:bCs/>
                <w:sz w:val="28"/>
                <w:szCs w:val="28"/>
              </w:rPr>
            </w:pPr>
          </w:p>
          <w:p w:rsidR="0082169D" w:rsidRPr="000329DC" w:rsidRDefault="00DB168E" w:rsidP="0082169D">
            <w:pPr>
              <w:pStyle w:val="a4"/>
              <w:numPr>
                <w:ilvl w:val="0"/>
                <w:numId w:val="3"/>
              </w:numPr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lastRenderedPageBreak/>
              <w:t xml:space="preserve"> </w:t>
            </w:r>
            <w:r w:rsidR="0082169D" w:rsidRPr="00C77E0A">
              <w:rPr>
                <w:b/>
                <w:sz w:val="28"/>
                <w:szCs w:val="28"/>
                <w:lang w:val="uk-UA"/>
              </w:rPr>
              <w:t>Слухали:</w:t>
            </w:r>
            <w:r w:rsidR="0082169D">
              <w:rPr>
                <w:b/>
                <w:sz w:val="28"/>
                <w:szCs w:val="28"/>
                <w:lang w:val="uk-UA"/>
              </w:rPr>
              <w:t xml:space="preserve"> </w:t>
            </w:r>
            <w:r w:rsidR="0082169D" w:rsidRPr="009D43FE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Про</w:t>
            </w:r>
            <w:r w:rsidR="0082169D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 xml:space="preserve"> особливості поводження з побутовими відходами в особливих умовах</w:t>
            </w:r>
            <w:r w:rsidR="0082169D">
              <w:rPr>
                <w:b/>
                <w:sz w:val="28"/>
                <w:szCs w:val="28"/>
                <w:lang w:val="uk-UA"/>
              </w:rPr>
              <w:t xml:space="preserve"> </w:t>
            </w:r>
            <w:r w:rsidR="00CC1522">
              <w:rPr>
                <w:b/>
                <w:i/>
                <w:sz w:val="28"/>
                <w:szCs w:val="28"/>
                <w:lang w:val="uk-UA"/>
              </w:rPr>
              <w:t>(Р.</w:t>
            </w:r>
            <w:proofErr w:type="spellStart"/>
            <w:r w:rsidR="00CC1522">
              <w:rPr>
                <w:b/>
                <w:i/>
                <w:sz w:val="28"/>
                <w:szCs w:val="28"/>
                <w:lang w:val="uk-UA"/>
              </w:rPr>
              <w:t>Куп’як</w:t>
            </w:r>
            <w:proofErr w:type="spellEnd"/>
            <w:r w:rsidR="0082169D" w:rsidRPr="0097621C">
              <w:rPr>
                <w:b/>
                <w:i/>
                <w:sz w:val="28"/>
                <w:szCs w:val="28"/>
                <w:lang w:val="uk-UA"/>
              </w:rPr>
              <w:t>)</w:t>
            </w:r>
            <w:r w:rsidR="0082169D" w:rsidRPr="00DF3D6F">
              <w:rPr>
                <w:b/>
                <w:sz w:val="28"/>
                <w:szCs w:val="28"/>
                <w:lang w:val="uk-UA"/>
              </w:rPr>
              <w:t>.</w:t>
            </w:r>
          </w:p>
          <w:p w:rsidR="0082169D" w:rsidRPr="00131B16" w:rsidRDefault="0082169D" w:rsidP="0082169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val="uk-UA"/>
              </w:rPr>
            </w:pPr>
            <w:r w:rsidRPr="00537E19">
              <w:rPr>
                <w:sz w:val="28"/>
                <w:szCs w:val="28"/>
                <w:lang w:val="uk-UA"/>
              </w:rPr>
              <w:t xml:space="preserve">У відповідності до </w:t>
            </w:r>
            <w:r>
              <w:rPr>
                <w:sz w:val="28"/>
                <w:szCs w:val="28"/>
                <w:lang w:val="uk-UA"/>
              </w:rPr>
              <w:t>Постанови</w:t>
            </w:r>
            <w:r w:rsidRPr="00537E19">
              <w:rPr>
                <w:sz w:val="28"/>
                <w:szCs w:val="28"/>
                <w:lang w:val="uk-UA"/>
              </w:rPr>
              <w:t xml:space="preserve"> КМУ від 19 червня 2023року № 625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  <w:lang w:val="uk-UA" w:bidi="uk-UA"/>
              </w:rPr>
              <w:t>Деякі питання поводження з побутовими відходами в особливих умовах», з</w:t>
            </w:r>
            <w:r w:rsidRPr="00537E19">
              <w:rPr>
                <w:color w:val="000000" w:themeColor="text1"/>
                <w:sz w:val="28"/>
                <w:szCs w:val="28"/>
                <w:lang w:val="uk-UA" w:bidi="uk-UA"/>
              </w:rPr>
              <w:t>а</w:t>
            </w:r>
            <w:r w:rsidRPr="00D9657C">
              <w:rPr>
                <w:color w:val="000000" w:themeColor="text1"/>
                <w:sz w:val="28"/>
                <w:szCs w:val="28"/>
                <w:lang w:val="uk-UA" w:bidi="uk-UA"/>
              </w:rPr>
              <w:t xml:space="preserve"> результатами </w:t>
            </w:r>
            <w:r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доповід</w:t>
            </w:r>
            <w:r w:rsidRPr="00D9657C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і</w:t>
            </w:r>
            <w:r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 xml:space="preserve"> та з урахуванням</w:t>
            </w:r>
            <w:r w:rsidRPr="00537E19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обговорення</w:t>
            </w:r>
            <w:r w:rsidRPr="00D9657C">
              <w:rPr>
                <w:rFonts w:ascii="ProbaPro" w:hAnsi="ProbaPro"/>
                <w:color w:val="000000" w:themeColor="text1"/>
                <w:sz w:val="28"/>
                <w:szCs w:val="28"/>
                <w:lang w:eastAsia="uk-UA"/>
              </w:rPr>
              <w:t> </w:t>
            </w:r>
            <w:r>
              <w:rPr>
                <w:rFonts w:ascii="ProbaPro" w:hAnsi="ProbaPro"/>
                <w:color w:val="000000"/>
                <w:sz w:val="27"/>
                <w:szCs w:val="27"/>
                <w:lang w:val="uk-UA"/>
              </w:rPr>
              <w:t xml:space="preserve">, </w:t>
            </w:r>
            <w:r>
              <w:rPr>
                <w:rFonts w:ascii="ProbaPro" w:hAnsi="ProbaPro"/>
                <w:b/>
                <w:color w:val="000000"/>
                <w:sz w:val="27"/>
                <w:szCs w:val="27"/>
                <w:lang w:val="uk-UA"/>
              </w:rPr>
              <w:t>к</w:t>
            </w:r>
            <w:r w:rsidRPr="00E34719">
              <w:rPr>
                <w:rFonts w:ascii="ProbaPro" w:hAnsi="ProbaPro"/>
                <w:b/>
                <w:color w:val="000000"/>
                <w:sz w:val="27"/>
                <w:szCs w:val="27"/>
                <w:lang w:val="uk-UA"/>
              </w:rPr>
              <w:t xml:space="preserve">омісія </w:t>
            </w:r>
            <w:r>
              <w:rPr>
                <w:rFonts w:ascii="ProbaPro" w:hAnsi="ProbaPro"/>
                <w:b/>
                <w:color w:val="000000"/>
                <w:sz w:val="27"/>
                <w:szCs w:val="27"/>
                <w:lang w:val="uk-UA"/>
              </w:rPr>
              <w:t>вирішила</w:t>
            </w:r>
            <w:r w:rsidRPr="00074737">
              <w:rPr>
                <w:rFonts w:ascii="ProbaPro" w:hAnsi="ProbaPro"/>
                <w:color w:val="000000"/>
                <w:sz w:val="27"/>
                <w:szCs w:val="27"/>
                <w:lang w:val="uk-UA"/>
              </w:rPr>
              <w:t>:</w:t>
            </w:r>
          </w:p>
          <w:p w:rsidR="0082169D" w:rsidRDefault="0082169D" w:rsidP="0082169D">
            <w:pPr>
              <w:pStyle w:val="a4"/>
              <w:numPr>
                <w:ilvl w:val="0"/>
                <w:numId w:val="15"/>
              </w:numPr>
              <w:ind w:left="34"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Інформацію начальника КП «</w:t>
            </w:r>
            <w:proofErr w:type="spellStart"/>
            <w:r>
              <w:rPr>
                <w:sz w:val="28"/>
                <w:szCs w:val="28"/>
                <w:lang w:val="uk-UA"/>
              </w:rPr>
              <w:t>Рогатинське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будинкоуправління» (Р.</w:t>
            </w:r>
            <w:proofErr w:type="spellStart"/>
            <w:r>
              <w:rPr>
                <w:sz w:val="28"/>
                <w:szCs w:val="28"/>
                <w:lang w:val="uk-UA"/>
              </w:rPr>
              <w:t>Куп’як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та головного спеціаліста з екології відділу </w:t>
            </w:r>
            <w:r w:rsidRPr="0097621C">
              <w:rPr>
                <w:sz w:val="28"/>
                <w:szCs w:val="28"/>
                <w:lang w:val="uk-UA"/>
              </w:rPr>
              <w:t>з питань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621C">
              <w:rPr>
                <w:sz w:val="28"/>
                <w:szCs w:val="28"/>
                <w:lang w:val="uk-UA"/>
              </w:rPr>
              <w:t>надзвичайних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621C">
              <w:rPr>
                <w:sz w:val="28"/>
                <w:szCs w:val="28"/>
                <w:lang w:val="uk-UA"/>
              </w:rPr>
              <w:t>ситуацій, цивільного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621C">
              <w:rPr>
                <w:sz w:val="28"/>
                <w:szCs w:val="28"/>
                <w:lang w:val="uk-UA"/>
              </w:rPr>
              <w:t>захисту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621C">
              <w:rPr>
                <w:sz w:val="28"/>
                <w:szCs w:val="28"/>
                <w:lang w:val="uk-UA"/>
              </w:rPr>
              <w:t>населення та оборонної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621C">
              <w:rPr>
                <w:sz w:val="28"/>
                <w:szCs w:val="28"/>
                <w:lang w:val="uk-UA"/>
              </w:rPr>
              <w:t>роботи</w:t>
            </w:r>
            <w:r>
              <w:rPr>
                <w:sz w:val="28"/>
                <w:szCs w:val="28"/>
                <w:lang w:val="uk-UA"/>
              </w:rPr>
              <w:t xml:space="preserve"> (Б.Левицький) про особливості поводження з побутовими відходами в особливий період взяти до відома.</w:t>
            </w:r>
          </w:p>
          <w:p w:rsidR="0082169D" w:rsidRPr="00363B77" w:rsidRDefault="0082169D" w:rsidP="0082169D">
            <w:pPr>
              <w:pStyle w:val="a4"/>
              <w:numPr>
                <w:ilvl w:val="0"/>
                <w:numId w:val="15"/>
              </w:numPr>
              <w:ind w:left="34"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sz w:val="28"/>
                <w:szCs w:val="28"/>
                <w:lang w:val="uk-UA"/>
              </w:rPr>
              <w:t>Рогатинське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будинкоуправління» (Р.</w:t>
            </w:r>
            <w:proofErr w:type="spellStart"/>
            <w:r>
              <w:rPr>
                <w:sz w:val="28"/>
                <w:szCs w:val="28"/>
                <w:lang w:val="uk-UA"/>
              </w:rPr>
              <w:t>Куп’як</w:t>
            </w:r>
            <w:proofErr w:type="spellEnd"/>
            <w:r>
              <w:rPr>
                <w:sz w:val="28"/>
                <w:szCs w:val="28"/>
                <w:lang w:val="uk-UA"/>
              </w:rPr>
              <w:t>):</w:t>
            </w:r>
          </w:p>
          <w:p w:rsidR="0082169D" w:rsidRPr="008732CD" w:rsidRDefault="0082169D" w:rsidP="0082169D">
            <w:pPr>
              <w:pStyle w:val="a4"/>
              <w:ind w:left="34" w:firstLine="992"/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2.1. 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Забезпечити роботу </w:t>
            </w:r>
            <w:r>
              <w:rPr>
                <w:sz w:val="28"/>
                <w:szCs w:val="28"/>
                <w:lang w:val="uk-UA"/>
              </w:rPr>
              <w:t xml:space="preserve">полігону побутових відходів в </w:t>
            </w:r>
            <w:proofErr w:type="spellStart"/>
            <w:r>
              <w:rPr>
                <w:sz w:val="28"/>
                <w:szCs w:val="28"/>
                <w:lang w:val="uk-UA"/>
              </w:rPr>
              <w:t>с.Залужжя</w:t>
            </w:r>
            <w:proofErr w:type="spellEnd"/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з дотриманням вимог екологічної та пожежної безпеки, охорони навколишнього природного середовища, раціонального використання і відтворення природних ресурсів, а також санітарно-епідеміологічних вимог.</w:t>
            </w:r>
          </w:p>
          <w:p w:rsidR="0082169D" w:rsidRDefault="0082169D" w:rsidP="0082169D">
            <w:pPr>
              <w:pStyle w:val="a3"/>
              <w:shd w:val="clear" w:color="auto" w:fill="FFFFFF"/>
              <w:spacing w:before="0" w:beforeAutospacing="0" w:after="0" w:afterAutospacing="0"/>
              <w:ind w:firstLine="1026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2.2. Забезпечити належний санітарний стан майданчиків для збору твердих побутових відходів.</w:t>
            </w:r>
          </w:p>
          <w:p w:rsidR="005E06D4" w:rsidRDefault="005E06D4" w:rsidP="0082169D">
            <w:pPr>
              <w:pStyle w:val="a3"/>
              <w:shd w:val="clear" w:color="auto" w:fill="FFFFFF"/>
              <w:spacing w:before="0" w:beforeAutospacing="0" w:after="0" w:afterAutospacing="0"/>
              <w:ind w:firstLine="1026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2.3. </w:t>
            </w:r>
            <w:r w:rsidRPr="005E06D4">
              <w:rPr>
                <w:color w:val="000000" w:themeColor="text1"/>
                <w:sz w:val="28"/>
                <w:szCs w:val="28"/>
                <w:lang w:val="uk-UA"/>
              </w:rPr>
              <w:t>Забезпечити роз'яснення законодавства щодо управління відходами серед населення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громади.</w:t>
            </w:r>
          </w:p>
          <w:p w:rsidR="0082169D" w:rsidRDefault="0082169D" w:rsidP="0082169D">
            <w:pPr>
              <w:pStyle w:val="a3"/>
              <w:shd w:val="clear" w:color="auto" w:fill="FFFFFF"/>
              <w:spacing w:before="0" w:beforeAutospacing="0" w:after="0" w:afterAutospacing="0"/>
              <w:ind w:left="570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Термін: постійно</w:t>
            </w:r>
          </w:p>
          <w:p w:rsidR="005E06D4" w:rsidRDefault="005E06D4" w:rsidP="005E06D4">
            <w:pPr>
              <w:pStyle w:val="a3"/>
              <w:shd w:val="clear" w:color="auto" w:fill="FFFFFF"/>
              <w:spacing w:before="0" w:beforeAutospacing="0" w:after="0" w:afterAutospacing="0"/>
              <w:ind w:left="34" w:firstLine="99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2.4. Прод</w:t>
            </w:r>
            <w:r w:rsidR="00CC1522">
              <w:rPr>
                <w:sz w:val="28"/>
                <w:szCs w:val="28"/>
                <w:lang w:val="uk-UA"/>
              </w:rPr>
              <w:t>овжити впровадження роздільного</w:t>
            </w:r>
            <w:r w:rsidRPr="005E06D4">
              <w:rPr>
                <w:sz w:val="28"/>
                <w:szCs w:val="28"/>
                <w:lang w:val="uk-UA"/>
              </w:rPr>
              <w:t xml:space="preserve"> збирання твердих побутових відходів на тер</w:t>
            </w:r>
            <w:r>
              <w:rPr>
                <w:sz w:val="28"/>
                <w:szCs w:val="28"/>
                <w:lang w:val="uk-UA"/>
              </w:rPr>
              <w:t>иторії громади.</w:t>
            </w:r>
          </w:p>
          <w:p w:rsidR="005E06D4" w:rsidRDefault="005E06D4" w:rsidP="005E06D4">
            <w:pPr>
              <w:pStyle w:val="a3"/>
              <w:shd w:val="clear" w:color="auto" w:fill="FFFFFF"/>
              <w:spacing w:before="0" w:beforeAutospacing="0" w:after="0" w:afterAutospacing="0"/>
              <w:ind w:left="5704" w:hanging="3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Термін: </w:t>
            </w:r>
            <w:r w:rsidR="00A0291D">
              <w:rPr>
                <w:sz w:val="28"/>
                <w:szCs w:val="28"/>
                <w:lang w:val="uk-UA"/>
              </w:rPr>
              <w:t>постійно</w:t>
            </w:r>
          </w:p>
          <w:p w:rsidR="00A0291D" w:rsidRDefault="00A0291D" w:rsidP="00A0291D">
            <w:pPr>
              <w:pStyle w:val="a3"/>
              <w:shd w:val="clear" w:color="auto" w:fill="FFFFFF"/>
              <w:spacing w:before="0" w:beforeAutospacing="0" w:after="0" w:afterAutospacing="0"/>
              <w:ind w:left="34" w:firstLine="709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A0291D" w:rsidRDefault="00CC1522" w:rsidP="00CC1522">
            <w:pPr>
              <w:pStyle w:val="a3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ind w:left="34" w:firstLine="992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Завершити виготовлення технічної документації на полігон ТВП в селі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Залужжя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CC1522" w:rsidRDefault="00CC1522" w:rsidP="00CC1522">
            <w:pPr>
              <w:pStyle w:val="a3"/>
              <w:shd w:val="clear" w:color="auto" w:fill="FFFFFF"/>
              <w:spacing w:before="0" w:beforeAutospacing="0" w:after="0" w:afterAutospacing="0"/>
              <w:ind w:left="5704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Термін: протягом 2024 року</w:t>
            </w:r>
          </w:p>
          <w:p w:rsidR="00294278" w:rsidRDefault="00A0291D" w:rsidP="00CC1522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4" w:firstLine="709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Рогатинське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будинкоуправління» </w:t>
            </w:r>
            <w:r w:rsidR="00294278">
              <w:rPr>
                <w:color w:val="000000" w:themeColor="text1"/>
                <w:sz w:val="28"/>
                <w:szCs w:val="28"/>
                <w:lang w:val="uk-UA"/>
              </w:rPr>
              <w:t>та КП «</w:t>
            </w:r>
            <w:proofErr w:type="spellStart"/>
            <w:r w:rsidR="00294278">
              <w:rPr>
                <w:color w:val="000000" w:themeColor="text1"/>
                <w:sz w:val="28"/>
                <w:szCs w:val="28"/>
                <w:lang w:val="uk-UA"/>
              </w:rPr>
              <w:t>Благоустрій-Р</w:t>
            </w:r>
            <w:proofErr w:type="spellEnd"/>
            <w:r w:rsidR="00294278">
              <w:rPr>
                <w:color w:val="000000" w:themeColor="text1"/>
                <w:sz w:val="28"/>
                <w:szCs w:val="28"/>
                <w:lang w:val="uk-UA"/>
              </w:rPr>
              <w:t>» (В.</w:t>
            </w:r>
            <w:proofErr w:type="spellStart"/>
            <w:r w:rsidR="00294278">
              <w:rPr>
                <w:color w:val="000000" w:themeColor="text1"/>
                <w:sz w:val="28"/>
                <w:szCs w:val="28"/>
                <w:lang w:val="uk-UA"/>
              </w:rPr>
              <w:t>Миць</w:t>
            </w:r>
            <w:proofErr w:type="spellEnd"/>
            <w:r w:rsidR="00294278">
              <w:rPr>
                <w:color w:val="000000" w:themeColor="text1"/>
                <w:sz w:val="28"/>
                <w:szCs w:val="28"/>
                <w:lang w:val="uk-UA"/>
              </w:rPr>
              <w:t xml:space="preserve">) </w:t>
            </w:r>
          </w:p>
          <w:p w:rsidR="00A0291D" w:rsidRDefault="00294278" w:rsidP="00294278">
            <w:pPr>
              <w:pStyle w:val="a3"/>
              <w:numPr>
                <w:ilvl w:val="1"/>
                <w:numId w:val="21"/>
              </w:numPr>
              <w:shd w:val="clear" w:color="auto" w:fill="FFFFFF"/>
              <w:spacing w:before="0" w:beforeAutospacing="0" w:after="0" w:afterAutospacing="0"/>
              <w:ind w:left="34" w:firstLine="981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</w:t>
            </w:r>
            <w:r w:rsidR="00A0291D">
              <w:rPr>
                <w:color w:val="000000" w:themeColor="text1"/>
                <w:sz w:val="28"/>
                <w:szCs w:val="28"/>
                <w:lang w:val="uk-UA"/>
              </w:rPr>
              <w:t xml:space="preserve">іквідувати несанкціоноване сміттєзвалище на території с. </w:t>
            </w:r>
            <w:proofErr w:type="spellStart"/>
            <w:r w:rsidR="00A0291D">
              <w:rPr>
                <w:color w:val="000000" w:themeColor="text1"/>
                <w:sz w:val="28"/>
                <w:szCs w:val="28"/>
                <w:lang w:val="uk-UA"/>
              </w:rPr>
              <w:t>Воскресинці</w:t>
            </w:r>
            <w:proofErr w:type="spellEnd"/>
            <w:r w:rsidR="00A0291D">
              <w:rPr>
                <w:color w:val="000000" w:themeColor="text1"/>
                <w:sz w:val="28"/>
                <w:szCs w:val="28"/>
                <w:lang w:val="uk-UA"/>
              </w:rPr>
              <w:t xml:space="preserve"> (координати </w:t>
            </w:r>
            <w:r w:rsidR="00A0291D" w:rsidRPr="00A0291D">
              <w:rPr>
                <w:color w:val="000000"/>
                <w:sz w:val="28"/>
                <w:szCs w:val="28"/>
                <w:lang w:val="uk-UA" w:eastAsia="uk-UA" w:bidi="uk-UA"/>
              </w:rPr>
              <w:t>49.346203, 24.434645</w:t>
            </w:r>
            <w:r w:rsidR="00A0291D">
              <w:rPr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A0291D" w:rsidRDefault="00294278" w:rsidP="00294278">
            <w:pPr>
              <w:pStyle w:val="a3"/>
              <w:numPr>
                <w:ilvl w:val="1"/>
                <w:numId w:val="21"/>
              </w:numPr>
              <w:shd w:val="clear" w:color="auto" w:fill="FFFFFF"/>
              <w:spacing w:before="0" w:beforeAutospacing="0" w:after="0" w:afterAutospacing="0"/>
              <w:ind w:left="34" w:firstLine="992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</w:t>
            </w:r>
            <w:r w:rsidR="00A0291D">
              <w:rPr>
                <w:color w:val="000000" w:themeColor="text1"/>
                <w:sz w:val="28"/>
                <w:szCs w:val="28"/>
                <w:lang w:val="uk-UA"/>
              </w:rPr>
              <w:t xml:space="preserve">іквідувати несанкціоноване сміттєзвалище на території с. </w:t>
            </w:r>
            <w:proofErr w:type="spellStart"/>
            <w:r w:rsidR="00A0291D">
              <w:rPr>
                <w:color w:val="000000" w:themeColor="text1"/>
                <w:sz w:val="28"/>
                <w:szCs w:val="28"/>
                <w:lang w:val="uk-UA"/>
              </w:rPr>
              <w:t>Стратин</w:t>
            </w:r>
            <w:proofErr w:type="spellEnd"/>
            <w:r w:rsidR="00A0291D">
              <w:rPr>
                <w:color w:val="000000" w:themeColor="text1"/>
                <w:sz w:val="28"/>
                <w:szCs w:val="28"/>
                <w:lang w:val="uk-UA"/>
              </w:rPr>
              <w:t xml:space="preserve"> (координати </w:t>
            </w:r>
            <w:r w:rsidR="00A0291D" w:rsidRPr="00A0291D">
              <w:rPr>
                <w:color w:val="000000"/>
                <w:sz w:val="28"/>
                <w:szCs w:val="28"/>
                <w:lang w:val="uk-UA" w:eastAsia="uk-UA" w:bidi="uk-UA"/>
              </w:rPr>
              <w:t>49.461305,24.727164</w:t>
            </w:r>
            <w:r w:rsidR="00A0291D">
              <w:rPr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A0291D" w:rsidRDefault="00294278" w:rsidP="00294278">
            <w:pPr>
              <w:pStyle w:val="a3"/>
              <w:numPr>
                <w:ilvl w:val="1"/>
                <w:numId w:val="21"/>
              </w:numPr>
              <w:shd w:val="clear" w:color="auto" w:fill="FFFFFF"/>
              <w:spacing w:before="0" w:beforeAutospacing="0" w:after="0" w:afterAutospacing="0"/>
              <w:ind w:left="34" w:firstLine="981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</w:t>
            </w:r>
            <w:r w:rsidR="00A0291D">
              <w:rPr>
                <w:color w:val="000000" w:themeColor="text1"/>
                <w:sz w:val="28"/>
                <w:szCs w:val="28"/>
                <w:lang w:val="uk-UA"/>
              </w:rPr>
              <w:t xml:space="preserve">іквідувати несанкціоноване сміттєзвалище на території с. </w:t>
            </w:r>
            <w:proofErr w:type="spellStart"/>
            <w:r w:rsidR="00A0291D">
              <w:rPr>
                <w:color w:val="000000" w:themeColor="text1"/>
                <w:sz w:val="28"/>
                <w:szCs w:val="28"/>
                <w:lang w:val="uk-UA"/>
              </w:rPr>
              <w:t>Лопушня</w:t>
            </w:r>
            <w:proofErr w:type="spellEnd"/>
            <w:r w:rsidR="00A0291D">
              <w:rPr>
                <w:color w:val="000000" w:themeColor="text1"/>
                <w:sz w:val="28"/>
                <w:szCs w:val="28"/>
                <w:lang w:val="uk-UA"/>
              </w:rPr>
              <w:t xml:space="preserve"> (координати </w:t>
            </w:r>
            <w:r w:rsidR="00A0291D" w:rsidRPr="00A0291D">
              <w:rPr>
                <w:color w:val="000000"/>
                <w:sz w:val="28"/>
                <w:szCs w:val="28"/>
                <w:lang w:val="uk-UA" w:eastAsia="uk-UA" w:bidi="uk-UA"/>
              </w:rPr>
              <w:t>49.346203, 24.434645</w:t>
            </w:r>
            <w:r w:rsidR="00A0291D">
              <w:rPr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A0291D" w:rsidRDefault="00A0291D" w:rsidP="00A0291D">
            <w:pPr>
              <w:pStyle w:val="a3"/>
              <w:shd w:val="clear" w:color="auto" w:fill="FFFFFF"/>
              <w:spacing w:before="0" w:beforeAutospacing="0" w:after="0" w:afterAutospacing="0"/>
              <w:ind w:left="5704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Термін: протягом 2024 року </w:t>
            </w:r>
          </w:p>
          <w:p w:rsidR="00BD7008" w:rsidRDefault="00BD7008" w:rsidP="00294278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4" w:firstLine="709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BD7008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рішення комісії з цього питання покласти на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КП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Рогатинське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будинкоуправління» (Р.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Куп’як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).</w:t>
            </w:r>
          </w:p>
          <w:p w:rsidR="00062814" w:rsidRDefault="00062814" w:rsidP="00062814">
            <w:pPr>
              <w:pStyle w:val="a3"/>
              <w:shd w:val="clear" w:color="auto" w:fill="FFFFFF"/>
              <w:spacing w:before="0" w:beforeAutospacing="0" w:after="0" w:afterAutospacing="0"/>
              <w:ind w:left="743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F6404" w:rsidRPr="000329DC" w:rsidRDefault="002F6404" w:rsidP="0082169D">
            <w:pPr>
              <w:pStyle w:val="a4"/>
              <w:numPr>
                <w:ilvl w:val="0"/>
                <w:numId w:val="3"/>
              </w:numPr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 w:rsidRPr="00C77E0A">
              <w:rPr>
                <w:b/>
                <w:sz w:val="28"/>
                <w:szCs w:val="28"/>
                <w:lang w:val="uk-UA"/>
              </w:rPr>
              <w:t>Слухали:</w:t>
            </w:r>
            <w:r w:rsidR="00537E19">
              <w:rPr>
                <w:b/>
                <w:sz w:val="28"/>
                <w:szCs w:val="28"/>
                <w:lang w:val="uk-UA"/>
              </w:rPr>
              <w:t xml:space="preserve"> </w:t>
            </w:r>
            <w:r w:rsidR="0082169D" w:rsidRPr="0082169D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Про затвер</w:t>
            </w:r>
            <w:r w:rsidR="0082169D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дження Плану роботи міської</w:t>
            </w:r>
            <w:r w:rsidR="0082169D" w:rsidRPr="0082169D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 xml:space="preserve"> комісії з питань техногенно-екологічної безпеки і надзвичайних ситуацій на </w:t>
            </w:r>
            <w:r w:rsidR="0082169D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ІІ півріччя 2024 року</w:t>
            </w:r>
            <w:r w:rsidR="00141E0D">
              <w:rPr>
                <w:b/>
                <w:sz w:val="28"/>
                <w:szCs w:val="28"/>
                <w:lang w:val="uk-UA"/>
              </w:rPr>
              <w:t xml:space="preserve"> </w:t>
            </w:r>
            <w:r w:rsidR="0082169D">
              <w:rPr>
                <w:b/>
                <w:i/>
                <w:sz w:val="28"/>
                <w:szCs w:val="28"/>
                <w:lang w:val="uk-UA"/>
              </w:rPr>
              <w:t>(І.Сидоренко</w:t>
            </w:r>
            <w:r w:rsidRPr="0097621C">
              <w:rPr>
                <w:b/>
                <w:i/>
                <w:sz w:val="28"/>
                <w:szCs w:val="28"/>
                <w:lang w:val="uk-UA"/>
              </w:rPr>
              <w:t>)</w:t>
            </w:r>
            <w:r w:rsidRPr="00DF3D6F">
              <w:rPr>
                <w:b/>
                <w:sz w:val="28"/>
                <w:szCs w:val="28"/>
                <w:lang w:val="uk-UA"/>
              </w:rPr>
              <w:t>.</w:t>
            </w:r>
          </w:p>
          <w:p w:rsidR="0082169D" w:rsidRPr="0082169D" w:rsidRDefault="0082169D" w:rsidP="0082169D">
            <w:pPr>
              <w:pStyle w:val="a3"/>
              <w:shd w:val="clear" w:color="auto" w:fill="FFFFFF"/>
              <w:spacing w:after="0"/>
              <w:ind w:firstLine="709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82169D">
              <w:rPr>
                <w:sz w:val="28"/>
                <w:szCs w:val="28"/>
                <w:lang w:val="uk-UA"/>
              </w:rPr>
              <w:t>За результатами обговорення та з урахуванн</w:t>
            </w:r>
            <w:r>
              <w:rPr>
                <w:sz w:val="28"/>
                <w:szCs w:val="28"/>
                <w:lang w:val="uk-UA"/>
              </w:rPr>
              <w:t>ям пропозицій комісія вирішила:</w:t>
            </w:r>
          </w:p>
          <w:p w:rsidR="0082169D" w:rsidRPr="0082169D" w:rsidRDefault="0082169D" w:rsidP="0082169D">
            <w:pPr>
              <w:pStyle w:val="a3"/>
              <w:shd w:val="clear" w:color="auto" w:fill="FFFFFF"/>
              <w:spacing w:after="0"/>
              <w:ind w:firstLine="709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82169D">
              <w:rPr>
                <w:sz w:val="28"/>
                <w:szCs w:val="28"/>
                <w:lang w:val="uk-UA"/>
              </w:rPr>
              <w:t>1. Зат</w:t>
            </w:r>
            <w:r>
              <w:rPr>
                <w:sz w:val="28"/>
                <w:szCs w:val="28"/>
                <w:lang w:val="uk-UA"/>
              </w:rPr>
              <w:t>вердити План роботи міської</w:t>
            </w:r>
            <w:r w:rsidRPr="0082169D">
              <w:rPr>
                <w:sz w:val="28"/>
                <w:szCs w:val="28"/>
                <w:lang w:val="uk-UA"/>
              </w:rPr>
              <w:t xml:space="preserve"> комісії з питань техногенно-</w:t>
            </w:r>
            <w:r w:rsidRPr="0082169D">
              <w:rPr>
                <w:sz w:val="28"/>
                <w:szCs w:val="28"/>
                <w:lang w:val="uk-UA"/>
              </w:rPr>
              <w:lastRenderedPageBreak/>
              <w:t xml:space="preserve">екологічної безпеки і надзвичайних ситуацій на </w:t>
            </w:r>
            <w:r>
              <w:rPr>
                <w:sz w:val="28"/>
                <w:szCs w:val="28"/>
                <w:lang w:val="uk-UA"/>
              </w:rPr>
              <w:t>ІІ півріччя 2024 року</w:t>
            </w:r>
            <w:r w:rsidRPr="0082169D">
              <w:rPr>
                <w:sz w:val="28"/>
                <w:szCs w:val="28"/>
                <w:lang w:val="uk-UA"/>
              </w:rPr>
              <w:t xml:space="preserve"> (додається).</w:t>
            </w:r>
          </w:p>
          <w:p w:rsidR="0082169D" w:rsidRDefault="0082169D" w:rsidP="0082169D">
            <w:pPr>
              <w:pStyle w:val="a3"/>
              <w:shd w:val="clear" w:color="auto" w:fill="FFFFFF"/>
              <w:spacing w:after="0"/>
              <w:ind w:firstLine="709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82169D">
              <w:rPr>
                <w:sz w:val="28"/>
                <w:szCs w:val="28"/>
                <w:lang w:val="uk-UA"/>
              </w:rPr>
              <w:t xml:space="preserve">2. Органам, відповідальним за підготовку матеріалів, подавати інформаційно-аналітичні матеріали та пропозиції до </w:t>
            </w:r>
            <w:proofErr w:type="spellStart"/>
            <w:r w:rsidRPr="0082169D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82169D">
              <w:rPr>
                <w:sz w:val="28"/>
                <w:szCs w:val="28"/>
                <w:lang w:val="uk-UA"/>
              </w:rPr>
              <w:t xml:space="preserve"> пр</w:t>
            </w:r>
            <w:r>
              <w:rPr>
                <w:sz w:val="28"/>
                <w:szCs w:val="28"/>
                <w:lang w:val="uk-UA"/>
              </w:rPr>
              <w:t>отокольного рішення міської</w:t>
            </w:r>
            <w:r w:rsidRPr="0082169D">
              <w:rPr>
                <w:sz w:val="28"/>
                <w:szCs w:val="28"/>
                <w:lang w:val="uk-UA"/>
              </w:rPr>
              <w:t xml:space="preserve"> комісії з питань техногенно-екологічної безпеки і надзвичайних ситуацій для узагальнення </w:t>
            </w:r>
            <w:r>
              <w:rPr>
                <w:sz w:val="28"/>
                <w:szCs w:val="28"/>
                <w:lang w:val="uk-UA"/>
              </w:rPr>
              <w:t>відділу з питань надзвичайних ситуацій, цивільного захисту населення та оборонної роботи виконавчого комітету міської ради (І.Сидоренко</w:t>
            </w:r>
            <w:r w:rsidRPr="0082169D">
              <w:rPr>
                <w:sz w:val="28"/>
                <w:szCs w:val="28"/>
                <w:lang w:val="uk-UA"/>
              </w:rPr>
              <w:t xml:space="preserve">) до 20 числа місяця, що передує місяцю, в якому </w:t>
            </w:r>
            <w:r>
              <w:rPr>
                <w:sz w:val="28"/>
                <w:szCs w:val="28"/>
                <w:lang w:val="uk-UA"/>
              </w:rPr>
              <w:t>передбачається розгляд питання.</w:t>
            </w:r>
          </w:p>
          <w:p w:rsidR="0082169D" w:rsidRPr="0082169D" w:rsidRDefault="0082169D" w:rsidP="0082169D">
            <w:pPr>
              <w:pStyle w:val="a3"/>
              <w:shd w:val="clear" w:color="auto" w:fill="FFFFFF"/>
              <w:spacing w:after="0"/>
              <w:ind w:firstLine="709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82169D">
              <w:rPr>
                <w:sz w:val="28"/>
                <w:szCs w:val="28"/>
                <w:lang w:val="uk-UA"/>
              </w:rPr>
              <w:t>Контроль за виконанням рішення комісії з цього питання покласти на</w:t>
            </w:r>
            <w:r>
              <w:rPr>
                <w:sz w:val="28"/>
                <w:szCs w:val="28"/>
                <w:lang w:val="uk-UA"/>
              </w:rPr>
              <w:t xml:space="preserve"> відділ </w:t>
            </w:r>
            <w:r w:rsidRPr="0082169D">
              <w:rPr>
                <w:sz w:val="28"/>
                <w:szCs w:val="28"/>
                <w:lang w:val="uk-UA"/>
              </w:rPr>
              <w:t xml:space="preserve">з питань техногенно-екологічної безпеки і надзвичайних ситуацій для узагальнення </w:t>
            </w:r>
            <w:r>
              <w:rPr>
                <w:sz w:val="28"/>
                <w:szCs w:val="28"/>
                <w:lang w:val="uk-UA"/>
              </w:rPr>
              <w:t>відділу з питань надзвичайних ситуацій, цивільного захисту населення та оборонної роботи виконавчого комітету міської ради (І.Сидоренко</w:t>
            </w:r>
            <w:r w:rsidRPr="0082169D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1D59" w:rsidRPr="00301D68" w:rsidRDefault="00BD7008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37E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37E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 w:rsidR="00537E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Сергій НАСАЛИК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537E19">
        <w:trPr>
          <w:trHeight w:val="1"/>
        </w:trPr>
        <w:tc>
          <w:tcPr>
            <w:tcW w:w="9639" w:type="dxa"/>
            <w:shd w:val="clear" w:color="auto" w:fill="FFFFFF"/>
          </w:tcPr>
          <w:p w:rsidR="00301D68" w:rsidRDefault="00301D68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E11A1E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с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екретар комісії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E83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95" w:rsidRDefault="008D4495" w:rsidP="003623F7">
      <w:pPr>
        <w:spacing w:after="0" w:line="240" w:lineRule="auto"/>
      </w:pPr>
      <w:r>
        <w:separator/>
      </w:r>
    </w:p>
  </w:endnote>
  <w:endnote w:type="continuationSeparator" w:id="0">
    <w:p w:rsidR="008D4495" w:rsidRDefault="008D4495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95" w:rsidRDefault="008D4495" w:rsidP="003623F7">
      <w:pPr>
        <w:spacing w:after="0" w:line="240" w:lineRule="auto"/>
      </w:pPr>
      <w:r>
        <w:separator/>
      </w:r>
    </w:p>
  </w:footnote>
  <w:footnote w:type="continuationSeparator" w:id="0">
    <w:p w:rsidR="008D4495" w:rsidRDefault="008D4495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hybridMultilevel"/>
    <w:tmpl w:val="4ECC7590"/>
    <w:lvl w:ilvl="0" w:tplc="765E4F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35001"/>
    <w:multiLevelType w:val="multilevel"/>
    <w:tmpl w:val="7D8017AA"/>
    <w:lvl w:ilvl="0">
      <w:start w:val="1"/>
      <w:numFmt w:val="decimal"/>
      <w:lvlText w:val="%1."/>
      <w:lvlJc w:val="left"/>
      <w:pPr>
        <w:ind w:left="2048" w:hanging="1305"/>
      </w:pPr>
      <w:rPr>
        <w:rFonts w:ascii="ProbaPro" w:hAnsi="ProbaPro" w:hint="default"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3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12573DE0"/>
    <w:multiLevelType w:val="multilevel"/>
    <w:tmpl w:val="052490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abstractNum w:abstractNumId="5">
    <w:nsid w:val="16050532"/>
    <w:multiLevelType w:val="multilevel"/>
    <w:tmpl w:val="1CC878B4"/>
    <w:lvl w:ilvl="0">
      <w:start w:val="1"/>
      <w:numFmt w:val="decimal"/>
      <w:lvlText w:val="%1."/>
      <w:lvlJc w:val="left"/>
      <w:pPr>
        <w:ind w:left="420" w:hanging="420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6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7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223A329C"/>
    <w:multiLevelType w:val="multilevel"/>
    <w:tmpl w:val="7E84F0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0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1">
    <w:nsid w:val="4695114C"/>
    <w:multiLevelType w:val="multilevel"/>
    <w:tmpl w:val="9FC618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2">
    <w:nsid w:val="49B02B11"/>
    <w:multiLevelType w:val="multilevel"/>
    <w:tmpl w:val="B4247E1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abstractNum w:abstractNumId="13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5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6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>
    <w:nsid w:val="6C6E166B"/>
    <w:multiLevelType w:val="hybridMultilevel"/>
    <w:tmpl w:val="4126C394"/>
    <w:lvl w:ilvl="0" w:tplc="ABC8C3B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3" w:hanging="360"/>
      </w:pPr>
    </w:lvl>
    <w:lvl w:ilvl="2" w:tplc="0422001B" w:tentative="1">
      <w:start w:val="1"/>
      <w:numFmt w:val="lowerRoman"/>
      <w:lvlText w:val="%3."/>
      <w:lvlJc w:val="right"/>
      <w:pPr>
        <w:ind w:left="2543" w:hanging="180"/>
      </w:pPr>
    </w:lvl>
    <w:lvl w:ilvl="3" w:tplc="0422000F" w:tentative="1">
      <w:start w:val="1"/>
      <w:numFmt w:val="decimal"/>
      <w:lvlText w:val="%4."/>
      <w:lvlJc w:val="left"/>
      <w:pPr>
        <w:ind w:left="3263" w:hanging="360"/>
      </w:pPr>
    </w:lvl>
    <w:lvl w:ilvl="4" w:tplc="04220019" w:tentative="1">
      <w:start w:val="1"/>
      <w:numFmt w:val="lowerLetter"/>
      <w:lvlText w:val="%5."/>
      <w:lvlJc w:val="left"/>
      <w:pPr>
        <w:ind w:left="3983" w:hanging="360"/>
      </w:pPr>
    </w:lvl>
    <w:lvl w:ilvl="5" w:tplc="0422001B" w:tentative="1">
      <w:start w:val="1"/>
      <w:numFmt w:val="lowerRoman"/>
      <w:lvlText w:val="%6."/>
      <w:lvlJc w:val="right"/>
      <w:pPr>
        <w:ind w:left="4703" w:hanging="180"/>
      </w:pPr>
    </w:lvl>
    <w:lvl w:ilvl="6" w:tplc="0422000F" w:tentative="1">
      <w:start w:val="1"/>
      <w:numFmt w:val="decimal"/>
      <w:lvlText w:val="%7."/>
      <w:lvlJc w:val="left"/>
      <w:pPr>
        <w:ind w:left="5423" w:hanging="360"/>
      </w:pPr>
    </w:lvl>
    <w:lvl w:ilvl="7" w:tplc="04220019" w:tentative="1">
      <w:start w:val="1"/>
      <w:numFmt w:val="lowerLetter"/>
      <w:lvlText w:val="%8."/>
      <w:lvlJc w:val="left"/>
      <w:pPr>
        <w:ind w:left="6143" w:hanging="360"/>
      </w:pPr>
    </w:lvl>
    <w:lvl w:ilvl="8" w:tplc="0422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0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13"/>
  </w:num>
  <w:num w:numId="5">
    <w:abstractNumId w:val="16"/>
  </w:num>
  <w:num w:numId="6">
    <w:abstractNumId w:val="6"/>
  </w:num>
  <w:num w:numId="7">
    <w:abstractNumId w:val="3"/>
  </w:num>
  <w:num w:numId="8">
    <w:abstractNumId w:val="15"/>
  </w:num>
  <w:num w:numId="9">
    <w:abstractNumId w:val="7"/>
  </w:num>
  <w:num w:numId="10">
    <w:abstractNumId w:val="20"/>
  </w:num>
  <w:num w:numId="11">
    <w:abstractNumId w:val="10"/>
  </w:num>
  <w:num w:numId="12">
    <w:abstractNumId w:val="0"/>
  </w:num>
  <w:num w:numId="13">
    <w:abstractNumId w:val="19"/>
  </w:num>
  <w:num w:numId="14">
    <w:abstractNumId w:val="14"/>
  </w:num>
  <w:num w:numId="15">
    <w:abstractNumId w:val="2"/>
  </w:num>
  <w:num w:numId="16">
    <w:abstractNumId w:val="5"/>
  </w:num>
  <w:num w:numId="17">
    <w:abstractNumId w:val="8"/>
  </w:num>
  <w:num w:numId="18">
    <w:abstractNumId w:val="11"/>
  </w:num>
  <w:num w:numId="19">
    <w:abstractNumId w:val="18"/>
  </w:num>
  <w:num w:numId="20">
    <w:abstractNumId w:val="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29DC"/>
    <w:rsid w:val="000336EA"/>
    <w:rsid w:val="00033754"/>
    <w:rsid w:val="00034824"/>
    <w:rsid w:val="000350AF"/>
    <w:rsid w:val="00036519"/>
    <w:rsid w:val="000446DE"/>
    <w:rsid w:val="00044F7F"/>
    <w:rsid w:val="00044FF7"/>
    <w:rsid w:val="0005401B"/>
    <w:rsid w:val="00060071"/>
    <w:rsid w:val="00062814"/>
    <w:rsid w:val="00063B07"/>
    <w:rsid w:val="000670E3"/>
    <w:rsid w:val="000844DA"/>
    <w:rsid w:val="0009276E"/>
    <w:rsid w:val="00092A42"/>
    <w:rsid w:val="0009551C"/>
    <w:rsid w:val="000A6E1F"/>
    <w:rsid w:val="000A6EA6"/>
    <w:rsid w:val="000C0055"/>
    <w:rsid w:val="000C1B36"/>
    <w:rsid w:val="000C631A"/>
    <w:rsid w:val="000C66FA"/>
    <w:rsid w:val="000D64E9"/>
    <w:rsid w:val="000D6DDD"/>
    <w:rsid w:val="000E0142"/>
    <w:rsid w:val="000E05CF"/>
    <w:rsid w:val="000E218A"/>
    <w:rsid w:val="000E5D10"/>
    <w:rsid w:val="000F1977"/>
    <w:rsid w:val="000F5162"/>
    <w:rsid w:val="000F57C2"/>
    <w:rsid w:val="00100CF1"/>
    <w:rsid w:val="0010152B"/>
    <w:rsid w:val="00105983"/>
    <w:rsid w:val="00112271"/>
    <w:rsid w:val="0013174F"/>
    <w:rsid w:val="00136C6C"/>
    <w:rsid w:val="00137BB4"/>
    <w:rsid w:val="001402BF"/>
    <w:rsid w:val="001407C8"/>
    <w:rsid w:val="00141E0D"/>
    <w:rsid w:val="00144656"/>
    <w:rsid w:val="00144CBA"/>
    <w:rsid w:val="00162575"/>
    <w:rsid w:val="00163B5B"/>
    <w:rsid w:val="00166F8C"/>
    <w:rsid w:val="00175F22"/>
    <w:rsid w:val="0018099E"/>
    <w:rsid w:val="0018475C"/>
    <w:rsid w:val="00191DD4"/>
    <w:rsid w:val="001A1FDF"/>
    <w:rsid w:val="001A3848"/>
    <w:rsid w:val="001A3D3C"/>
    <w:rsid w:val="001A4DAF"/>
    <w:rsid w:val="001A6649"/>
    <w:rsid w:val="001A7895"/>
    <w:rsid w:val="001B4932"/>
    <w:rsid w:val="001B4ED7"/>
    <w:rsid w:val="001C4CD4"/>
    <w:rsid w:val="001D71DC"/>
    <w:rsid w:val="001E291A"/>
    <w:rsid w:val="00205973"/>
    <w:rsid w:val="00210C85"/>
    <w:rsid w:val="00214CB8"/>
    <w:rsid w:val="00216630"/>
    <w:rsid w:val="00217622"/>
    <w:rsid w:val="00221275"/>
    <w:rsid w:val="00223A88"/>
    <w:rsid w:val="00237336"/>
    <w:rsid w:val="0024710E"/>
    <w:rsid w:val="00253772"/>
    <w:rsid w:val="00253BCD"/>
    <w:rsid w:val="0025495E"/>
    <w:rsid w:val="00273553"/>
    <w:rsid w:val="0028066A"/>
    <w:rsid w:val="00281EEA"/>
    <w:rsid w:val="002873E9"/>
    <w:rsid w:val="00287F77"/>
    <w:rsid w:val="00293AFA"/>
    <w:rsid w:val="00294278"/>
    <w:rsid w:val="002A1373"/>
    <w:rsid w:val="002A1964"/>
    <w:rsid w:val="002B12FB"/>
    <w:rsid w:val="002C081E"/>
    <w:rsid w:val="002D5C36"/>
    <w:rsid w:val="002E44ED"/>
    <w:rsid w:val="002E6E6F"/>
    <w:rsid w:val="002F6404"/>
    <w:rsid w:val="00301D68"/>
    <w:rsid w:val="0030374A"/>
    <w:rsid w:val="00305250"/>
    <w:rsid w:val="003101CC"/>
    <w:rsid w:val="00315A24"/>
    <w:rsid w:val="003301DC"/>
    <w:rsid w:val="003341CE"/>
    <w:rsid w:val="00336220"/>
    <w:rsid w:val="00342A82"/>
    <w:rsid w:val="00344880"/>
    <w:rsid w:val="003466F8"/>
    <w:rsid w:val="00350E50"/>
    <w:rsid w:val="00353CEB"/>
    <w:rsid w:val="003542C9"/>
    <w:rsid w:val="003623F7"/>
    <w:rsid w:val="00363B77"/>
    <w:rsid w:val="003733BC"/>
    <w:rsid w:val="003755A2"/>
    <w:rsid w:val="00381CAD"/>
    <w:rsid w:val="00382E6A"/>
    <w:rsid w:val="00382E8F"/>
    <w:rsid w:val="00384A77"/>
    <w:rsid w:val="00390BF4"/>
    <w:rsid w:val="00391AD2"/>
    <w:rsid w:val="00394634"/>
    <w:rsid w:val="003A17EA"/>
    <w:rsid w:val="003C30A4"/>
    <w:rsid w:val="003D0627"/>
    <w:rsid w:val="003D4AE0"/>
    <w:rsid w:val="003E37FA"/>
    <w:rsid w:val="003E4C43"/>
    <w:rsid w:val="003F26BA"/>
    <w:rsid w:val="004123BF"/>
    <w:rsid w:val="00426F44"/>
    <w:rsid w:val="00431ACE"/>
    <w:rsid w:val="00450574"/>
    <w:rsid w:val="00453068"/>
    <w:rsid w:val="00453567"/>
    <w:rsid w:val="004548C6"/>
    <w:rsid w:val="0047334B"/>
    <w:rsid w:val="00480ABB"/>
    <w:rsid w:val="004857E9"/>
    <w:rsid w:val="00485847"/>
    <w:rsid w:val="004870D5"/>
    <w:rsid w:val="004A075C"/>
    <w:rsid w:val="004A2A13"/>
    <w:rsid w:val="004A49FF"/>
    <w:rsid w:val="004A55B9"/>
    <w:rsid w:val="004A5AEB"/>
    <w:rsid w:val="004A687B"/>
    <w:rsid w:val="004B16CB"/>
    <w:rsid w:val="004B277B"/>
    <w:rsid w:val="004B46B0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37E19"/>
    <w:rsid w:val="00540A07"/>
    <w:rsid w:val="00540F87"/>
    <w:rsid w:val="00543F33"/>
    <w:rsid w:val="005476FD"/>
    <w:rsid w:val="00553142"/>
    <w:rsid w:val="00554035"/>
    <w:rsid w:val="0056061B"/>
    <w:rsid w:val="0057014A"/>
    <w:rsid w:val="00571A56"/>
    <w:rsid w:val="00576CCC"/>
    <w:rsid w:val="0057702D"/>
    <w:rsid w:val="00582F1E"/>
    <w:rsid w:val="005833C2"/>
    <w:rsid w:val="005907EF"/>
    <w:rsid w:val="005A31E7"/>
    <w:rsid w:val="005B1037"/>
    <w:rsid w:val="005B3E73"/>
    <w:rsid w:val="005B48ED"/>
    <w:rsid w:val="005B7C0E"/>
    <w:rsid w:val="005C2651"/>
    <w:rsid w:val="005C2EF1"/>
    <w:rsid w:val="005C53C3"/>
    <w:rsid w:val="005C6649"/>
    <w:rsid w:val="005D23E2"/>
    <w:rsid w:val="005D347A"/>
    <w:rsid w:val="005D5E65"/>
    <w:rsid w:val="005E06D4"/>
    <w:rsid w:val="005E1FD0"/>
    <w:rsid w:val="005E2658"/>
    <w:rsid w:val="005F05FC"/>
    <w:rsid w:val="005F6C67"/>
    <w:rsid w:val="00611AA8"/>
    <w:rsid w:val="0062335C"/>
    <w:rsid w:val="00626ACE"/>
    <w:rsid w:val="00631428"/>
    <w:rsid w:val="00640ED0"/>
    <w:rsid w:val="00651AE0"/>
    <w:rsid w:val="0065761F"/>
    <w:rsid w:val="00660D43"/>
    <w:rsid w:val="00666BF8"/>
    <w:rsid w:val="00667A98"/>
    <w:rsid w:val="00670B20"/>
    <w:rsid w:val="00673706"/>
    <w:rsid w:val="00673D09"/>
    <w:rsid w:val="00674459"/>
    <w:rsid w:val="0067530D"/>
    <w:rsid w:val="00675DDA"/>
    <w:rsid w:val="00676EA5"/>
    <w:rsid w:val="0067762F"/>
    <w:rsid w:val="006801EB"/>
    <w:rsid w:val="00684EF4"/>
    <w:rsid w:val="00690B1E"/>
    <w:rsid w:val="006A0BC7"/>
    <w:rsid w:val="006A258E"/>
    <w:rsid w:val="006A4472"/>
    <w:rsid w:val="006A654D"/>
    <w:rsid w:val="006A6939"/>
    <w:rsid w:val="006B545F"/>
    <w:rsid w:val="006B647E"/>
    <w:rsid w:val="006B7D1A"/>
    <w:rsid w:val="006C419D"/>
    <w:rsid w:val="006C5F37"/>
    <w:rsid w:val="006C5F5D"/>
    <w:rsid w:val="006D064D"/>
    <w:rsid w:val="006D4F72"/>
    <w:rsid w:val="006F0B68"/>
    <w:rsid w:val="00700646"/>
    <w:rsid w:val="0071003E"/>
    <w:rsid w:val="00713074"/>
    <w:rsid w:val="00713E13"/>
    <w:rsid w:val="00715A41"/>
    <w:rsid w:val="00717CB5"/>
    <w:rsid w:val="00727745"/>
    <w:rsid w:val="0073344E"/>
    <w:rsid w:val="007374C4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3FBD"/>
    <w:rsid w:val="00785EB0"/>
    <w:rsid w:val="00787E5D"/>
    <w:rsid w:val="0079311A"/>
    <w:rsid w:val="007A7266"/>
    <w:rsid w:val="007A7A39"/>
    <w:rsid w:val="007B1BFD"/>
    <w:rsid w:val="007C0CBB"/>
    <w:rsid w:val="007C1290"/>
    <w:rsid w:val="007C4F18"/>
    <w:rsid w:val="007D7DAD"/>
    <w:rsid w:val="007E30F3"/>
    <w:rsid w:val="007E5222"/>
    <w:rsid w:val="007F4BA4"/>
    <w:rsid w:val="007F5411"/>
    <w:rsid w:val="008002F0"/>
    <w:rsid w:val="00815C81"/>
    <w:rsid w:val="00820570"/>
    <w:rsid w:val="0082169D"/>
    <w:rsid w:val="0082291A"/>
    <w:rsid w:val="00823037"/>
    <w:rsid w:val="008325BD"/>
    <w:rsid w:val="00833146"/>
    <w:rsid w:val="00834BBF"/>
    <w:rsid w:val="00836A06"/>
    <w:rsid w:val="0084505F"/>
    <w:rsid w:val="00845187"/>
    <w:rsid w:val="00851141"/>
    <w:rsid w:val="00851235"/>
    <w:rsid w:val="008555C2"/>
    <w:rsid w:val="00860C18"/>
    <w:rsid w:val="00870120"/>
    <w:rsid w:val="008722D0"/>
    <w:rsid w:val="00872AF1"/>
    <w:rsid w:val="008732CD"/>
    <w:rsid w:val="00873A26"/>
    <w:rsid w:val="00876B60"/>
    <w:rsid w:val="008808A9"/>
    <w:rsid w:val="008811DA"/>
    <w:rsid w:val="008830A1"/>
    <w:rsid w:val="008860AA"/>
    <w:rsid w:val="00887EBF"/>
    <w:rsid w:val="008919BA"/>
    <w:rsid w:val="008A07A3"/>
    <w:rsid w:val="008A17B2"/>
    <w:rsid w:val="008A32CD"/>
    <w:rsid w:val="008A3393"/>
    <w:rsid w:val="008B50E9"/>
    <w:rsid w:val="008C1D59"/>
    <w:rsid w:val="008C1E31"/>
    <w:rsid w:val="008C4D63"/>
    <w:rsid w:val="008C78AC"/>
    <w:rsid w:val="008D0AEA"/>
    <w:rsid w:val="008D3C89"/>
    <w:rsid w:val="008D4495"/>
    <w:rsid w:val="008D7A88"/>
    <w:rsid w:val="008E658B"/>
    <w:rsid w:val="008F0399"/>
    <w:rsid w:val="008F32C8"/>
    <w:rsid w:val="008F35F7"/>
    <w:rsid w:val="008F564B"/>
    <w:rsid w:val="008F76A6"/>
    <w:rsid w:val="008F7898"/>
    <w:rsid w:val="00900FFC"/>
    <w:rsid w:val="009030D9"/>
    <w:rsid w:val="00910FF9"/>
    <w:rsid w:val="009137BB"/>
    <w:rsid w:val="00913BD8"/>
    <w:rsid w:val="00914E3A"/>
    <w:rsid w:val="00917075"/>
    <w:rsid w:val="009222D7"/>
    <w:rsid w:val="00930ADC"/>
    <w:rsid w:val="00932D16"/>
    <w:rsid w:val="00933BF2"/>
    <w:rsid w:val="00935024"/>
    <w:rsid w:val="00935F38"/>
    <w:rsid w:val="00944F9B"/>
    <w:rsid w:val="0094584C"/>
    <w:rsid w:val="00945D00"/>
    <w:rsid w:val="009464A8"/>
    <w:rsid w:val="0094705C"/>
    <w:rsid w:val="0095042D"/>
    <w:rsid w:val="009526B8"/>
    <w:rsid w:val="00954378"/>
    <w:rsid w:val="009547F3"/>
    <w:rsid w:val="00954C74"/>
    <w:rsid w:val="00967BC5"/>
    <w:rsid w:val="009707A7"/>
    <w:rsid w:val="00970EDF"/>
    <w:rsid w:val="0097621C"/>
    <w:rsid w:val="00993902"/>
    <w:rsid w:val="009948BC"/>
    <w:rsid w:val="009962B7"/>
    <w:rsid w:val="009968DE"/>
    <w:rsid w:val="009977F1"/>
    <w:rsid w:val="009A4901"/>
    <w:rsid w:val="009A5553"/>
    <w:rsid w:val="009A5799"/>
    <w:rsid w:val="009B229B"/>
    <w:rsid w:val="009B5579"/>
    <w:rsid w:val="009C046D"/>
    <w:rsid w:val="009C644D"/>
    <w:rsid w:val="009D0C8E"/>
    <w:rsid w:val="009D1049"/>
    <w:rsid w:val="009D116D"/>
    <w:rsid w:val="009D43FE"/>
    <w:rsid w:val="009E21A4"/>
    <w:rsid w:val="009E6AC2"/>
    <w:rsid w:val="009F12A2"/>
    <w:rsid w:val="009F13AA"/>
    <w:rsid w:val="009F65C0"/>
    <w:rsid w:val="00A0291D"/>
    <w:rsid w:val="00A10E97"/>
    <w:rsid w:val="00A149E3"/>
    <w:rsid w:val="00A177C9"/>
    <w:rsid w:val="00A34FB3"/>
    <w:rsid w:val="00A373D6"/>
    <w:rsid w:val="00A41CD8"/>
    <w:rsid w:val="00A42889"/>
    <w:rsid w:val="00A43167"/>
    <w:rsid w:val="00A566CD"/>
    <w:rsid w:val="00A6293F"/>
    <w:rsid w:val="00A643AB"/>
    <w:rsid w:val="00A759BB"/>
    <w:rsid w:val="00A75E25"/>
    <w:rsid w:val="00A77853"/>
    <w:rsid w:val="00A8226F"/>
    <w:rsid w:val="00A909D2"/>
    <w:rsid w:val="00A91803"/>
    <w:rsid w:val="00A9195B"/>
    <w:rsid w:val="00A94BA3"/>
    <w:rsid w:val="00AA253D"/>
    <w:rsid w:val="00AA5264"/>
    <w:rsid w:val="00AA6DA1"/>
    <w:rsid w:val="00AC153E"/>
    <w:rsid w:val="00AC7ED6"/>
    <w:rsid w:val="00AD5B20"/>
    <w:rsid w:val="00AD6A4D"/>
    <w:rsid w:val="00AF0670"/>
    <w:rsid w:val="00AF694C"/>
    <w:rsid w:val="00AF7A8C"/>
    <w:rsid w:val="00B03158"/>
    <w:rsid w:val="00B0392F"/>
    <w:rsid w:val="00B0490D"/>
    <w:rsid w:val="00B21087"/>
    <w:rsid w:val="00B254F0"/>
    <w:rsid w:val="00B33AFC"/>
    <w:rsid w:val="00B37E08"/>
    <w:rsid w:val="00B50D18"/>
    <w:rsid w:val="00B53013"/>
    <w:rsid w:val="00B537A6"/>
    <w:rsid w:val="00B55492"/>
    <w:rsid w:val="00B61745"/>
    <w:rsid w:val="00B642D9"/>
    <w:rsid w:val="00B77389"/>
    <w:rsid w:val="00B833AC"/>
    <w:rsid w:val="00B95C7F"/>
    <w:rsid w:val="00BA148D"/>
    <w:rsid w:val="00BA1A0C"/>
    <w:rsid w:val="00BA1CAF"/>
    <w:rsid w:val="00BB266A"/>
    <w:rsid w:val="00BC1E4E"/>
    <w:rsid w:val="00BD5560"/>
    <w:rsid w:val="00BD5ADB"/>
    <w:rsid w:val="00BD7008"/>
    <w:rsid w:val="00BE0F83"/>
    <w:rsid w:val="00BE524B"/>
    <w:rsid w:val="00BE676E"/>
    <w:rsid w:val="00BF6700"/>
    <w:rsid w:val="00BF7C86"/>
    <w:rsid w:val="00C0038F"/>
    <w:rsid w:val="00C01E78"/>
    <w:rsid w:val="00C067DB"/>
    <w:rsid w:val="00C121EB"/>
    <w:rsid w:val="00C21A6A"/>
    <w:rsid w:val="00C305CD"/>
    <w:rsid w:val="00C31702"/>
    <w:rsid w:val="00C322AB"/>
    <w:rsid w:val="00C3364A"/>
    <w:rsid w:val="00C405D3"/>
    <w:rsid w:val="00C424A5"/>
    <w:rsid w:val="00C431DF"/>
    <w:rsid w:val="00C462C9"/>
    <w:rsid w:val="00C577EE"/>
    <w:rsid w:val="00C6478C"/>
    <w:rsid w:val="00C67035"/>
    <w:rsid w:val="00C70E1A"/>
    <w:rsid w:val="00C77075"/>
    <w:rsid w:val="00C77E0A"/>
    <w:rsid w:val="00C815D0"/>
    <w:rsid w:val="00C87FBB"/>
    <w:rsid w:val="00C96300"/>
    <w:rsid w:val="00C9758F"/>
    <w:rsid w:val="00CA0E6B"/>
    <w:rsid w:val="00CA1125"/>
    <w:rsid w:val="00CA1B2F"/>
    <w:rsid w:val="00CA2139"/>
    <w:rsid w:val="00CA3202"/>
    <w:rsid w:val="00CC1522"/>
    <w:rsid w:val="00CC28EA"/>
    <w:rsid w:val="00CC52A9"/>
    <w:rsid w:val="00CD6246"/>
    <w:rsid w:val="00CE0F45"/>
    <w:rsid w:val="00CE522D"/>
    <w:rsid w:val="00CF1015"/>
    <w:rsid w:val="00CF6E63"/>
    <w:rsid w:val="00D13EA3"/>
    <w:rsid w:val="00D14951"/>
    <w:rsid w:val="00D178C6"/>
    <w:rsid w:val="00D375C9"/>
    <w:rsid w:val="00D45FAF"/>
    <w:rsid w:val="00D538B0"/>
    <w:rsid w:val="00D55D39"/>
    <w:rsid w:val="00D6651E"/>
    <w:rsid w:val="00D8046C"/>
    <w:rsid w:val="00D824F1"/>
    <w:rsid w:val="00D84362"/>
    <w:rsid w:val="00D85045"/>
    <w:rsid w:val="00D8604C"/>
    <w:rsid w:val="00D879AB"/>
    <w:rsid w:val="00D90998"/>
    <w:rsid w:val="00D920C8"/>
    <w:rsid w:val="00D95D3E"/>
    <w:rsid w:val="00D96E7C"/>
    <w:rsid w:val="00DA2336"/>
    <w:rsid w:val="00DA4453"/>
    <w:rsid w:val="00DA7149"/>
    <w:rsid w:val="00DA7C04"/>
    <w:rsid w:val="00DB168E"/>
    <w:rsid w:val="00DB321A"/>
    <w:rsid w:val="00DB4C7E"/>
    <w:rsid w:val="00DC37F7"/>
    <w:rsid w:val="00DC6BB4"/>
    <w:rsid w:val="00DD6332"/>
    <w:rsid w:val="00DD696C"/>
    <w:rsid w:val="00DD6D92"/>
    <w:rsid w:val="00DE2CF0"/>
    <w:rsid w:val="00DE33EA"/>
    <w:rsid w:val="00DE6868"/>
    <w:rsid w:val="00DE7302"/>
    <w:rsid w:val="00DF1539"/>
    <w:rsid w:val="00DF3D6F"/>
    <w:rsid w:val="00E05602"/>
    <w:rsid w:val="00E11A1E"/>
    <w:rsid w:val="00E11E65"/>
    <w:rsid w:val="00E15C0D"/>
    <w:rsid w:val="00E174EF"/>
    <w:rsid w:val="00E178E7"/>
    <w:rsid w:val="00E21490"/>
    <w:rsid w:val="00E337AE"/>
    <w:rsid w:val="00E339D1"/>
    <w:rsid w:val="00E37F19"/>
    <w:rsid w:val="00E40AC1"/>
    <w:rsid w:val="00E44952"/>
    <w:rsid w:val="00E52F0B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6C09"/>
    <w:rsid w:val="00E97304"/>
    <w:rsid w:val="00EB22F2"/>
    <w:rsid w:val="00EB3FB2"/>
    <w:rsid w:val="00EB457A"/>
    <w:rsid w:val="00EC51AA"/>
    <w:rsid w:val="00EC5D27"/>
    <w:rsid w:val="00ED430E"/>
    <w:rsid w:val="00ED6905"/>
    <w:rsid w:val="00EE30D8"/>
    <w:rsid w:val="00EE5A53"/>
    <w:rsid w:val="00EE6986"/>
    <w:rsid w:val="00EE6C45"/>
    <w:rsid w:val="00EF033F"/>
    <w:rsid w:val="00EF4374"/>
    <w:rsid w:val="00F03B1C"/>
    <w:rsid w:val="00F05742"/>
    <w:rsid w:val="00F16FE5"/>
    <w:rsid w:val="00F24014"/>
    <w:rsid w:val="00F31442"/>
    <w:rsid w:val="00F315A2"/>
    <w:rsid w:val="00F31FC3"/>
    <w:rsid w:val="00F3407C"/>
    <w:rsid w:val="00F42669"/>
    <w:rsid w:val="00F469CD"/>
    <w:rsid w:val="00F52D1B"/>
    <w:rsid w:val="00F62C21"/>
    <w:rsid w:val="00F70011"/>
    <w:rsid w:val="00F73439"/>
    <w:rsid w:val="00F74009"/>
    <w:rsid w:val="00F80884"/>
    <w:rsid w:val="00F81AAB"/>
    <w:rsid w:val="00F862AD"/>
    <w:rsid w:val="00F9576B"/>
    <w:rsid w:val="00F96BF1"/>
    <w:rsid w:val="00FA0CFC"/>
    <w:rsid w:val="00FA6907"/>
    <w:rsid w:val="00FB127D"/>
    <w:rsid w:val="00FB1928"/>
    <w:rsid w:val="00FB217C"/>
    <w:rsid w:val="00FB2F10"/>
    <w:rsid w:val="00FB3A84"/>
    <w:rsid w:val="00FC3B13"/>
    <w:rsid w:val="00FC6222"/>
    <w:rsid w:val="00FD07CF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customStyle="1" w:styleId="ad">
    <w:name w:val="Основний текст_"/>
    <w:basedOn w:val="a0"/>
    <w:link w:val="ae"/>
    <w:rsid w:val="00A34FB3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сновний текст"/>
    <w:basedOn w:val="a"/>
    <w:link w:val="ad"/>
    <w:rsid w:val="00A34FB3"/>
    <w:pPr>
      <w:widowControl w:val="0"/>
      <w:spacing w:after="16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A71B-66AD-4EFC-B35B-681EC311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6</Pages>
  <Words>7749</Words>
  <Characters>4417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248</cp:revision>
  <cp:lastPrinted>2024-07-16T06:35:00Z</cp:lastPrinted>
  <dcterms:created xsi:type="dcterms:W3CDTF">2021-05-26T06:36:00Z</dcterms:created>
  <dcterms:modified xsi:type="dcterms:W3CDTF">2024-07-16T06:35:00Z</dcterms:modified>
</cp:coreProperties>
</file>