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D1A29" w14:textId="77777777" w:rsidR="00B76C64" w:rsidRPr="00B93597" w:rsidRDefault="000931B4" w:rsidP="005D2391">
      <w:pPr>
        <w:pStyle w:val="1"/>
        <w:spacing w:before="0" w:beforeAutospacing="0" w:after="150" w:afterAutospacing="0"/>
        <w:ind w:firstLine="708"/>
        <w:jc w:val="center"/>
        <w:rPr>
          <w:bCs w:val="0"/>
          <w:sz w:val="24"/>
          <w:szCs w:val="24"/>
          <w:lang w:val="uk-UA"/>
        </w:rPr>
      </w:pPr>
      <w:r>
        <w:rPr>
          <w:bCs w:val="0"/>
          <w:sz w:val="24"/>
          <w:szCs w:val="24"/>
          <w:lang w:val="uk-UA"/>
        </w:rPr>
        <w:t>Інформація про діяльність КП «</w:t>
      </w:r>
      <w:r w:rsidR="00B76C64" w:rsidRPr="00B93597">
        <w:rPr>
          <w:bCs w:val="0"/>
          <w:sz w:val="24"/>
          <w:szCs w:val="24"/>
          <w:lang w:val="uk-UA"/>
        </w:rPr>
        <w:t xml:space="preserve">Благоустрій </w:t>
      </w:r>
      <w:r>
        <w:rPr>
          <w:bCs w:val="0"/>
          <w:sz w:val="24"/>
          <w:szCs w:val="24"/>
          <w:lang w:val="uk-UA"/>
        </w:rPr>
        <w:t>–</w:t>
      </w:r>
      <w:r w:rsidR="00B76C64" w:rsidRPr="00B93597">
        <w:rPr>
          <w:bCs w:val="0"/>
          <w:sz w:val="24"/>
          <w:szCs w:val="24"/>
          <w:lang w:val="uk-UA"/>
        </w:rPr>
        <w:t xml:space="preserve"> Р</w:t>
      </w:r>
      <w:r>
        <w:rPr>
          <w:bCs w:val="0"/>
          <w:sz w:val="24"/>
          <w:szCs w:val="24"/>
          <w:lang w:val="uk-UA"/>
        </w:rPr>
        <w:t xml:space="preserve">» </w:t>
      </w:r>
      <w:r w:rsidR="00B76C64" w:rsidRPr="00B93597">
        <w:rPr>
          <w:bCs w:val="0"/>
          <w:sz w:val="24"/>
          <w:szCs w:val="24"/>
          <w:lang w:val="uk-UA"/>
        </w:rPr>
        <w:t xml:space="preserve">за </w:t>
      </w:r>
      <w:r w:rsidR="001C6FE3">
        <w:rPr>
          <w:bCs w:val="0"/>
          <w:sz w:val="24"/>
          <w:szCs w:val="24"/>
          <w:lang w:val="uk-UA"/>
        </w:rPr>
        <w:t>липень</w:t>
      </w:r>
      <w:r w:rsidR="001C501B">
        <w:rPr>
          <w:bCs w:val="0"/>
          <w:sz w:val="24"/>
          <w:szCs w:val="24"/>
          <w:lang w:val="uk-UA"/>
        </w:rPr>
        <w:t xml:space="preserve"> </w:t>
      </w:r>
      <w:r w:rsidR="00B76C64" w:rsidRPr="00B93597">
        <w:rPr>
          <w:bCs w:val="0"/>
          <w:sz w:val="24"/>
          <w:szCs w:val="24"/>
          <w:lang w:val="uk-UA"/>
        </w:rPr>
        <w:t>20</w:t>
      </w:r>
      <w:r w:rsidR="00943933" w:rsidRPr="00B93597">
        <w:rPr>
          <w:bCs w:val="0"/>
          <w:sz w:val="24"/>
          <w:szCs w:val="24"/>
          <w:lang w:val="uk-UA"/>
        </w:rPr>
        <w:t>2</w:t>
      </w:r>
      <w:r w:rsidR="009A5D42">
        <w:rPr>
          <w:bCs w:val="0"/>
          <w:sz w:val="24"/>
          <w:szCs w:val="24"/>
          <w:lang w:val="uk-UA"/>
        </w:rPr>
        <w:t>3</w:t>
      </w:r>
      <w:r w:rsidR="00B76C64" w:rsidRPr="00B93597">
        <w:rPr>
          <w:bCs w:val="0"/>
          <w:sz w:val="24"/>
          <w:szCs w:val="24"/>
          <w:lang w:val="uk-UA"/>
        </w:rPr>
        <w:t xml:space="preserve"> року</w:t>
      </w:r>
    </w:p>
    <w:p w14:paraId="65F18197" w14:textId="77777777" w:rsidR="00B76C64" w:rsidRPr="001A0903" w:rsidRDefault="00B76C64" w:rsidP="005D2391">
      <w:pPr>
        <w:rPr>
          <w:lang w:val="uk-UA"/>
        </w:rPr>
      </w:pPr>
    </w:p>
    <w:tbl>
      <w:tblPr>
        <w:tblW w:w="9903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9199"/>
      </w:tblGrid>
      <w:tr w:rsidR="00B76C64" w:rsidRPr="001A0903" w14:paraId="14FDCD0C" w14:textId="77777777" w:rsidTr="00A937A6">
        <w:trPr>
          <w:trHeight w:val="408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14:paraId="7D0570DE" w14:textId="77777777" w:rsidR="00B76C64" w:rsidRPr="001A0903" w:rsidRDefault="00B76C64" w:rsidP="000931B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1A0903">
              <w:rPr>
                <w:rStyle w:val="a4"/>
                <w:bCs/>
                <w:lang w:val="uk-UA"/>
              </w:rPr>
              <w:t xml:space="preserve">№ </w:t>
            </w:r>
            <w:r w:rsidR="000931B4">
              <w:rPr>
                <w:rStyle w:val="a4"/>
                <w:bCs/>
                <w:lang w:val="uk-UA"/>
              </w:rPr>
              <w:t>з</w:t>
            </w:r>
            <w:r w:rsidRPr="001A0903">
              <w:rPr>
                <w:rStyle w:val="a4"/>
                <w:bCs/>
                <w:lang w:val="uk-UA"/>
              </w:rPr>
              <w:t>/п</w:t>
            </w:r>
          </w:p>
        </w:tc>
        <w:tc>
          <w:tcPr>
            <w:tcW w:w="9199" w:type="dxa"/>
            <w:shd w:val="clear" w:color="auto" w:fill="FFFFFF"/>
            <w:vAlign w:val="center"/>
          </w:tcPr>
          <w:p w14:paraId="54C7EDE2" w14:textId="77777777" w:rsidR="00B76C64" w:rsidRPr="001A0903" w:rsidRDefault="00B76C64" w:rsidP="009712C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A0903">
              <w:rPr>
                <w:rStyle w:val="a4"/>
                <w:bCs/>
                <w:lang w:val="uk-UA"/>
              </w:rPr>
              <w:t>Проведені заходи, виконані роботи, придбані матеріальні ресурси</w:t>
            </w:r>
          </w:p>
        </w:tc>
      </w:tr>
      <w:tr w:rsidR="000931B4" w:rsidRPr="001A0903" w14:paraId="66E104C8" w14:textId="77777777" w:rsidTr="00A937A6">
        <w:trPr>
          <w:trHeight w:val="285"/>
          <w:tblCellSpacing w:w="0" w:type="dxa"/>
        </w:trPr>
        <w:tc>
          <w:tcPr>
            <w:tcW w:w="9903" w:type="dxa"/>
            <w:gridSpan w:val="2"/>
            <w:shd w:val="clear" w:color="auto" w:fill="FFFFFF"/>
            <w:vAlign w:val="center"/>
          </w:tcPr>
          <w:p w14:paraId="67B005F2" w14:textId="77777777" w:rsidR="000931B4" w:rsidRPr="00B62718" w:rsidRDefault="000931B4" w:rsidP="000931B4">
            <w:pPr>
              <w:pStyle w:val="a3"/>
              <w:spacing w:before="0" w:beforeAutospacing="0" w:after="0" w:afterAutospacing="0"/>
              <w:rPr>
                <w:rStyle w:val="a4"/>
                <w:b w:val="0"/>
                <w:bCs/>
                <w:lang w:val="uk-UA"/>
              </w:rPr>
            </w:pPr>
            <w:r w:rsidRPr="00B62718">
              <w:rPr>
                <w:rStyle w:val="a4"/>
                <w:b w:val="0"/>
                <w:bCs/>
                <w:lang w:val="uk-UA"/>
              </w:rPr>
              <w:t>Вуличне освітлення</w:t>
            </w:r>
          </w:p>
        </w:tc>
      </w:tr>
      <w:tr w:rsidR="00B76C64" w:rsidRPr="001A0903" w14:paraId="34DD0962" w14:textId="77777777" w:rsidTr="00A937A6">
        <w:trPr>
          <w:trHeight w:val="1950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14:paraId="61814DC3" w14:textId="77777777" w:rsidR="00B76C64" w:rsidRPr="001A0903" w:rsidRDefault="00B76C64" w:rsidP="004A63C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1A0903">
              <w:rPr>
                <w:lang w:val="uk-UA"/>
              </w:rPr>
              <w:t> </w:t>
            </w:r>
          </w:p>
        </w:tc>
        <w:tc>
          <w:tcPr>
            <w:tcW w:w="9199" w:type="dxa"/>
            <w:shd w:val="clear" w:color="auto" w:fill="FFFFFF"/>
            <w:vAlign w:val="center"/>
          </w:tcPr>
          <w:p w14:paraId="38911B44" w14:textId="77777777" w:rsidR="00253CDB" w:rsidRPr="00253CDB" w:rsidRDefault="00B00376" w:rsidP="000E494F">
            <w:pPr>
              <w:pStyle w:val="a6"/>
              <w:rPr>
                <w:highlight w:val="yellow"/>
                <w:lang w:val="uk-UA"/>
              </w:rPr>
            </w:pPr>
            <w:r w:rsidRPr="00253CDB">
              <w:rPr>
                <w:lang w:val="uk-UA"/>
              </w:rPr>
              <w:t>Ремонт освітлення приміщень для тимчасов</w:t>
            </w:r>
            <w:r w:rsidR="002D3C7B" w:rsidRPr="00253CDB">
              <w:rPr>
                <w:lang w:val="uk-UA"/>
              </w:rPr>
              <w:t xml:space="preserve">о переміщених осіб </w:t>
            </w:r>
            <w:r w:rsidR="00891DD4" w:rsidRPr="00253CDB">
              <w:rPr>
                <w:lang w:val="uk-UA"/>
              </w:rPr>
              <w:t xml:space="preserve">в </w:t>
            </w:r>
            <w:r w:rsidR="00814433" w:rsidRPr="00253CDB">
              <w:rPr>
                <w:lang w:val="uk-UA"/>
              </w:rPr>
              <w:t>м. Рогатин</w:t>
            </w:r>
            <w:r w:rsidR="000931B4">
              <w:rPr>
                <w:lang w:val="uk-UA"/>
              </w:rPr>
              <w:t>і</w:t>
            </w:r>
            <w:r w:rsidR="00253CDB">
              <w:rPr>
                <w:lang w:val="uk-UA"/>
              </w:rPr>
              <w:t>, с. Дички, с. Яглуш, с. Черче</w:t>
            </w:r>
            <w:r w:rsidR="00814433" w:rsidRPr="00253CDB">
              <w:rPr>
                <w:lang w:val="uk-UA"/>
              </w:rPr>
              <w:t>.</w:t>
            </w:r>
          </w:p>
          <w:p w14:paraId="31CFC8FC" w14:textId="77777777" w:rsidR="000931B4" w:rsidRPr="000931B4" w:rsidRDefault="00B46BE5" w:rsidP="000E494F">
            <w:pPr>
              <w:pStyle w:val="a6"/>
              <w:rPr>
                <w:highlight w:val="yellow"/>
                <w:lang w:val="uk-UA"/>
              </w:rPr>
            </w:pPr>
            <w:r w:rsidRPr="00253CDB">
              <w:rPr>
                <w:lang w:val="uk-UA"/>
              </w:rPr>
              <w:t>Замінен</w:t>
            </w:r>
            <w:r w:rsidR="004F7B3B" w:rsidRPr="00253CDB">
              <w:rPr>
                <w:lang w:val="uk-UA"/>
              </w:rPr>
              <w:t xml:space="preserve">о </w:t>
            </w:r>
            <w:r w:rsidR="005E1976" w:rsidRPr="00253CDB">
              <w:rPr>
                <w:lang w:val="uk-UA"/>
              </w:rPr>
              <w:t>світлодіодн</w:t>
            </w:r>
            <w:r w:rsidR="001E56F1" w:rsidRPr="00253CDB">
              <w:rPr>
                <w:lang w:val="uk-UA"/>
              </w:rPr>
              <w:t>і</w:t>
            </w:r>
            <w:r w:rsidR="005E1976" w:rsidRPr="00253CDB">
              <w:rPr>
                <w:lang w:val="uk-UA"/>
              </w:rPr>
              <w:t xml:space="preserve"> ламп</w:t>
            </w:r>
            <w:r w:rsidR="001E56F1" w:rsidRPr="00253CDB">
              <w:rPr>
                <w:lang w:val="uk-UA"/>
              </w:rPr>
              <w:t>и</w:t>
            </w:r>
            <w:r w:rsidR="00B76C64" w:rsidRPr="00253CDB">
              <w:rPr>
                <w:lang w:val="uk-UA"/>
              </w:rPr>
              <w:t xml:space="preserve"> </w:t>
            </w:r>
            <w:r w:rsidRPr="00253CDB">
              <w:rPr>
                <w:lang w:val="uk-UA"/>
              </w:rPr>
              <w:t xml:space="preserve">та </w:t>
            </w:r>
            <w:r w:rsidR="009073E7" w:rsidRPr="00253CDB">
              <w:rPr>
                <w:lang w:val="uk-UA"/>
              </w:rPr>
              <w:t xml:space="preserve">проведено </w:t>
            </w:r>
            <w:r w:rsidRPr="00253CDB">
              <w:rPr>
                <w:lang w:val="uk-UA"/>
              </w:rPr>
              <w:t xml:space="preserve">ремонт світильників ліній вуличного освітлення в </w:t>
            </w:r>
            <w:r w:rsidR="000931B4">
              <w:rPr>
                <w:lang w:val="uk-UA"/>
              </w:rPr>
              <w:t xml:space="preserve">селах </w:t>
            </w:r>
            <w:r w:rsidR="00253CDB">
              <w:rPr>
                <w:lang w:val="uk-UA"/>
              </w:rPr>
              <w:t>Жовчів, Уїзд, Данильче, Загір</w:t>
            </w:r>
            <w:r w:rsidR="00253CDB" w:rsidRPr="000931B4">
              <w:rPr>
                <w:lang w:val="uk-UA"/>
              </w:rPr>
              <w:t>'</w:t>
            </w:r>
            <w:r w:rsidR="000931B4">
              <w:rPr>
                <w:lang w:val="uk-UA"/>
              </w:rPr>
              <w:t>я, Підгороддя, Путятинці, До</w:t>
            </w:r>
            <w:r w:rsidR="00253CDB">
              <w:rPr>
                <w:lang w:val="uk-UA"/>
              </w:rPr>
              <w:t>бринів, Стратин, Підбір</w:t>
            </w:r>
            <w:r w:rsidR="00253CDB" w:rsidRPr="000931B4">
              <w:rPr>
                <w:lang w:val="uk-UA"/>
              </w:rPr>
              <w:t>'</w:t>
            </w:r>
            <w:r w:rsidR="00253CDB">
              <w:rPr>
                <w:lang w:val="uk-UA"/>
              </w:rPr>
              <w:t>я, Любша, Руда, Підмихайлівці, Журів, Бабухі</w:t>
            </w:r>
            <w:r w:rsidR="000931B4">
              <w:rPr>
                <w:lang w:val="uk-UA"/>
              </w:rPr>
              <w:t xml:space="preserve">в, Лучинці, Світанок, </w:t>
            </w:r>
          </w:p>
          <w:p w14:paraId="0B5E37C1" w14:textId="77777777" w:rsidR="00B46BE5" w:rsidRPr="00253CDB" w:rsidRDefault="000931B4" w:rsidP="000E494F">
            <w:pPr>
              <w:pStyle w:val="a6"/>
              <w:rPr>
                <w:highlight w:val="yellow"/>
                <w:lang w:val="uk-UA"/>
              </w:rPr>
            </w:pPr>
            <w:r>
              <w:rPr>
                <w:lang w:val="uk-UA"/>
              </w:rPr>
              <w:t>Нижня Липиця та</w:t>
            </w:r>
            <w:r w:rsidR="00253CDB">
              <w:rPr>
                <w:lang w:val="uk-UA"/>
              </w:rPr>
              <w:t xml:space="preserve"> </w:t>
            </w:r>
            <w:r w:rsidR="00567C4E" w:rsidRPr="00253CDB">
              <w:rPr>
                <w:lang w:val="uk-UA"/>
              </w:rPr>
              <w:t>м. Рогатин</w:t>
            </w:r>
            <w:r>
              <w:rPr>
                <w:lang w:val="uk-UA"/>
              </w:rPr>
              <w:t>і</w:t>
            </w:r>
            <w:r w:rsidR="00567C4E" w:rsidRPr="00253CDB">
              <w:rPr>
                <w:lang w:val="uk-UA"/>
              </w:rPr>
              <w:t>.</w:t>
            </w:r>
          </w:p>
          <w:p w14:paraId="388D902D" w14:textId="77777777" w:rsidR="0021572C" w:rsidRPr="00814433" w:rsidRDefault="0021572C" w:rsidP="000E494F">
            <w:pPr>
              <w:pStyle w:val="a6"/>
              <w:rPr>
                <w:lang w:val="uk-UA"/>
              </w:rPr>
            </w:pPr>
            <w:r w:rsidRPr="00814433">
              <w:rPr>
                <w:lang w:val="uk-UA"/>
              </w:rPr>
              <w:t xml:space="preserve">Ліквідація пошкоджень в електрощитових </w:t>
            </w:r>
            <w:r w:rsidR="009C7316" w:rsidRPr="00814433">
              <w:rPr>
                <w:lang w:val="uk-UA"/>
              </w:rPr>
              <w:t>в</w:t>
            </w:r>
            <w:r w:rsidR="00730592" w:rsidRPr="00814433">
              <w:rPr>
                <w:lang w:val="uk-UA"/>
              </w:rPr>
              <w:t xml:space="preserve"> </w:t>
            </w:r>
            <w:r w:rsidR="00567C4E">
              <w:rPr>
                <w:lang w:val="uk-UA"/>
              </w:rPr>
              <w:t>м. Рогатин</w:t>
            </w:r>
            <w:r w:rsidR="000931B4">
              <w:rPr>
                <w:lang w:val="uk-UA"/>
              </w:rPr>
              <w:t>і</w:t>
            </w:r>
            <w:r w:rsidR="00567C4E">
              <w:rPr>
                <w:lang w:val="uk-UA"/>
              </w:rPr>
              <w:t xml:space="preserve">, с. </w:t>
            </w:r>
            <w:r w:rsidR="00253CDB">
              <w:rPr>
                <w:lang w:val="uk-UA"/>
              </w:rPr>
              <w:t>Д</w:t>
            </w:r>
            <w:r w:rsidR="000931B4">
              <w:rPr>
                <w:lang w:val="uk-UA"/>
              </w:rPr>
              <w:t>о</w:t>
            </w:r>
            <w:r w:rsidR="00253CDB">
              <w:rPr>
                <w:lang w:val="uk-UA"/>
              </w:rPr>
              <w:t>бринів</w:t>
            </w:r>
            <w:r w:rsidR="000931B4">
              <w:rPr>
                <w:lang w:val="uk-UA"/>
              </w:rPr>
              <w:t xml:space="preserve"> та с.Нижня</w:t>
            </w:r>
            <w:r w:rsidR="00253CDB">
              <w:rPr>
                <w:lang w:val="uk-UA"/>
              </w:rPr>
              <w:t xml:space="preserve"> Липиця</w:t>
            </w:r>
            <w:r w:rsidR="00814433">
              <w:rPr>
                <w:lang w:val="uk-UA"/>
              </w:rPr>
              <w:t>.</w:t>
            </w:r>
          </w:p>
          <w:p w14:paraId="29E0D681" w14:textId="77777777" w:rsidR="000931B4" w:rsidRDefault="00E11B01" w:rsidP="000E494F">
            <w:pPr>
              <w:pStyle w:val="a6"/>
              <w:rPr>
                <w:lang w:val="uk-UA"/>
              </w:rPr>
            </w:pPr>
            <w:r w:rsidRPr="00814433">
              <w:rPr>
                <w:lang w:val="uk-UA"/>
              </w:rPr>
              <w:t>Ліквідовано пошкоджен</w:t>
            </w:r>
            <w:r w:rsidR="002A1BCE" w:rsidRPr="00814433">
              <w:rPr>
                <w:lang w:val="uk-UA"/>
              </w:rPr>
              <w:t>ня</w:t>
            </w:r>
            <w:r w:rsidRPr="00814433">
              <w:rPr>
                <w:lang w:val="uk-UA"/>
              </w:rPr>
              <w:t xml:space="preserve"> </w:t>
            </w:r>
            <w:r w:rsidR="00814433">
              <w:rPr>
                <w:lang w:val="uk-UA"/>
              </w:rPr>
              <w:t xml:space="preserve">та чистка </w:t>
            </w:r>
            <w:r w:rsidRPr="00814433">
              <w:rPr>
                <w:lang w:val="uk-UA"/>
              </w:rPr>
              <w:t>ліній вуличного освітлення</w:t>
            </w:r>
            <w:r w:rsidR="00814433">
              <w:rPr>
                <w:lang w:val="uk-UA"/>
              </w:rPr>
              <w:t xml:space="preserve"> </w:t>
            </w:r>
            <w:r w:rsidRPr="00814433">
              <w:rPr>
                <w:lang w:val="uk-UA"/>
              </w:rPr>
              <w:t xml:space="preserve">в </w:t>
            </w:r>
            <w:r w:rsidR="00567C4E">
              <w:rPr>
                <w:lang w:val="uk-UA"/>
              </w:rPr>
              <w:t>м. Рогатин</w:t>
            </w:r>
            <w:r w:rsidR="000931B4">
              <w:rPr>
                <w:lang w:val="uk-UA"/>
              </w:rPr>
              <w:t xml:space="preserve">і та </w:t>
            </w:r>
          </w:p>
          <w:p w14:paraId="3191E9A2" w14:textId="77777777" w:rsidR="00E11B01" w:rsidRPr="001B01D5" w:rsidRDefault="00814433" w:rsidP="000E494F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r w:rsidR="00253CDB">
              <w:rPr>
                <w:lang w:val="uk-UA"/>
              </w:rPr>
              <w:t>Світанок</w:t>
            </w:r>
            <w:r>
              <w:rPr>
                <w:lang w:val="uk-UA"/>
              </w:rPr>
              <w:t>.</w:t>
            </w:r>
          </w:p>
          <w:p w14:paraId="45BCAC5D" w14:textId="77777777" w:rsidR="001F3EEF" w:rsidRPr="001B01D5" w:rsidRDefault="001F3EEF" w:rsidP="000E494F">
            <w:pPr>
              <w:pStyle w:val="a6"/>
              <w:rPr>
                <w:lang w:val="uk-UA"/>
              </w:rPr>
            </w:pPr>
            <w:r w:rsidRPr="001B01D5">
              <w:rPr>
                <w:lang w:val="uk-UA"/>
              </w:rPr>
              <w:t xml:space="preserve">Заміна </w:t>
            </w:r>
            <w:r w:rsidR="00891DD4" w:rsidRPr="001B01D5">
              <w:rPr>
                <w:lang w:val="uk-UA"/>
              </w:rPr>
              <w:t>магнітних пускачів</w:t>
            </w:r>
            <w:r w:rsidR="001B01D5">
              <w:rPr>
                <w:lang w:val="uk-UA"/>
              </w:rPr>
              <w:t xml:space="preserve">, таймерів та автоматичних вимикачів </w:t>
            </w:r>
            <w:r w:rsidRPr="001B01D5">
              <w:rPr>
                <w:lang w:val="uk-UA"/>
              </w:rPr>
              <w:t xml:space="preserve">в </w:t>
            </w:r>
            <w:r w:rsidR="00567C4E">
              <w:rPr>
                <w:lang w:val="uk-UA"/>
              </w:rPr>
              <w:t>м. Рогатин</w:t>
            </w:r>
            <w:r w:rsidR="000931B4">
              <w:rPr>
                <w:lang w:val="uk-UA"/>
              </w:rPr>
              <w:t>і та селах</w:t>
            </w:r>
            <w:r w:rsidR="001B01D5">
              <w:rPr>
                <w:lang w:val="uk-UA"/>
              </w:rPr>
              <w:t xml:space="preserve"> </w:t>
            </w:r>
            <w:r w:rsidR="00253CDB">
              <w:rPr>
                <w:lang w:val="uk-UA"/>
              </w:rPr>
              <w:t xml:space="preserve">Бабухів, </w:t>
            </w:r>
            <w:r w:rsidR="000931B4">
              <w:rPr>
                <w:lang w:val="uk-UA"/>
              </w:rPr>
              <w:t>Лучинці, Нижня</w:t>
            </w:r>
            <w:r w:rsidR="001231FD">
              <w:rPr>
                <w:lang w:val="uk-UA"/>
              </w:rPr>
              <w:t xml:space="preserve"> Липиця, Світанок</w:t>
            </w:r>
            <w:r w:rsidRPr="001B01D5">
              <w:rPr>
                <w:lang w:val="uk-UA"/>
              </w:rPr>
              <w:t>.</w:t>
            </w:r>
          </w:p>
          <w:p w14:paraId="722D54AF" w14:textId="77777777" w:rsidR="001231FD" w:rsidRDefault="00891DD4" w:rsidP="000E494F">
            <w:pPr>
              <w:pStyle w:val="a6"/>
              <w:rPr>
                <w:lang w:val="uk-UA"/>
              </w:rPr>
            </w:pPr>
            <w:r w:rsidRPr="001231FD">
              <w:rPr>
                <w:lang w:val="uk-UA"/>
              </w:rPr>
              <w:t>Обстеження та ремонт внутрішньої електромережі в адмінбудівлях</w:t>
            </w:r>
            <w:r w:rsidR="00814433" w:rsidRPr="001231FD">
              <w:rPr>
                <w:lang w:val="uk-UA"/>
              </w:rPr>
              <w:t>, пожежних частинах</w:t>
            </w:r>
            <w:r w:rsidRPr="001231FD">
              <w:rPr>
                <w:lang w:val="uk-UA"/>
              </w:rPr>
              <w:t xml:space="preserve">, школах </w:t>
            </w:r>
            <w:r w:rsidR="00814433" w:rsidRPr="001231FD">
              <w:rPr>
                <w:lang w:val="uk-UA"/>
              </w:rPr>
              <w:t>в</w:t>
            </w:r>
            <w:r w:rsidR="001B01D5" w:rsidRPr="001231FD">
              <w:rPr>
                <w:lang w:val="uk-UA"/>
              </w:rPr>
              <w:t xml:space="preserve"> </w:t>
            </w:r>
            <w:r w:rsidR="000931B4">
              <w:rPr>
                <w:lang w:val="uk-UA"/>
              </w:rPr>
              <w:t xml:space="preserve">с. Яглуш, </w:t>
            </w:r>
            <w:r w:rsidR="00B62718">
              <w:rPr>
                <w:lang w:val="uk-UA"/>
              </w:rPr>
              <w:t>с.</w:t>
            </w:r>
            <w:r w:rsidR="000931B4">
              <w:rPr>
                <w:lang w:val="uk-UA"/>
              </w:rPr>
              <w:t>Д</w:t>
            </w:r>
            <w:r w:rsidR="00B62718">
              <w:rPr>
                <w:lang w:val="uk-UA"/>
              </w:rPr>
              <w:t>о</w:t>
            </w:r>
            <w:r w:rsidR="001231FD" w:rsidRPr="001231FD">
              <w:rPr>
                <w:lang w:val="uk-UA"/>
              </w:rPr>
              <w:t xml:space="preserve">бринів, </w:t>
            </w:r>
            <w:r w:rsidR="00B62718">
              <w:rPr>
                <w:lang w:val="uk-UA"/>
              </w:rPr>
              <w:t>с.</w:t>
            </w:r>
            <w:r w:rsidR="001231FD" w:rsidRPr="001231FD">
              <w:rPr>
                <w:lang w:val="uk-UA"/>
              </w:rPr>
              <w:t>Руда</w:t>
            </w:r>
            <w:r w:rsidR="001B01D5" w:rsidRPr="001231FD">
              <w:rPr>
                <w:lang w:val="uk-UA"/>
              </w:rPr>
              <w:t>.</w:t>
            </w:r>
          </w:p>
          <w:p w14:paraId="5016A2CD" w14:textId="77777777" w:rsidR="001231FD" w:rsidRDefault="001231FD" w:rsidP="000E494F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Поклейка бігбордів в м. Рогатин</w:t>
            </w:r>
            <w:r w:rsidR="00B62718">
              <w:rPr>
                <w:lang w:val="uk-UA"/>
              </w:rPr>
              <w:t>і</w:t>
            </w:r>
            <w:r>
              <w:rPr>
                <w:lang w:val="uk-UA"/>
              </w:rPr>
              <w:t xml:space="preserve"> та встановлення електроопори.</w:t>
            </w:r>
          </w:p>
          <w:p w14:paraId="0F707B9A" w14:textId="77777777" w:rsidR="004F7B3B" w:rsidRPr="001231FD" w:rsidRDefault="001231FD" w:rsidP="000E494F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 xml:space="preserve">Протяжка ліній вуличного освітлення </w:t>
            </w:r>
            <w:r w:rsidR="00B62718">
              <w:rPr>
                <w:lang w:val="uk-UA"/>
              </w:rPr>
              <w:t xml:space="preserve">в </w:t>
            </w:r>
            <w:r>
              <w:rPr>
                <w:lang w:val="uk-UA"/>
              </w:rPr>
              <w:t xml:space="preserve">с Бабухів, </w:t>
            </w:r>
            <w:r w:rsidR="00B62718">
              <w:rPr>
                <w:lang w:val="uk-UA"/>
              </w:rPr>
              <w:t>с.Журів та</w:t>
            </w:r>
            <w:r>
              <w:rPr>
                <w:lang w:val="uk-UA"/>
              </w:rPr>
              <w:t xml:space="preserve"> м. Рогатин</w:t>
            </w:r>
            <w:r w:rsidR="00B62718">
              <w:rPr>
                <w:lang w:val="uk-UA"/>
              </w:rPr>
              <w:t>і</w:t>
            </w:r>
            <w:r>
              <w:rPr>
                <w:lang w:val="uk-UA"/>
              </w:rPr>
              <w:t>.</w:t>
            </w:r>
            <w:r w:rsidR="004F7B3B" w:rsidRPr="001231FD">
              <w:rPr>
                <w:lang w:val="uk-UA"/>
              </w:rPr>
              <w:t xml:space="preserve"> </w:t>
            </w:r>
          </w:p>
          <w:p w14:paraId="6942705A" w14:textId="77777777" w:rsidR="001A0903" w:rsidRPr="001A0903" w:rsidRDefault="001B01D5" w:rsidP="000E494F">
            <w:pPr>
              <w:pStyle w:val="a6"/>
              <w:rPr>
                <w:lang w:val="uk-UA"/>
              </w:rPr>
            </w:pPr>
            <w:r w:rsidRPr="005B3948">
              <w:rPr>
                <w:lang w:val="uk-UA"/>
              </w:rPr>
              <w:t xml:space="preserve">Зміна налаштувань </w:t>
            </w:r>
            <w:r w:rsidR="00CA10A6" w:rsidRPr="005B3948">
              <w:rPr>
                <w:lang w:val="uk-UA"/>
              </w:rPr>
              <w:t>таймерів вуличного освітлення</w:t>
            </w:r>
            <w:r w:rsidR="00814433">
              <w:rPr>
                <w:lang w:val="uk-UA"/>
              </w:rPr>
              <w:t xml:space="preserve"> </w:t>
            </w:r>
            <w:r w:rsidR="00B62718">
              <w:rPr>
                <w:lang w:val="uk-UA"/>
              </w:rPr>
              <w:t xml:space="preserve">в населених пунктах громади </w:t>
            </w:r>
            <w:r w:rsidR="00976E03">
              <w:rPr>
                <w:lang w:val="uk-UA"/>
              </w:rPr>
              <w:t>та знятт</w:t>
            </w:r>
            <w:r w:rsidR="001231FD">
              <w:rPr>
                <w:lang w:val="uk-UA"/>
              </w:rPr>
              <w:t>я</w:t>
            </w:r>
            <w:r w:rsidR="00976E03">
              <w:rPr>
                <w:lang w:val="uk-UA"/>
              </w:rPr>
              <w:t xml:space="preserve"> показників лічильників обліку електроенергії.</w:t>
            </w:r>
          </w:p>
        </w:tc>
      </w:tr>
      <w:tr w:rsidR="00B62718" w:rsidRPr="001A0903" w14:paraId="70DC8B48" w14:textId="77777777" w:rsidTr="00A937A6">
        <w:trPr>
          <w:trHeight w:val="217"/>
          <w:tblCellSpacing w:w="0" w:type="dxa"/>
        </w:trPr>
        <w:tc>
          <w:tcPr>
            <w:tcW w:w="9903" w:type="dxa"/>
            <w:gridSpan w:val="2"/>
            <w:shd w:val="clear" w:color="auto" w:fill="FFFFFF"/>
            <w:vAlign w:val="center"/>
          </w:tcPr>
          <w:p w14:paraId="1EBDC288" w14:textId="77777777" w:rsidR="00B62718" w:rsidRPr="00253CDB" w:rsidRDefault="00B62718" w:rsidP="00D64B8D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9D5D98">
              <w:rPr>
                <w:lang w:val="uk-UA"/>
              </w:rPr>
              <w:t>Санітарна очистка міста та старостинських округів</w:t>
            </w:r>
          </w:p>
        </w:tc>
      </w:tr>
      <w:tr w:rsidR="00B62718" w:rsidRPr="001A0903" w14:paraId="45824921" w14:textId="77777777" w:rsidTr="00A937A6">
        <w:trPr>
          <w:trHeight w:val="1950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14:paraId="57D84BFB" w14:textId="77777777" w:rsidR="00B62718" w:rsidRPr="001A0903" w:rsidRDefault="00B62718" w:rsidP="004A63C4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9199" w:type="dxa"/>
            <w:shd w:val="clear" w:color="auto" w:fill="FFFFFF"/>
            <w:vAlign w:val="center"/>
          </w:tcPr>
          <w:p w14:paraId="1FE7BBB8" w14:textId="77777777" w:rsidR="000E494F" w:rsidRDefault="000E494F" w:rsidP="000E494F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Прибирання несанкціонованих сміттєзвалищ (по мірі накопичення сміття), кюветів та придорожніх каналів, вулиць по місту та населених пунктах громади, прибирання парків та скверів, вирубка кущів, очистка, прибирання берегів річки Гнила Липа.</w:t>
            </w:r>
          </w:p>
          <w:p w14:paraId="18194C07" w14:textId="77777777" w:rsidR="000E494F" w:rsidRDefault="000E494F" w:rsidP="000E494F">
            <w:pPr>
              <w:pStyle w:val="a6"/>
            </w:pPr>
            <w:r>
              <w:t xml:space="preserve">Прибирання дитячих майданчиків на території громади. </w:t>
            </w:r>
          </w:p>
          <w:p w14:paraId="1D865547" w14:textId="77777777" w:rsidR="00B62718" w:rsidRPr="00253CDB" w:rsidRDefault="000E494F" w:rsidP="000E494F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Викошування трави (кладовища, узбіччя доріг, парки, біля пам'ятних знаків, стадіони).  Профілірування вулиць комунальної власності. Проведення заходів щодо знищення борщівника Сосновського в населених пунктах громади.</w:t>
            </w:r>
          </w:p>
        </w:tc>
      </w:tr>
      <w:tr w:rsidR="001230C4" w:rsidRPr="001A0903" w14:paraId="4CFBBD73" w14:textId="77777777" w:rsidTr="00A937A6">
        <w:trPr>
          <w:trHeight w:val="221"/>
          <w:tblCellSpacing w:w="0" w:type="dxa"/>
        </w:trPr>
        <w:tc>
          <w:tcPr>
            <w:tcW w:w="9903" w:type="dxa"/>
            <w:gridSpan w:val="2"/>
            <w:shd w:val="clear" w:color="auto" w:fill="FFFFFF"/>
            <w:vAlign w:val="center"/>
          </w:tcPr>
          <w:p w14:paraId="323C43A4" w14:textId="77777777" w:rsidR="001230C4" w:rsidRPr="00253CDB" w:rsidRDefault="001230C4" w:rsidP="001230C4">
            <w:pPr>
              <w:pStyle w:val="a3"/>
              <w:spacing w:before="0" w:beforeAutospacing="0" w:after="0" w:afterAutospacing="0" w:line="252" w:lineRule="atLeast"/>
              <w:rPr>
                <w:lang w:val="uk-UA"/>
              </w:rPr>
            </w:pPr>
            <w:r w:rsidRPr="00B93597">
              <w:rPr>
                <w:lang w:val="uk-UA"/>
              </w:rPr>
              <w:t>Ритуальна служба</w:t>
            </w:r>
          </w:p>
        </w:tc>
      </w:tr>
      <w:tr w:rsidR="00B62718" w:rsidRPr="001A0903" w14:paraId="654311C3" w14:textId="77777777" w:rsidTr="00A937A6">
        <w:trPr>
          <w:trHeight w:val="1518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14:paraId="709FBA91" w14:textId="77777777" w:rsidR="00B62718" w:rsidRPr="001A0903" w:rsidRDefault="00B62718" w:rsidP="004A63C4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9199" w:type="dxa"/>
            <w:shd w:val="clear" w:color="auto" w:fill="FFFFFF"/>
            <w:vAlign w:val="center"/>
          </w:tcPr>
          <w:p w14:paraId="3AC54C0E" w14:textId="77777777" w:rsidR="001230C4" w:rsidRDefault="001230C4" w:rsidP="001230C4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Прибирання території на кладовищі по вул. Стуса в м.Рогатині: очистка центральної доріжки, косіння трави, вирубка кущів, вивезення сміття.</w:t>
            </w:r>
          </w:p>
          <w:p w14:paraId="3E0386D5" w14:textId="77777777" w:rsidR="001230C4" w:rsidRDefault="001230C4" w:rsidP="001230C4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Прибирання території  на старому кладовищі в м.Рогатині: прибирання території навколо кладовища та центрального входу, вивезення сміття, вирубка кущів.</w:t>
            </w:r>
          </w:p>
          <w:p w14:paraId="285879BD" w14:textId="77777777" w:rsidR="00B62718" w:rsidRPr="00253CDB" w:rsidRDefault="001230C4" w:rsidP="001230C4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Оформлено 4 договори на поховання та 2 договори на бронювання місць під поховання.  </w:t>
            </w:r>
          </w:p>
        </w:tc>
      </w:tr>
    </w:tbl>
    <w:p w14:paraId="590D5854" w14:textId="77777777" w:rsidR="003A7C96" w:rsidRPr="0054605A" w:rsidRDefault="003A7C96" w:rsidP="005D2391">
      <w:pPr>
        <w:rPr>
          <w:highlight w:val="yellow"/>
          <w:lang w:val="uk-UA"/>
        </w:rPr>
      </w:pPr>
    </w:p>
    <w:p w14:paraId="70027D55" w14:textId="0C3B8883" w:rsidR="00C57F0C" w:rsidRPr="00B93597" w:rsidRDefault="00A937A6" w:rsidP="001230C4">
      <w:pPr>
        <w:ind w:firstLine="708"/>
        <w:jc w:val="both"/>
        <w:rPr>
          <w:lang w:val="uk-UA"/>
        </w:rPr>
      </w:pPr>
      <w:r>
        <w:rPr>
          <w:lang w:val="uk-UA"/>
        </w:rPr>
        <w:t>В</w:t>
      </w:r>
      <w:r w:rsidR="00B76C64" w:rsidRPr="00B93597">
        <w:rPr>
          <w:lang w:val="uk-UA"/>
        </w:rPr>
        <w:t xml:space="preserve"> </w:t>
      </w:r>
      <w:r w:rsidR="00CC158F">
        <w:rPr>
          <w:lang w:val="uk-UA"/>
        </w:rPr>
        <w:t>липні</w:t>
      </w:r>
      <w:r w:rsidR="001C501B">
        <w:rPr>
          <w:lang w:val="uk-UA"/>
        </w:rPr>
        <w:t xml:space="preserve"> </w:t>
      </w:r>
      <w:r w:rsidR="00B76C64" w:rsidRPr="00B93597">
        <w:rPr>
          <w:lang w:val="uk-UA"/>
        </w:rPr>
        <w:t>20</w:t>
      </w:r>
      <w:r w:rsidR="00B61E63" w:rsidRPr="00B93597">
        <w:rPr>
          <w:lang w:val="uk-UA"/>
        </w:rPr>
        <w:t>2</w:t>
      </w:r>
      <w:r w:rsidR="00BE47C3">
        <w:rPr>
          <w:lang w:val="uk-UA"/>
        </w:rPr>
        <w:t>3</w:t>
      </w:r>
      <w:r w:rsidR="00B76C64" w:rsidRPr="00B93597">
        <w:rPr>
          <w:lang w:val="uk-UA"/>
        </w:rPr>
        <w:t xml:space="preserve"> року з міського </w:t>
      </w:r>
      <w:r w:rsidR="00E757F8">
        <w:rPr>
          <w:lang w:val="uk-UA"/>
        </w:rPr>
        <w:t>бюджету</w:t>
      </w:r>
      <w:r w:rsidR="006C5124" w:rsidRPr="00B93597">
        <w:rPr>
          <w:lang w:val="uk-UA"/>
        </w:rPr>
        <w:t xml:space="preserve"> </w:t>
      </w:r>
      <w:r w:rsidR="007B4995">
        <w:rPr>
          <w:lang w:val="uk-UA"/>
        </w:rPr>
        <w:t>використано</w:t>
      </w:r>
      <w:r w:rsidR="00C32FA3" w:rsidRPr="00B93597">
        <w:rPr>
          <w:lang w:val="uk-UA"/>
        </w:rPr>
        <w:t xml:space="preserve"> </w:t>
      </w:r>
      <w:r w:rsidR="00360796" w:rsidRPr="00B93597">
        <w:rPr>
          <w:b/>
          <w:bCs/>
          <w:lang w:val="uk-UA"/>
        </w:rPr>
        <w:t xml:space="preserve"> </w:t>
      </w:r>
      <w:r w:rsidR="00463034">
        <w:rPr>
          <w:b/>
          <w:bCs/>
          <w:lang w:val="uk-UA"/>
        </w:rPr>
        <w:t>1</w:t>
      </w:r>
      <w:r w:rsidR="001C501B">
        <w:rPr>
          <w:b/>
          <w:bCs/>
          <w:lang w:val="uk-UA"/>
        </w:rPr>
        <w:t>8</w:t>
      </w:r>
      <w:r w:rsidR="00B8151D">
        <w:rPr>
          <w:b/>
          <w:bCs/>
          <w:lang w:val="uk-UA"/>
        </w:rPr>
        <w:t>19195</w:t>
      </w:r>
      <w:r w:rsidR="001C501B">
        <w:rPr>
          <w:b/>
          <w:bCs/>
          <w:lang w:val="uk-UA"/>
        </w:rPr>
        <w:t>,</w:t>
      </w:r>
      <w:r w:rsidR="00B8151D">
        <w:rPr>
          <w:b/>
          <w:bCs/>
          <w:lang w:val="uk-UA"/>
        </w:rPr>
        <w:t>00</w:t>
      </w:r>
      <w:r>
        <w:rPr>
          <w:b/>
          <w:bCs/>
          <w:lang w:val="uk-UA"/>
        </w:rPr>
        <w:t xml:space="preserve"> </w:t>
      </w:r>
      <w:r w:rsidR="006846BE">
        <w:rPr>
          <w:b/>
          <w:bCs/>
          <w:lang w:val="uk-UA"/>
        </w:rPr>
        <w:t>г</w:t>
      </w:r>
      <w:r w:rsidR="0004075E">
        <w:rPr>
          <w:b/>
          <w:bCs/>
          <w:lang w:val="uk-UA"/>
        </w:rPr>
        <w:t>р</w:t>
      </w:r>
      <w:r w:rsidR="00B76C64" w:rsidRPr="00B93597">
        <w:rPr>
          <w:b/>
          <w:lang w:val="uk-UA"/>
        </w:rPr>
        <w:t>н.</w:t>
      </w:r>
      <w:r w:rsidR="00B76C64" w:rsidRPr="00B93597">
        <w:rPr>
          <w:lang w:val="uk-UA"/>
        </w:rPr>
        <w:t xml:space="preserve">, а саме: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1"/>
        <w:gridCol w:w="8392"/>
      </w:tblGrid>
      <w:tr w:rsidR="00B76C64" w:rsidRPr="00B93597" w14:paraId="4A3ED5E5" w14:textId="77777777" w:rsidTr="00A937A6">
        <w:trPr>
          <w:trHeight w:val="25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F1885" w14:textId="77777777" w:rsidR="00B76C64" w:rsidRPr="00A937A6" w:rsidRDefault="00B76C64" w:rsidP="004A63C4">
            <w:pPr>
              <w:rPr>
                <w:b/>
                <w:bCs/>
                <w:color w:val="000000"/>
                <w:lang w:val="uk-UA"/>
              </w:rPr>
            </w:pPr>
            <w:r w:rsidRPr="00A937A6">
              <w:rPr>
                <w:b/>
                <w:bCs/>
                <w:color w:val="000000"/>
                <w:lang w:val="uk-UA"/>
              </w:rPr>
              <w:t>Сума, грн.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C7CDC" w14:textId="77777777" w:rsidR="00B76C64" w:rsidRPr="00A937A6" w:rsidRDefault="00B76C64" w:rsidP="009712C9">
            <w:pPr>
              <w:jc w:val="center"/>
              <w:rPr>
                <w:b/>
                <w:color w:val="000000"/>
                <w:lang w:val="uk-UA"/>
              </w:rPr>
            </w:pPr>
            <w:r w:rsidRPr="00A937A6">
              <w:rPr>
                <w:b/>
                <w:color w:val="000000"/>
                <w:lang w:val="uk-UA"/>
              </w:rPr>
              <w:t>На що витрачено кошти</w:t>
            </w:r>
          </w:p>
        </w:tc>
      </w:tr>
      <w:tr w:rsidR="00B8151D" w:rsidRPr="00B93597" w14:paraId="7814031D" w14:textId="77777777" w:rsidTr="00A937A6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14:paraId="67A08117" w14:textId="77777777" w:rsidR="00B8151D" w:rsidRPr="00A937A6" w:rsidRDefault="00B8151D" w:rsidP="00B8151D">
            <w:pPr>
              <w:jc w:val="right"/>
              <w:rPr>
                <w:lang w:val="uk-UA" w:eastAsia="uk-UA"/>
              </w:rPr>
            </w:pPr>
            <w:r w:rsidRPr="00A937A6">
              <w:t>733</w:t>
            </w:r>
            <w:r w:rsidR="007D1A28" w:rsidRPr="00A937A6">
              <w:rPr>
                <w:lang w:val="uk-UA"/>
              </w:rPr>
              <w:t xml:space="preserve"> </w:t>
            </w:r>
            <w:r w:rsidRPr="00A937A6">
              <w:t>089,87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14:paraId="13853376" w14:textId="77777777" w:rsidR="00B8151D" w:rsidRPr="00A937A6" w:rsidRDefault="00B8151D" w:rsidP="00B8151D">
            <w:r w:rsidRPr="00A937A6">
              <w:t>Заробітна плата працівників підприємства</w:t>
            </w:r>
          </w:p>
        </w:tc>
      </w:tr>
      <w:tr w:rsidR="00A937A6" w:rsidRPr="00B93597" w14:paraId="1EF70FD0" w14:textId="77777777" w:rsidTr="00A937A6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14:paraId="32C87A27" w14:textId="77777777" w:rsidR="00A937A6" w:rsidRPr="00A937A6" w:rsidRDefault="00A937A6" w:rsidP="00A937A6">
            <w:pPr>
              <w:jc w:val="right"/>
            </w:pPr>
            <w:r w:rsidRPr="00A937A6">
              <w:t>152</w:t>
            </w:r>
            <w:r w:rsidRPr="00A937A6">
              <w:rPr>
                <w:lang w:val="uk-UA"/>
              </w:rPr>
              <w:t xml:space="preserve"> </w:t>
            </w:r>
            <w:r w:rsidRPr="00A937A6">
              <w:t>940,00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14:paraId="50030581" w14:textId="77777777" w:rsidR="00A937A6" w:rsidRPr="00A937A6" w:rsidRDefault="00A937A6" w:rsidP="00A937A6">
            <w:r w:rsidRPr="00A937A6">
              <w:t>ЄСВ на заробітну плату працівників підприємства</w:t>
            </w:r>
          </w:p>
        </w:tc>
      </w:tr>
      <w:tr w:rsidR="00A937A6" w:rsidRPr="00B93597" w14:paraId="5F3835B5" w14:textId="77777777" w:rsidTr="00A937A6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14:paraId="07267243" w14:textId="77777777" w:rsidR="00A937A6" w:rsidRPr="00A937A6" w:rsidRDefault="00A937A6" w:rsidP="00A937A6">
            <w:pPr>
              <w:jc w:val="right"/>
            </w:pPr>
            <w:r w:rsidRPr="00A937A6">
              <w:t>12</w:t>
            </w:r>
            <w:r w:rsidRPr="00A937A6">
              <w:rPr>
                <w:lang w:val="uk-UA"/>
              </w:rPr>
              <w:t xml:space="preserve"> </w:t>
            </w:r>
            <w:r w:rsidRPr="00A937A6">
              <w:t>834,98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14:paraId="68FA23B1" w14:textId="77777777" w:rsidR="00A937A6" w:rsidRPr="00A937A6" w:rsidRDefault="00A937A6" w:rsidP="00A937A6">
            <w:r w:rsidRPr="00A937A6">
              <w:t>за постачання електроенергії</w:t>
            </w:r>
          </w:p>
        </w:tc>
      </w:tr>
      <w:tr w:rsidR="00A937A6" w:rsidRPr="00B93597" w14:paraId="08A5A209" w14:textId="77777777" w:rsidTr="00A937A6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14:paraId="0A715CFD" w14:textId="77777777" w:rsidR="00A937A6" w:rsidRPr="00A937A6" w:rsidRDefault="00A937A6" w:rsidP="00A937A6">
            <w:pPr>
              <w:jc w:val="right"/>
            </w:pPr>
            <w:r w:rsidRPr="00A937A6">
              <w:t>4</w:t>
            </w:r>
            <w:r w:rsidRPr="00A937A6">
              <w:rPr>
                <w:lang w:val="uk-UA"/>
              </w:rPr>
              <w:t xml:space="preserve"> </w:t>
            </w:r>
            <w:r w:rsidRPr="00A937A6">
              <w:t>543,66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14:paraId="3A090F88" w14:textId="77777777" w:rsidR="00A937A6" w:rsidRPr="00A937A6" w:rsidRDefault="00A937A6" w:rsidP="00A937A6">
            <w:r w:rsidRPr="00A937A6">
              <w:t>за розподіл електроенергії</w:t>
            </w:r>
          </w:p>
        </w:tc>
      </w:tr>
      <w:tr w:rsidR="00A937A6" w:rsidRPr="00B93597" w14:paraId="69E0C9C7" w14:textId="77777777" w:rsidTr="00A937A6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14:paraId="5545EDA3" w14:textId="77777777" w:rsidR="00A937A6" w:rsidRPr="00A937A6" w:rsidRDefault="00A937A6" w:rsidP="00A937A6">
            <w:pPr>
              <w:jc w:val="right"/>
            </w:pPr>
            <w:r w:rsidRPr="00A937A6">
              <w:t>5</w:t>
            </w:r>
            <w:r w:rsidRPr="00A937A6">
              <w:rPr>
                <w:lang w:val="uk-UA"/>
              </w:rPr>
              <w:t xml:space="preserve"> </w:t>
            </w:r>
            <w:r w:rsidRPr="00A937A6">
              <w:t>113,60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14:paraId="76BA7328" w14:textId="77777777" w:rsidR="00A937A6" w:rsidRPr="00A937A6" w:rsidRDefault="00A937A6" w:rsidP="00A937A6">
            <w:r w:rsidRPr="00A937A6">
              <w:t>за захоронення сміття</w:t>
            </w:r>
          </w:p>
        </w:tc>
      </w:tr>
      <w:tr w:rsidR="00A937A6" w:rsidRPr="00B93597" w14:paraId="6C5F4D1C" w14:textId="77777777" w:rsidTr="00A937A6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14:paraId="6FA9C80F" w14:textId="77777777" w:rsidR="00A937A6" w:rsidRPr="00A937A6" w:rsidRDefault="00A937A6" w:rsidP="00A937A6">
            <w:pPr>
              <w:jc w:val="right"/>
            </w:pPr>
            <w:r w:rsidRPr="00A937A6">
              <w:t>9</w:t>
            </w:r>
            <w:r w:rsidRPr="00A937A6">
              <w:rPr>
                <w:lang w:val="uk-UA"/>
              </w:rPr>
              <w:t xml:space="preserve"> </w:t>
            </w:r>
            <w:r w:rsidRPr="00A937A6">
              <w:t>037,50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14:paraId="5F6CCF73" w14:textId="77777777" w:rsidR="00A937A6" w:rsidRPr="00A937A6" w:rsidRDefault="00A937A6" w:rsidP="00A937A6">
            <w:r w:rsidRPr="00A937A6">
              <w:t>за оренду т/з, очистку канав та відшкодування використаної електроенергії</w:t>
            </w:r>
          </w:p>
        </w:tc>
      </w:tr>
      <w:tr w:rsidR="00B8151D" w:rsidRPr="00B93597" w14:paraId="6CE7A297" w14:textId="77777777" w:rsidTr="00A937A6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14:paraId="1F1E1F50" w14:textId="77777777" w:rsidR="00B8151D" w:rsidRPr="00A937A6" w:rsidRDefault="00B8151D" w:rsidP="00B8151D">
            <w:pPr>
              <w:jc w:val="right"/>
              <w:rPr>
                <w:color w:val="000000"/>
              </w:rPr>
            </w:pPr>
            <w:r w:rsidRPr="00A937A6">
              <w:rPr>
                <w:color w:val="000000"/>
              </w:rPr>
              <w:t>445</w:t>
            </w:r>
            <w:r w:rsidR="007D1A28" w:rsidRPr="00A937A6">
              <w:rPr>
                <w:color w:val="000000"/>
                <w:lang w:val="uk-UA"/>
              </w:rPr>
              <w:t xml:space="preserve"> </w:t>
            </w:r>
            <w:r w:rsidRPr="00A937A6">
              <w:rPr>
                <w:color w:val="000000"/>
              </w:rPr>
              <w:t>000,00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14:paraId="61A40884" w14:textId="77777777" w:rsidR="00B8151D" w:rsidRPr="00A937A6" w:rsidRDefault="00B8151D" w:rsidP="00B8151D">
            <w:pPr>
              <w:rPr>
                <w:color w:val="000000"/>
              </w:rPr>
            </w:pPr>
            <w:r w:rsidRPr="00A937A6">
              <w:rPr>
                <w:color w:val="000000"/>
              </w:rPr>
              <w:t>за щебінь 20-40</w:t>
            </w:r>
            <w:r w:rsidR="00A937A6">
              <w:rPr>
                <w:color w:val="000000"/>
                <w:lang w:val="uk-UA"/>
              </w:rPr>
              <w:t xml:space="preserve"> </w:t>
            </w:r>
            <w:r w:rsidRPr="00A937A6">
              <w:rPr>
                <w:color w:val="000000"/>
              </w:rPr>
              <w:t>мм.</w:t>
            </w:r>
          </w:p>
        </w:tc>
      </w:tr>
      <w:tr w:rsidR="00B8151D" w:rsidRPr="00B93597" w14:paraId="3459178D" w14:textId="77777777" w:rsidTr="00A937A6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14:paraId="0D55779D" w14:textId="77777777" w:rsidR="00B8151D" w:rsidRPr="00A937A6" w:rsidRDefault="00B8151D" w:rsidP="00B8151D">
            <w:pPr>
              <w:jc w:val="right"/>
              <w:rPr>
                <w:color w:val="000000"/>
              </w:rPr>
            </w:pPr>
            <w:r w:rsidRPr="00A937A6">
              <w:rPr>
                <w:color w:val="000000"/>
              </w:rPr>
              <w:t>316</w:t>
            </w:r>
            <w:r w:rsidR="007D1A28" w:rsidRPr="00A937A6">
              <w:rPr>
                <w:color w:val="000000"/>
                <w:lang w:val="uk-UA"/>
              </w:rPr>
              <w:t xml:space="preserve"> </w:t>
            </w:r>
            <w:r w:rsidRPr="00A937A6">
              <w:rPr>
                <w:color w:val="000000"/>
              </w:rPr>
              <w:t>130,00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14:paraId="22DA8626" w14:textId="77777777" w:rsidR="00B8151D" w:rsidRPr="00A937A6" w:rsidRDefault="00B8151D" w:rsidP="00A937A6">
            <w:pPr>
              <w:rPr>
                <w:color w:val="000000"/>
              </w:rPr>
            </w:pPr>
            <w:r w:rsidRPr="00A937A6">
              <w:rPr>
                <w:color w:val="000000"/>
              </w:rPr>
              <w:t>за пот</w:t>
            </w:r>
            <w:r w:rsidR="00A937A6">
              <w:rPr>
                <w:color w:val="000000"/>
                <w:lang w:val="uk-UA"/>
              </w:rPr>
              <w:t>очний</w:t>
            </w:r>
            <w:r w:rsidR="00A937A6">
              <w:rPr>
                <w:color w:val="000000"/>
              </w:rPr>
              <w:t xml:space="preserve"> ремонт вулиць</w:t>
            </w:r>
            <w:r w:rsidRPr="00A937A6">
              <w:rPr>
                <w:color w:val="000000"/>
              </w:rPr>
              <w:t xml:space="preserve"> Петлюри, Польової, Володимирівської, Мазепи, Перенівської в м. Рогатин</w:t>
            </w:r>
            <w:r w:rsidR="00A937A6">
              <w:rPr>
                <w:color w:val="000000"/>
                <w:lang w:val="uk-UA"/>
              </w:rPr>
              <w:t>і</w:t>
            </w:r>
            <w:r w:rsidRPr="00A937A6">
              <w:rPr>
                <w:color w:val="000000"/>
              </w:rPr>
              <w:t xml:space="preserve"> та вулиць Долинянського старостинського округу Рогатинської МТГ</w:t>
            </w:r>
          </w:p>
        </w:tc>
      </w:tr>
      <w:tr w:rsidR="00B8151D" w:rsidRPr="00B93597" w14:paraId="7350B790" w14:textId="77777777" w:rsidTr="00A937A6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14:paraId="58E95B75" w14:textId="77777777" w:rsidR="00B8151D" w:rsidRPr="00A937A6" w:rsidRDefault="00B8151D" w:rsidP="00B8151D">
            <w:pPr>
              <w:jc w:val="right"/>
            </w:pPr>
            <w:r w:rsidRPr="00A937A6">
              <w:t>40</w:t>
            </w:r>
            <w:r w:rsidR="007D1A28" w:rsidRPr="00A937A6">
              <w:rPr>
                <w:lang w:val="uk-UA"/>
              </w:rPr>
              <w:t xml:space="preserve"> </w:t>
            </w:r>
            <w:r w:rsidRPr="00A937A6">
              <w:t>000,00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14:paraId="0B666C2D" w14:textId="77777777" w:rsidR="00B8151D" w:rsidRPr="00A937A6" w:rsidRDefault="00B8151D" w:rsidP="00B8151D">
            <w:r w:rsidRPr="00A937A6">
              <w:t>за ремонт автобусної зупинки с. Долиняни</w:t>
            </w:r>
          </w:p>
        </w:tc>
      </w:tr>
      <w:tr w:rsidR="00B8151D" w:rsidRPr="00B93597" w14:paraId="74373327" w14:textId="77777777" w:rsidTr="00A937A6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14:paraId="7A9EF882" w14:textId="77777777" w:rsidR="00B8151D" w:rsidRPr="00A937A6" w:rsidRDefault="00B8151D" w:rsidP="00B8151D">
            <w:pPr>
              <w:jc w:val="right"/>
            </w:pPr>
            <w:r w:rsidRPr="00A937A6">
              <w:t>35</w:t>
            </w:r>
            <w:r w:rsidR="007D1A28" w:rsidRPr="00A937A6">
              <w:rPr>
                <w:lang w:val="uk-UA"/>
              </w:rPr>
              <w:t xml:space="preserve"> </w:t>
            </w:r>
            <w:r w:rsidRPr="00A937A6">
              <w:t>000,00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14:paraId="3FB09454" w14:textId="77777777" w:rsidR="00B8151D" w:rsidRPr="00A937A6" w:rsidRDefault="00B8151D" w:rsidP="00A937A6">
            <w:pPr>
              <w:rPr>
                <w:lang w:val="uk-UA"/>
              </w:rPr>
            </w:pPr>
            <w:r w:rsidRPr="00A937A6">
              <w:t>за виготовлення пам</w:t>
            </w:r>
            <w:r w:rsidR="00A937A6">
              <w:t>'</w:t>
            </w:r>
            <w:r w:rsidRPr="00A937A6">
              <w:t xml:space="preserve">ятного знаку </w:t>
            </w:r>
            <w:r w:rsidR="00A937A6">
              <w:rPr>
                <w:lang w:val="uk-UA"/>
              </w:rPr>
              <w:t>«</w:t>
            </w:r>
            <w:r w:rsidRPr="00A937A6">
              <w:t>Борцям за волю</w:t>
            </w:r>
            <w:r w:rsidR="00A937A6">
              <w:rPr>
                <w:lang w:val="uk-UA"/>
              </w:rPr>
              <w:t>»</w:t>
            </w:r>
          </w:p>
        </w:tc>
      </w:tr>
      <w:tr w:rsidR="00B8151D" w:rsidRPr="00B93597" w14:paraId="726A15DF" w14:textId="77777777" w:rsidTr="00A937A6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14:paraId="04B25ACE" w14:textId="77777777" w:rsidR="00B8151D" w:rsidRPr="001A45B0" w:rsidRDefault="001A45B0" w:rsidP="00B8151D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64981,00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14:paraId="49523939" w14:textId="77777777" w:rsidR="00B8151D" w:rsidRPr="001A45B0" w:rsidRDefault="00B8151D" w:rsidP="001A45B0">
            <w:pPr>
              <w:rPr>
                <w:lang w:val="uk-UA"/>
              </w:rPr>
            </w:pPr>
            <w:r w:rsidRPr="00A937A6">
              <w:t>за цемент та холодний асфальт, брус дерев</w:t>
            </w:r>
            <w:r w:rsidR="00A937A6">
              <w:t>'</w:t>
            </w:r>
            <w:r w:rsidRPr="00A937A6">
              <w:t>яний, фарби</w:t>
            </w:r>
            <w:r w:rsidR="001A45B0">
              <w:rPr>
                <w:lang w:val="uk-UA"/>
              </w:rPr>
              <w:t xml:space="preserve">, </w:t>
            </w:r>
            <w:r w:rsidR="001A45B0" w:rsidRPr="00A937A6">
              <w:t>клей</w:t>
            </w:r>
            <w:r w:rsidR="001A45B0">
              <w:rPr>
                <w:lang w:val="uk-UA"/>
              </w:rPr>
              <w:t>,</w:t>
            </w:r>
            <w:r w:rsidR="001A45B0" w:rsidRPr="00A937A6">
              <w:t xml:space="preserve"> оливу гідравлічну, фільтри, шланги</w:t>
            </w:r>
            <w:r w:rsidR="001A45B0">
              <w:rPr>
                <w:lang w:val="uk-UA"/>
              </w:rPr>
              <w:t xml:space="preserve">, </w:t>
            </w:r>
            <w:r w:rsidR="001A45B0" w:rsidRPr="00A937A6">
              <w:t>перебортування коліс та зварювальні роботи</w:t>
            </w:r>
            <w:r w:rsidR="001A45B0">
              <w:rPr>
                <w:lang w:val="uk-UA"/>
              </w:rPr>
              <w:t>,</w:t>
            </w:r>
            <w:r w:rsidR="001A45B0" w:rsidRPr="00A937A6">
              <w:t xml:space="preserve"> оливи, гальмівний ремкоплект, рем</w:t>
            </w:r>
            <w:r w:rsidR="001A45B0">
              <w:rPr>
                <w:lang w:val="uk-UA"/>
              </w:rPr>
              <w:t>е</w:t>
            </w:r>
            <w:r w:rsidR="001A45B0" w:rsidRPr="00A937A6">
              <w:t>ні моторні</w:t>
            </w:r>
            <w:r w:rsidR="001A45B0">
              <w:rPr>
                <w:lang w:val="uk-UA"/>
              </w:rPr>
              <w:t xml:space="preserve">, </w:t>
            </w:r>
            <w:r w:rsidR="001A45B0" w:rsidRPr="00A937A6">
              <w:t>антифриз, камеру колісну</w:t>
            </w:r>
            <w:r w:rsidR="001A45B0">
              <w:rPr>
                <w:lang w:val="uk-UA"/>
              </w:rPr>
              <w:t>,</w:t>
            </w:r>
            <w:r w:rsidR="001A45B0" w:rsidRPr="00A937A6">
              <w:t xml:space="preserve"> гальмівний циліндр</w:t>
            </w:r>
            <w:r w:rsidR="001A45B0">
              <w:rPr>
                <w:lang w:val="uk-UA"/>
              </w:rPr>
              <w:t xml:space="preserve">, </w:t>
            </w:r>
            <w:r w:rsidR="001A45B0" w:rsidRPr="00A937A6">
              <w:t>за гайки, шайби, вапно, фарби</w:t>
            </w:r>
          </w:p>
        </w:tc>
      </w:tr>
      <w:tr w:rsidR="00B8151D" w:rsidRPr="00B93597" w14:paraId="7300A157" w14:textId="77777777" w:rsidTr="00A937A6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14:paraId="6AD607DE" w14:textId="77777777" w:rsidR="00B8151D" w:rsidRPr="00A937A6" w:rsidRDefault="00B8151D" w:rsidP="00B8151D">
            <w:pPr>
              <w:jc w:val="right"/>
            </w:pPr>
            <w:r w:rsidRPr="00A937A6">
              <w:t>524,39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14:paraId="2FF8B33B" w14:textId="77777777" w:rsidR="00B8151D" w:rsidRPr="00A937A6" w:rsidRDefault="00B8151D" w:rsidP="00B8151D">
            <w:r w:rsidRPr="00A937A6">
              <w:t>Комісія банку</w:t>
            </w:r>
          </w:p>
        </w:tc>
      </w:tr>
    </w:tbl>
    <w:p w14:paraId="7A3A8EAC" w14:textId="77777777" w:rsidR="003A7C96" w:rsidRPr="00B93597" w:rsidRDefault="003A7C96" w:rsidP="005D2391">
      <w:pPr>
        <w:jc w:val="both"/>
        <w:rPr>
          <w:lang w:val="uk-UA"/>
        </w:rPr>
      </w:pPr>
    </w:p>
    <w:p w14:paraId="3380574B" w14:textId="77777777" w:rsidR="00D40036" w:rsidRPr="005008CE" w:rsidRDefault="00B76C64" w:rsidP="005D2391">
      <w:pPr>
        <w:jc w:val="both"/>
        <w:rPr>
          <w:lang w:val="uk-UA"/>
        </w:rPr>
      </w:pPr>
      <w:r w:rsidRPr="00B93597">
        <w:rPr>
          <w:lang w:val="uk-UA"/>
        </w:rPr>
        <w:tab/>
      </w:r>
      <w:r w:rsidRPr="005008CE">
        <w:rPr>
          <w:lang w:val="uk-UA"/>
        </w:rPr>
        <w:t xml:space="preserve">На поточний рахунок підприємства в </w:t>
      </w:r>
      <w:r w:rsidR="007D1A28">
        <w:rPr>
          <w:lang w:val="uk-UA"/>
        </w:rPr>
        <w:t xml:space="preserve">липні </w:t>
      </w:r>
      <w:r w:rsidRPr="005008CE">
        <w:rPr>
          <w:lang w:val="uk-UA"/>
        </w:rPr>
        <w:t>20</w:t>
      </w:r>
      <w:r w:rsidR="00B61E63" w:rsidRPr="005008CE">
        <w:rPr>
          <w:lang w:val="uk-UA"/>
        </w:rPr>
        <w:t>2</w:t>
      </w:r>
      <w:r w:rsidR="00BE47C3" w:rsidRPr="005008CE">
        <w:rPr>
          <w:lang w:val="uk-UA"/>
        </w:rPr>
        <w:t>3</w:t>
      </w:r>
      <w:r w:rsidR="00B61E63" w:rsidRPr="005008CE">
        <w:rPr>
          <w:lang w:val="uk-UA"/>
        </w:rPr>
        <w:t xml:space="preserve"> </w:t>
      </w:r>
      <w:r w:rsidRPr="005008CE">
        <w:rPr>
          <w:lang w:val="uk-UA"/>
        </w:rPr>
        <w:t xml:space="preserve">року надійшло </w:t>
      </w:r>
      <w:r w:rsidR="007D1A28">
        <w:rPr>
          <w:b/>
          <w:lang w:val="uk-UA"/>
        </w:rPr>
        <w:t>1501</w:t>
      </w:r>
      <w:r w:rsidR="000C017B" w:rsidRPr="005008CE">
        <w:rPr>
          <w:b/>
          <w:lang w:val="uk-UA"/>
        </w:rPr>
        <w:t>,</w:t>
      </w:r>
      <w:r w:rsidR="007D6B2E" w:rsidRPr="005008CE">
        <w:rPr>
          <w:b/>
          <w:lang w:val="uk-UA"/>
        </w:rPr>
        <w:t>00</w:t>
      </w:r>
      <w:r w:rsidR="001A45B0">
        <w:rPr>
          <w:b/>
          <w:lang w:val="uk-UA"/>
        </w:rPr>
        <w:t xml:space="preserve"> </w:t>
      </w:r>
      <w:r w:rsidRPr="005008CE">
        <w:rPr>
          <w:b/>
          <w:lang w:val="uk-UA"/>
        </w:rPr>
        <w:t>грн.</w:t>
      </w:r>
      <w:r w:rsidRPr="005008CE">
        <w:rPr>
          <w:lang w:val="uk-UA"/>
        </w:rPr>
        <w:t xml:space="preserve"> </w:t>
      </w:r>
    </w:p>
    <w:p w14:paraId="5DA1A6FF" w14:textId="77777777" w:rsidR="00B76C64" w:rsidRPr="00B93597" w:rsidRDefault="003B541C" w:rsidP="00E05122">
      <w:pPr>
        <w:ind w:firstLine="708"/>
        <w:jc w:val="both"/>
        <w:rPr>
          <w:lang w:val="uk-UA"/>
        </w:rPr>
      </w:pPr>
      <w:r w:rsidRPr="005008CE">
        <w:rPr>
          <w:lang w:val="uk-UA"/>
        </w:rPr>
        <w:t xml:space="preserve">З поточного рахунку </w:t>
      </w:r>
      <w:r w:rsidR="00B76C64" w:rsidRPr="005008CE">
        <w:rPr>
          <w:lang w:val="uk-UA"/>
        </w:rPr>
        <w:t>кошти витрач</w:t>
      </w:r>
      <w:r w:rsidRPr="005008CE">
        <w:rPr>
          <w:lang w:val="uk-UA"/>
        </w:rPr>
        <w:t xml:space="preserve">аються </w:t>
      </w:r>
      <w:r w:rsidR="00B76C64" w:rsidRPr="005008CE">
        <w:rPr>
          <w:lang w:val="uk-UA"/>
        </w:rPr>
        <w:t xml:space="preserve">для </w:t>
      </w:r>
      <w:r w:rsidR="0004075E" w:rsidRPr="005008CE">
        <w:rPr>
          <w:lang w:val="uk-UA"/>
        </w:rPr>
        <w:t>придбання</w:t>
      </w:r>
      <w:r w:rsidR="00996444" w:rsidRPr="005008CE">
        <w:rPr>
          <w:lang w:val="uk-UA"/>
        </w:rPr>
        <w:t xml:space="preserve"> </w:t>
      </w:r>
      <w:r w:rsidR="00B76C64" w:rsidRPr="005008CE">
        <w:rPr>
          <w:lang w:val="uk-UA"/>
        </w:rPr>
        <w:t>необхідного інвентарю,</w:t>
      </w:r>
      <w:r w:rsidR="00CF2D8B" w:rsidRPr="005008CE">
        <w:rPr>
          <w:lang w:val="uk-UA"/>
        </w:rPr>
        <w:t xml:space="preserve"> </w:t>
      </w:r>
      <w:r w:rsidR="00E05122" w:rsidRPr="005008CE">
        <w:rPr>
          <w:lang w:val="uk-UA"/>
        </w:rPr>
        <w:t>банківських послуг</w:t>
      </w:r>
      <w:r w:rsidR="00B76C64" w:rsidRPr="005008CE">
        <w:rPr>
          <w:lang w:val="uk-UA"/>
        </w:rPr>
        <w:t xml:space="preserve"> та ін..</w:t>
      </w:r>
      <w:r w:rsidR="005E0C89" w:rsidRPr="00B93597">
        <w:rPr>
          <w:lang w:val="uk-UA"/>
        </w:rPr>
        <w:t xml:space="preserve"> </w:t>
      </w:r>
    </w:p>
    <w:p w14:paraId="1D905ACF" w14:textId="77777777" w:rsidR="00BC2335" w:rsidRPr="00B93597" w:rsidRDefault="00B76C64" w:rsidP="005D2391">
      <w:pPr>
        <w:rPr>
          <w:b/>
          <w:lang w:val="uk-UA"/>
        </w:rPr>
      </w:pPr>
      <w:r w:rsidRPr="00B93597">
        <w:rPr>
          <w:b/>
          <w:lang w:val="uk-UA"/>
        </w:rPr>
        <w:t xml:space="preserve">               </w:t>
      </w:r>
    </w:p>
    <w:p w14:paraId="45F86654" w14:textId="77777777" w:rsidR="00CF2D8B" w:rsidRPr="00B93597" w:rsidRDefault="00CF2D8B" w:rsidP="005D2391">
      <w:pPr>
        <w:rPr>
          <w:b/>
          <w:lang w:val="uk-UA"/>
        </w:rPr>
      </w:pPr>
    </w:p>
    <w:p w14:paraId="657A8805" w14:textId="77777777" w:rsidR="00B76C64" w:rsidRPr="00B93597" w:rsidRDefault="00BC2335" w:rsidP="00BC2335">
      <w:pPr>
        <w:ind w:firstLine="708"/>
        <w:rPr>
          <w:b/>
          <w:lang w:val="uk-UA"/>
        </w:rPr>
      </w:pPr>
      <w:r w:rsidRPr="00B93597">
        <w:rPr>
          <w:b/>
          <w:lang w:val="uk-UA"/>
        </w:rPr>
        <w:t xml:space="preserve">   </w:t>
      </w:r>
      <w:r w:rsidR="00B76C64" w:rsidRPr="00B93597">
        <w:rPr>
          <w:b/>
          <w:lang w:val="uk-UA"/>
        </w:rPr>
        <w:t xml:space="preserve">   </w:t>
      </w:r>
      <w:r w:rsidR="00463034">
        <w:rPr>
          <w:b/>
          <w:lang w:val="uk-UA"/>
        </w:rPr>
        <w:t>Н</w:t>
      </w:r>
      <w:r w:rsidR="00855FE2" w:rsidRPr="00B93597">
        <w:rPr>
          <w:b/>
          <w:lang w:val="uk-UA"/>
        </w:rPr>
        <w:t>ачальник</w:t>
      </w:r>
      <w:r w:rsidR="00B76C64" w:rsidRPr="00B93597">
        <w:rPr>
          <w:b/>
          <w:lang w:val="uk-UA"/>
        </w:rPr>
        <w:t xml:space="preserve">                                                                       </w:t>
      </w:r>
    </w:p>
    <w:p w14:paraId="28C10A0D" w14:textId="77777777" w:rsidR="00B76C64" w:rsidRPr="00B93597" w:rsidRDefault="00B76C64">
      <w:pPr>
        <w:rPr>
          <w:lang w:val="uk-UA"/>
        </w:rPr>
      </w:pPr>
      <w:r w:rsidRPr="00B93597">
        <w:rPr>
          <w:b/>
          <w:lang w:val="uk-UA"/>
        </w:rPr>
        <w:t xml:space="preserve">                  КП «Благоустрій-Р»</w:t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="00463034">
        <w:rPr>
          <w:b/>
          <w:lang w:val="uk-UA"/>
        </w:rPr>
        <w:t>В</w:t>
      </w:r>
      <w:r w:rsidR="00A937A6">
        <w:rPr>
          <w:b/>
          <w:lang w:val="uk-UA"/>
        </w:rPr>
        <w:t>асиль МИЦЬ</w:t>
      </w:r>
    </w:p>
    <w:sectPr w:rsidR="00B76C64" w:rsidRPr="00B93597" w:rsidSect="007D1A28">
      <w:pgSz w:w="11906" w:h="16838"/>
      <w:pgMar w:top="42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B433A"/>
    <w:multiLevelType w:val="multilevel"/>
    <w:tmpl w:val="7B80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E3B82"/>
    <w:multiLevelType w:val="hybridMultilevel"/>
    <w:tmpl w:val="DDB0682E"/>
    <w:lvl w:ilvl="0" w:tplc="AE185AD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91"/>
    <w:rsid w:val="00012886"/>
    <w:rsid w:val="0001305F"/>
    <w:rsid w:val="000177D4"/>
    <w:rsid w:val="00032469"/>
    <w:rsid w:val="0004075E"/>
    <w:rsid w:val="00040F85"/>
    <w:rsid w:val="00043FB2"/>
    <w:rsid w:val="00073BF6"/>
    <w:rsid w:val="00092497"/>
    <w:rsid w:val="000931B4"/>
    <w:rsid w:val="00096FB9"/>
    <w:rsid w:val="000A666C"/>
    <w:rsid w:val="000B151A"/>
    <w:rsid w:val="000B3753"/>
    <w:rsid w:val="000C017B"/>
    <w:rsid w:val="000C3FF3"/>
    <w:rsid w:val="000D1A3C"/>
    <w:rsid w:val="000D6B58"/>
    <w:rsid w:val="000D7B1F"/>
    <w:rsid w:val="000E3A72"/>
    <w:rsid w:val="000E494F"/>
    <w:rsid w:val="00114493"/>
    <w:rsid w:val="001230C4"/>
    <w:rsid w:val="001231FD"/>
    <w:rsid w:val="00155178"/>
    <w:rsid w:val="001734EE"/>
    <w:rsid w:val="0017649E"/>
    <w:rsid w:val="00181F31"/>
    <w:rsid w:val="001A0903"/>
    <w:rsid w:val="001A3B3E"/>
    <w:rsid w:val="001A45B0"/>
    <w:rsid w:val="001B01D5"/>
    <w:rsid w:val="001B2073"/>
    <w:rsid w:val="001B7B49"/>
    <w:rsid w:val="001C14AC"/>
    <w:rsid w:val="001C501B"/>
    <w:rsid w:val="001C6FE3"/>
    <w:rsid w:val="001D0970"/>
    <w:rsid w:val="001E14A4"/>
    <w:rsid w:val="001E56F1"/>
    <w:rsid w:val="001F3EEF"/>
    <w:rsid w:val="00200FDA"/>
    <w:rsid w:val="0021572C"/>
    <w:rsid w:val="00221764"/>
    <w:rsid w:val="00226B79"/>
    <w:rsid w:val="002517BE"/>
    <w:rsid w:val="00253CDB"/>
    <w:rsid w:val="0025479D"/>
    <w:rsid w:val="00257600"/>
    <w:rsid w:val="00291DBF"/>
    <w:rsid w:val="0029210E"/>
    <w:rsid w:val="002956A9"/>
    <w:rsid w:val="002A1BCE"/>
    <w:rsid w:val="002A64B4"/>
    <w:rsid w:val="002B3C79"/>
    <w:rsid w:val="002D3C7B"/>
    <w:rsid w:val="002D5B32"/>
    <w:rsid w:val="002E10FE"/>
    <w:rsid w:val="002E2ABF"/>
    <w:rsid w:val="002F32C6"/>
    <w:rsid w:val="002F65AE"/>
    <w:rsid w:val="003027F8"/>
    <w:rsid w:val="003305EC"/>
    <w:rsid w:val="00331834"/>
    <w:rsid w:val="003365E0"/>
    <w:rsid w:val="00352969"/>
    <w:rsid w:val="00360796"/>
    <w:rsid w:val="0037064B"/>
    <w:rsid w:val="003924B0"/>
    <w:rsid w:val="00393B90"/>
    <w:rsid w:val="003A0053"/>
    <w:rsid w:val="003A763C"/>
    <w:rsid w:val="003A7C96"/>
    <w:rsid w:val="003B3E9D"/>
    <w:rsid w:val="003B541C"/>
    <w:rsid w:val="003B6009"/>
    <w:rsid w:val="003C1A0B"/>
    <w:rsid w:val="003C24DA"/>
    <w:rsid w:val="003C256D"/>
    <w:rsid w:val="003F4C0A"/>
    <w:rsid w:val="004002D2"/>
    <w:rsid w:val="00422F07"/>
    <w:rsid w:val="00424B3A"/>
    <w:rsid w:val="0042599F"/>
    <w:rsid w:val="00431EFA"/>
    <w:rsid w:val="004401B5"/>
    <w:rsid w:val="00442095"/>
    <w:rsid w:val="004523E1"/>
    <w:rsid w:val="004555A8"/>
    <w:rsid w:val="00455C45"/>
    <w:rsid w:val="004614BC"/>
    <w:rsid w:val="00463034"/>
    <w:rsid w:val="004763C0"/>
    <w:rsid w:val="00482D88"/>
    <w:rsid w:val="004856D3"/>
    <w:rsid w:val="004867D9"/>
    <w:rsid w:val="00493EB1"/>
    <w:rsid w:val="004A57A9"/>
    <w:rsid w:val="004A63C4"/>
    <w:rsid w:val="004B1DB2"/>
    <w:rsid w:val="004B2207"/>
    <w:rsid w:val="004C23EA"/>
    <w:rsid w:val="004C2A43"/>
    <w:rsid w:val="004D7001"/>
    <w:rsid w:val="004E30DD"/>
    <w:rsid w:val="004F7B3B"/>
    <w:rsid w:val="005008CE"/>
    <w:rsid w:val="00502B9A"/>
    <w:rsid w:val="0051028C"/>
    <w:rsid w:val="00513A00"/>
    <w:rsid w:val="005378B4"/>
    <w:rsid w:val="00537DB4"/>
    <w:rsid w:val="00541519"/>
    <w:rsid w:val="0054605A"/>
    <w:rsid w:val="005537F0"/>
    <w:rsid w:val="00567C4E"/>
    <w:rsid w:val="005700C1"/>
    <w:rsid w:val="00591FC3"/>
    <w:rsid w:val="00596206"/>
    <w:rsid w:val="005A1656"/>
    <w:rsid w:val="005A5AE0"/>
    <w:rsid w:val="005B3948"/>
    <w:rsid w:val="005D2391"/>
    <w:rsid w:val="005D4450"/>
    <w:rsid w:val="005D769A"/>
    <w:rsid w:val="005E0C89"/>
    <w:rsid w:val="005E1976"/>
    <w:rsid w:val="005F0161"/>
    <w:rsid w:val="005F0C21"/>
    <w:rsid w:val="005F79B4"/>
    <w:rsid w:val="00632E00"/>
    <w:rsid w:val="0064166D"/>
    <w:rsid w:val="00677837"/>
    <w:rsid w:val="00677917"/>
    <w:rsid w:val="006846BE"/>
    <w:rsid w:val="006C11B4"/>
    <w:rsid w:val="006C5124"/>
    <w:rsid w:val="006C6DEF"/>
    <w:rsid w:val="006D1F63"/>
    <w:rsid w:val="006E535D"/>
    <w:rsid w:val="006F5893"/>
    <w:rsid w:val="007022DD"/>
    <w:rsid w:val="007220F4"/>
    <w:rsid w:val="00730587"/>
    <w:rsid w:val="00730592"/>
    <w:rsid w:val="00734342"/>
    <w:rsid w:val="00741F51"/>
    <w:rsid w:val="00753994"/>
    <w:rsid w:val="007546F8"/>
    <w:rsid w:val="00757BCD"/>
    <w:rsid w:val="007656A7"/>
    <w:rsid w:val="00767045"/>
    <w:rsid w:val="007957CC"/>
    <w:rsid w:val="007A2462"/>
    <w:rsid w:val="007A7FB3"/>
    <w:rsid w:val="007B4995"/>
    <w:rsid w:val="007B53D9"/>
    <w:rsid w:val="007B5F0A"/>
    <w:rsid w:val="007B7381"/>
    <w:rsid w:val="007C0570"/>
    <w:rsid w:val="007D1A28"/>
    <w:rsid w:val="007D42B6"/>
    <w:rsid w:val="007D6B2E"/>
    <w:rsid w:val="007E1EE5"/>
    <w:rsid w:val="00814433"/>
    <w:rsid w:val="00823616"/>
    <w:rsid w:val="00827B96"/>
    <w:rsid w:val="00834C4C"/>
    <w:rsid w:val="00843E93"/>
    <w:rsid w:val="008478CE"/>
    <w:rsid w:val="00855FE2"/>
    <w:rsid w:val="00891DD4"/>
    <w:rsid w:val="00897F9B"/>
    <w:rsid w:val="008A04C8"/>
    <w:rsid w:val="008A4793"/>
    <w:rsid w:val="008A65FC"/>
    <w:rsid w:val="008B4C73"/>
    <w:rsid w:val="008C6F9E"/>
    <w:rsid w:val="008C7BD3"/>
    <w:rsid w:val="008E609E"/>
    <w:rsid w:val="00901F3E"/>
    <w:rsid w:val="009073E7"/>
    <w:rsid w:val="0091194F"/>
    <w:rsid w:val="009151BB"/>
    <w:rsid w:val="00921EB1"/>
    <w:rsid w:val="00927E5B"/>
    <w:rsid w:val="00943933"/>
    <w:rsid w:val="00960296"/>
    <w:rsid w:val="00961178"/>
    <w:rsid w:val="00964771"/>
    <w:rsid w:val="009712C9"/>
    <w:rsid w:val="00976E03"/>
    <w:rsid w:val="00990686"/>
    <w:rsid w:val="009907F4"/>
    <w:rsid w:val="009911DC"/>
    <w:rsid w:val="00993283"/>
    <w:rsid w:val="00994D32"/>
    <w:rsid w:val="00996444"/>
    <w:rsid w:val="009A552D"/>
    <w:rsid w:val="009A5D42"/>
    <w:rsid w:val="009A5F37"/>
    <w:rsid w:val="009A6DE0"/>
    <w:rsid w:val="009B26B5"/>
    <w:rsid w:val="009B4443"/>
    <w:rsid w:val="009C7316"/>
    <w:rsid w:val="009C7E81"/>
    <w:rsid w:val="009D5D98"/>
    <w:rsid w:val="009E4407"/>
    <w:rsid w:val="009E54C8"/>
    <w:rsid w:val="00A03030"/>
    <w:rsid w:val="00A04D53"/>
    <w:rsid w:val="00A0505E"/>
    <w:rsid w:val="00A33D9A"/>
    <w:rsid w:val="00A34A08"/>
    <w:rsid w:val="00A424D5"/>
    <w:rsid w:val="00A743C6"/>
    <w:rsid w:val="00A77B6A"/>
    <w:rsid w:val="00A937A6"/>
    <w:rsid w:val="00AA2DB2"/>
    <w:rsid w:val="00AB372E"/>
    <w:rsid w:val="00AC6F08"/>
    <w:rsid w:val="00AD30ED"/>
    <w:rsid w:val="00AD7D4A"/>
    <w:rsid w:val="00AE0947"/>
    <w:rsid w:val="00B00376"/>
    <w:rsid w:val="00B16FED"/>
    <w:rsid w:val="00B173BE"/>
    <w:rsid w:val="00B176FB"/>
    <w:rsid w:val="00B23125"/>
    <w:rsid w:val="00B24A85"/>
    <w:rsid w:val="00B46BE5"/>
    <w:rsid w:val="00B46D6C"/>
    <w:rsid w:val="00B4795A"/>
    <w:rsid w:val="00B61E63"/>
    <w:rsid w:val="00B62718"/>
    <w:rsid w:val="00B72ED0"/>
    <w:rsid w:val="00B76C64"/>
    <w:rsid w:val="00B8018F"/>
    <w:rsid w:val="00B8151D"/>
    <w:rsid w:val="00B83305"/>
    <w:rsid w:val="00B90302"/>
    <w:rsid w:val="00B9259E"/>
    <w:rsid w:val="00B93597"/>
    <w:rsid w:val="00B938AA"/>
    <w:rsid w:val="00B9640D"/>
    <w:rsid w:val="00BA1D09"/>
    <w:rsid w:val="00BC2335"/>
    <w:rsid w:val="00BD4875"/>
    <w:rsid w:val="00BD7F5E"/>
    <w:rsid w:val="00BE1525"/>
    <w:rsid w:val="00BE47C3"/>
    <w:rsid w:val="00BF3966"/>
    <w:rsid w:val="00C04CD5"/>
    <w:rsid w:val="00C168D8"/>
    <w:rsid w:val="00C2386F"/>
    <w:rsid w:val="00C32FA3"/>
    <w:rsid w:val="00C57F0C"/>
    <w:rsid w:val="00C67370"/>
    <w:rsid w:val="00C833AB"/>
    <w:rsid w:val="00C91473"/>
    <w:rsid w:val="00CA10A6"/>
    <w:rsid w:val="00CB33C5"/>
    <w:rsid w:val="00CB471E"/>
    <w:rsid w:val="00CB4FC1"/>
    <w:rsid w:val="00CC158F"/>
    <w:rsid w:val="00CC4724"/>
    <w:rsid w:val="00CE1D04"/>
    <w:rsid w:val="00CE6534"/>
    <w:rsid w:val="00CF07FC"/>
    <w:rsid w:val="00CF2D8B"/>
    <w:rsid w:val="00D01083"/>
    <w:rsid w:val="00D01DFC"/>
    <w:rsid w:val="00D10BFC"/>
    <w:rsid w:val="00D13BA2"/>
    <w:rsid w:val="00D34DFB"/>
    <w:rsid w:val="00D37BDF"/>
    <w:rsid w:val="00D40036"/>
    <w:rsid w:val="00D57455"/>
    <w:rsid w:val="00D7087B"/>
    <w:rsid w:val="00D72E2B"/>
    <w:rsid w:val="00D76B3E"/>
    <w:rsid w:val="00D91810"/>
    <w:rsid w:val="00DA2659"/>
    <w:rsid w:val="00DA2AAD"/>
    <w:rsid w:val="00DA438D"/>
    <w:rsid w:val="00DC5C02"/>
    <w:rsid w:val="00DE03C7"/>
    <w:rsid w:val="00DE6F59"/>
    <w:rsid w:val="00DF474A"/>
    <w:rsid w:val="00E04527"/>
    <w:rsid w:val="00E05122"/>
    <w:rsid w:val="00E11B01"/>
    <w:rsid w:val="00E11DD3"/>
    <w:rsid w:val="00E15450"/>
    <w:rsid w:val="00E34245"/>
    <w:rsid w:val="00E40C5C"/>
    <w:rsid w:val="00E445C7"/>
    <w:rsid w:val="00E51EB6"/>
    <w:rsid w:val="00E53162"/>
    <w:rsid w:val="00E539E3"/>
    <w:rsid w:val="00E65C77"/>
    <w:rsid w:val="00E757F8"/>
    <w:rsid w:val="00E7689B"/>
    <w:rsid w:val="00EA0EA0"/>
    <w:rsid w:val="00EA7832"/>
    <w:rsid w:val="00EB3C23"/>
    <w:rsid w:val="00ED0152"/>
    <w:rsid w:val="00EE0732"/>
    <w:rsid w:val="00EF01AB"/>
    <w:rsid w:val="00EF0CEB"/>
    <w:rsid w:val="00EF5F45"/>
    <w:rsid w:val="00F01CCF"/>
    <w:rsid w:val="00F24597"/>
    <w:rsid w:val="00F258C1"/>
    <w:rsid w:val="00F51867"/>
    <w:rsid w:val="00F53CD6"/>
    <w:rsid w:val="00F568AD"/>
    <w:rsid w:val="00F70DA9"/>
    <w:rsid w:val="00F72F74"/>
    <w:rsid w:val="00F824D2"/>
    <w:rsid w:val="00F86E18"/>
    <w:rsid w:val="00F94C08"/>
    <w:rsid w:val="00FA7060"/>
    <w:rsid w:val="00FA7C0C"/>
    <w:rsid w:val="00FB13BA"/>
    <w:rsid w:val="00FC1294"/>
    <w:rsid w:val="00FD0F60"/>
    <w:rsid w:val="00FE4312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E358A"/>
  <w15:docId w15:val="{96A86FE3-FE89-4260-8222-64E2AF08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5D23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D239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D2391"/>
    <w:pPr>
      <w:spacing w:before="100" w:beforeAutospacing="1" w:after="100" w:afterAutospacing="1"/>
    </w:pPr>
  </w:style>
  <w:style w:type="character" w:customStyle="1" w:styleId="11">
    <w:name w:val="Дата1"/>
    <w:basedOn w:val="a0"/>
    <w:rsid w:val="005D2391"/>
    <w:rPr>
      <w:rFonts w:cs="Times New Roman"/>
    </w:rPr>
  </w:style>
  <w:style w:type="character" w:styleId="a4">
    <w:name w:val="Strong"/>
    <w:basedOn w:val="a0"/>
    <w:qFormat/>
    <w:rsid w:val="005D2391"/>
    <w:rPr>
      <w:b/>
    </w:rPr>
  </w:style>
  <w:style w:type="paragraph" w:customStyle="1" w:styleId="12">
    <w:name w:val="Без интервала1"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semiHidden/>
    <w:rsid w:val="00EF5F4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E494F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34029-E922-4319-B529-07C11026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2270</Words>
  <Characters>1295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КП "Благоустрій - Р" надає інформацію про діяльність підприємства за грудень місяць 2018 року</vt:lpstr>
      <vt:lpstr>КП "Благоустрій - Р" надає інформацію про діяльність підприємства за грудень місяць 2018 року</vt:lpstr>
    </vt:vector>
  </TitlesOfParts>
  <Company>COMP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КП "Благоустрій - Р" надає інформацію про діяльність підприємства за грудень місяць 2018 року</dc:title>
  <dc:creator>User</dc:creator>
  <cp:lastModifiedBy>МРада</cp:lastModifiedBy>
  <cp:revision>14</cp:revision>
  <cp:lastPrinted>2019-09-09T07:53:00Z</cp:lastPrinted>
  <dcterms:created xsi:type="dcterms:W3CDTF">2023-08-10T05:57:00Z</dcterms:created>
  <dcterms:modified xsi:type="dcterms:W3CDTF">2024-07-22T13:41:00Z</dcterms:modified>
</cp:coreProperties>
</file>