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9" w:rsidRDefault="00D61909">
      <w:pPr>
        <w:pStyle w:val="a4"/>
        <w:pBdr>
          <w:bottom w:val="single" w:sz="4" w:space="0" w:color="auto"/>
        </w:pBdr>
        <w:spacing w:after="320"/>
        <w:jc w:val="center"/>
        <w:rPr>
          <w:b/>
          <w:bCs/>
        </w:rPr>
      </w:pPr>
    </w:p>
    <w:p w:rsidR="00D61909" w:rsidRDefault="00D61909">
      <w:pPr>
        <w:pStyle w:val="a4"/>
        <w:pBdr>
          <w:bottom w:val="single" w:sz="4" w:space="0" w:color="auto"/>
        </w:pBdr>
        <w:spacing w:after="320"/>
        <w:jc w:val="center"/>
        <w:rPr>
          <w:b/>
          <w:bCs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03901" r:id="rId8"/>
        </w:object>
      </w:r>
    </w:p>
    <w:p w:rsidR="00335E7A" w:rsidRDefault="00727DC8">
      <w:pPr>
        <w:pStyle w:val="a4"/>
        <w:pBdr>
          <w:bottom w:val="single" w:sz="4" w:space="0" w:color="auto"/>
        </w:pBdr>
        <w:spacing w:after="320"/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335E7A" w:rsidRDefault="00727DC8">
      <w:pPr>
        <w:pStyle w:val="a4"/>
        <w:spacing w:after="600"/>
        <w:jc w:val="center"/>
      </w:pPr>
      <w:r>
        <w:rPr>
          <w:b/>
          <w:bCs/>
        </w:rPr>
        <w:t>РОЗПОРЯДЖЕННЯ МІСЬКОГО ГОЛОВИ</w:t>
      </w:r>
    </w:p>
    <w:p w:rsidR="00335E7A" w:rsidRDefault="00727DC8">
      <w:pPr>
        <w:pStyle w:val="a4"/>
        <w:spacing w:after="940"/>
        <w:ind w:left="4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5989955</wp:posOffset>
                </wp:positionH>
                <wp:positionV relativeFrom="paragraph">
                  <wp:posOffset>25400</wp:posOffset>
                </wp:positionV>
                <wp:extent cx="359410" cy="2222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5E7A" w:rsidRDefault="00727DC8">
                            <w:pPr>
                              <w:pStyle w:val="a4"/>
                            </w:pPr>
                            <w:r>
                              <w:t>64-р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1.65000000000003pt;margin-top:2.pt;width:28.300000000000001pt;height:17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uk-UA" w:eastAsia="uk-UA" w:bidi="uk-UA"/>
                        </w:rPr>
                        <w:t>64-р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D61909">
        <w:t>від26березня2024року</w:t>
      </w:r>
      <w:r w:rsidR="00D61909">
        <w:br/>
        <w:t>м.Ро</w:t>
      </w:r>
      <w:r>
        <w:t>гатин</w:t>
      </w:r>
    </w:p>
    <w:p w:rsidR="00335E7A" w:rsidRDefault="00727DC8">
      <w:pPr>
        <w:pStyle w:val="a4"/>
        <w:jc w:val="both"/>
      </w:pPr>
      <w:r>
        <w:t>Про нагородження</w:t>
      </w:r>
    </w:p>
    <w:p w:rsidR="00335E7A" w:rsidRDefault="00727DC8">
      <w:pPr>
        <w:pStyle w:val="a4"/>
        <w:spacing w:after="320"/>
        <w:jc w:val="both"/>
      </w:pPr>
      <w:r>
        <w:t>Подякою міського голови</w:t>
      </w:r>
    </w:p>
    <w:p w:rsidR="00335E7A" w:rsidRDefault="00727DC8">
      <w:pPr>
        <w:pStyle w:val="a4"/>
        <w:spacing w:line="259" w:lineRule="auto"/>
        <w:ind w:firstLine="700"/>
        <w:jc w:val="both"/>
      </w:pPr>
      <w:r>
        <w:t>Керуючись пунктом 20 частини 4 статті 42 Закону України від 21 травня</w:t>
      </w:r>
      <w:r>
        <w:br/>
      </w:r>
      <w:r>
        <w:t>1997 року № 280/97-ВР «Про місцеве самоврядування в Україні», беручи до</w:t>
      </w:r>
      <w:r>
        <w:br/>
        <w:t>уваги лист від Рогатинської центральної бібліотечної системи від 25.03.2024</w:t>
      </w:r>
      <w:r>
        <w:br/>
        <w:t>року, за високу людську і суспільну позицію, патріотизм, наполегливий до</w:t>
      </w:r>
      <w:r>
        <w:br/>
        <w:t>Перемоги український дух, благодійн</w:t>
      </w:r>
      <w:r>
        <w:t>і ініціативи на підтримку Збройних Сил</w:t>
      </w:r>
      <w:r>
        <w:br/>
        <w:t>України, нагородити Подякою міського голови:</w:t>
      </w:r>
    </w:p>
    <w:p w:rsidR="00335E7A" w:rsidRDefault="00727DC8" w:rsidP="00D61909">
      <w:pPr>
        <w:pStyle w:val="a4"/>
        <w:numPr>
          <w:ilvl w:val="0"/>
          <w:numId w:val="1"/>
        </w:numPr>
        <w:tabs>
          <w:tab w:val="left" w:pos="6191"/>
        </w:tabs>
        <w:spacing w:line="259" w:lineRule="auto"/>
        <w:jc w:val="both"/>
        <w:sectPr w:rsidR="00335E7A" w:rsidSect="00D61909">
          <w:pgSz w:w="11909" w:h="16840"/>
          <w:pgMar w:top="1276" w:right="675" w:bottom="4469" w:left="1355" w:header="1447" w:footer="4041" w:gutter="0"/>
          <w:pgNumType w:start="1"/>
          <w:cols w:space="720"/>
          <w:noEndnote/>
          <w:docGrid w:linePitch="360"/>
        </w:sectPr>
      </w:pPr>
      <w:bookmarkStart w:id="0" w:name="_GoBack"/>
      <w:bookmarkEnd w:id="0"/>
      <w:r>
        <w:t>Богдана Михайловича Томенчука, видатного поета, громадського</w:t>
      </w:r>
      <w:r>
        <w:br/>
        <w:t>діяча, освітянина.</w:t>
      </w:r>
      <w:r>
        <w:tab/>
      </w:r>
    </w:p>
    <w:p w:rsidR="00335E7A" w:rsidRDefault="00727DC8">
      <w:pPr>
        <w:pStyle w:val="20"/>
        <w:framePr w:w="2554" w:h="322" w:wrap="none" w:vAnchor="text" w:hAnchor="page" w:x="1389" w:y="1225"/>
      </w:pPr>
      <w:r>
        <w:t xml:space="preserve">Вик. Христина </w:t>
      </w:r>
      <w:r>
        <w:rPr>
          <w:color w:val="100F3C"/>
        </w:rPr>
        <w:t>Сорока”</w:t>
      </w:r>
    </w:p>
    <w:p w:rsidR="00335E7A" w:rsidRDefault="00727DC8">
      <w:pPr>
        <w:pStyle w:val="a4"/>
        <w:framePr w:w="2294" w:h="355" w:wrap="none" w:vAnchor="text" w:hAnchor="page" w:x="8479" w:y="543"/>
      </w:pPr>
      <w:r>
        <w:t>Сергій НАСАЛИК</w:t>
      </w:r>
    </w:p>
    <w:p w:rsidR="00335E7A" w:rsidRDefault="00335E7A">
      <w:pPr>
        <w:spacing w:line="360" w:lineRule="exact"/>
      </w:pPr>
    </w:p>
    <w:p w:rsidR="00335E7A" w:rsidRDefault="00335E7A">
      <w:pPr>
        <w:spacing w:line="360" w:lineRule="exact"/>
      </w:pPr>
    </w:p>
    <w:p w:rsidR="00335E7A" w:rsidRPr="00D61909" w:rsidRDefault="00D6190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D61909">
        <w:rPr>
          <w:rFonts w:ascii="Times New Roman" w:hAnsi="Times New Roman" w:cs="Times New Roman"/>
          <w:sz w:val="28"/>
          <w:szCs w:val="28"/>
        </w:rPr>
        <w:t>Міський голова</w:t>
      </w:r>
    </w:p>
    <w:p w:rsidR="00335E7A" w:rsidRDefault="00335E7A">
      <w:pPr>
        <w:spacing w:line="360" w:lineRule="exact"/>
      </w:pPr>
    </w:p>
    <w:p w:rsidR="00335E7A" w:rsidRDefault="00335E7A">
      <w:pPr>
        <w:spacing w:line="360" w:lineRule="exact"/>
      </w:pPr>
    </w:p>
    <w:p w:rsidR="00335E7A" w:rsidRDefault="00335E7A">
      <w:pPr>
        <w:spacing w:line="360" w:lineRule="exact"/>
      </w:pPr>
    </w:p>
    <w:p w:rsidR="00335E7A" w:rsidRDefault="00335E7A">
      <w:pPr>
        <w:spacing w:after="421" w:line="1" w:lineRule="exact"/>
      </w:pPr>
    </w:p>
    <w:p w:rsidR="00335E7A" w:rsidRDefault="00335E7A">
      <w:pPr>
        <w:spacing w:line="1" w:lineRule="exact"/>
      </w:pPr>
    </w:p>
    <w:sectPr w:rsidR="00335E7A">
      <w:type w:val="continuous"/>
      <w:pgSz w:w="11909" w:h="16840"/>
      <w:pgMar w:top="1875" w:right="675" w:bottom="1875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C8" w:rsidRDefault="00727DC8">
      <w:r>
        <w:separator/>
      </w:r>
    </w:p>
  </w:endnote>
  <w:endnote w:type="continuationSeparator" w:id="0">
    <w:p w:rsidR="00727DC8" w:rsidRDefault="0072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C8" w:rsidRDefault="00727DC8"/>
  </w:footnote>
  <w:footnote w:type="continuationSeparator" w:id="0">
    <w:p w:rsidR="00727DC8" w:rsidRDefault="00727D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269A"/>
    <w:multiLevelType w:val="hybridMultilevel"/>
    <w:tmpl w:val="F61E697A"/>
    <w:lvl w:ilvl="0" w:tplc="3E90921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7A"/>
    <w:rsid w:val="00335E7A"/>
    <w:rsid w:val="00727DC8"/>
    <w:rsid w:val="00D6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025B"/>
  <w15:docId w15:val="{6A61F78B-BD97-48A1-AAD0-1BD26C1E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Основной текст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2024-11-13T09:52:00Z</dcterms:created>
  <dcterms:modified xsi:type="dcterms:W3CDTF">2024-11-13T09:52:00Z</dcterms:modified>
</cp:coreProperties>
</file>