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47" w:rsidRDefault="00954147">
      <w:pPr>
        <w:pStyle w:val="a4"/>
        <w:pBdr>
          <w:bottom w:val="single" w:sz="4" w:space="0" w:color="auto"/>
        </w:pBdr>
        <w:spacing w:after="300"/>
        <w:ind w:firstLine="0"/>
        <w:jc w:val="center"/>
        <w:rPr>
          <w:b/>
          <w:bCs/>
          <w:lang w:eastAsia="ru-RU"/>
        </w:rPr>
      </w:pPr>
    </w:p>
    <w:p w:rsidR="00954147" w:rsidRDefault="00954147">
      <w:pPr>
        <w:pStyle w:val="a4"/>
        <w:pBdr>
          <w:bottom w:val="single" w:sz="4" w:space="0" w:color="auto"/>
        </w:pBdr>
        <w:spacing w:after="300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3009843" r:id="rId7"/>
        </w:object>
      </w:r>
    </w:p>
    <w:p w:rsidR="00E1714E" w:rsidRDefault="00EA6139">
      <w:pPr>
        <w:pStyle w:val="a4"/>
        <w:pBdr>
          <w:bottom w:val="single" w:sz="4" w:space="0" w:color="auto"/>
        </w:pBdr>
        <w:spacing w:after="300"/>
        <w:ind w:firstLine="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E1714E" w:rsidRDefault="00EA6139">
      <w:pPr>
        <w:pStyle w:val="a4"/>
        <w:spacing w:after="300"/>
        <w:ind w:firstLine="0"/>
        <w:jc w:val="center"/>
      </w:pPr>
      <w:r>
        <w:rPr>
          <w:b/>
          <w:bCs/>
        </w:rPr>
        <w:t>РОЗПОРЯДЖЕННЯ МІСЬКОГО ГОЛОВИ</w:t>
      </w:r>
    </w:p>
    <w:p w:rsidR="00E1714E" w:rsidRDefault="00EA6139">
      <w:pPr>
        <w:pStyle w:val="a4"/>
        <w:spacing w:after="300"/>
        <w:ind w:left="400" w:firstLine="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6230620</wp:posOffset>
                </wp:positionH>
                <wp:positionV relativeFrom="paragraph">
                  <wp:posOffset>38100</wp:posOffset>
                </wp:positionV>
                <wp:extent cx="545465" cy="204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714E" w:rsidRDefault="00E1714E">
                            <w:pPr>
                              <w:pStyle w:val="a4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90.6pt;margin-top:3pt;width:42.95pt;height:16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" filled="f" stroked="f">
                <v:textbox inset="0,0,0,0">
                  <w:txbxContent>
                    <w:p w:rsidR="00E1714E" w:rsidRDefault="00E1714E">
                      <w:pPr>
                        <w:pStyle w:val="a4"/>
                        <w:ind w:firstLine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54147">
        <w:t>від18вересня2024</w:t>
      </w:r>
      <w:r>
        <w:t>року</w:t>
      </w:r>
      <w:r w:rsidR="00954147">
        <w:t xml:space="preserve">                                №207-р</w:t>
      </w:r>
      <w:r>
        <w:br/>
        <w:t>м.Рогатин</w:t>
      </w:r>
    </w:p>
    <w:p w:rsidR="00E1714E" w:rsidRDefault="00954147">
      <w:pPr>
        <w:pStyle w:val="a4"/>
        <w:spacing w:after="300"/>
        <w:ind w:left="400" w:firstLine="20"/>
        <w:jc w:val="both"/>
      </w:pPr>
      <w:r>
        <w:t>Проокремізаходи</w:t>
      </w:r>
      <w:r w:rsidR="00EA6139">
        <w:t>з</w:t>
      </w:r>
      <w:r w:rsidR="00EA6139">
        <w:br/>
        <w:t>енергозбереження</w:t>
      </w:r>
    </w:p>
    <w:p w:rsidR="00E1714E" w:rsidRDefault="00EA6139">
      <w:pPr>
        <w:pStyle w:val="a4"/>
        <w:ind w:firstLine="580"/>
        <w:jc w:val="both"/>
      </w:pPr>
      <w:r>
        <w:t>Відповідно до пункту 20 частини 1 статті 42 Закону України «Про місцеве</w:t>
      </w:r>
      <w:r>
        <w:br/>
      </w:r>
      <w:r>
        <w:t>самоврядування в Україні», з метою виконання завдань з енергоефективності та</w:t>
      </w:r>
      <w:r>
        <w:br/>
        <w:t>енергозбереження, приведення до належного стану будівлі пункту здоров»я</w:t>
      </w:r>
      <w:r>
        <w:br/>
        <w:t>Путятинського старостинського округу:</w:t>
      </w:r>
    </w:p>
    <w:p w:rsidR="00E1714E" w:rsidRDefault="00EA6139">
      <w:pPr>
        <w:pStyle w:val="a4"/>
        <w:ind w:firstLine="580"/>
        <w:jc w:val="both"/>
      </w:pPr>
      <w:r>
        <w:t>1 .Придбати енергозберізаючі металеві двері в кількості 1 одиниця вар</w:t>
      </w:r>
      <w:r>
        <w:t>тістю</w:t>
      </w:r>
      <w:r>
        <w:br/>
        <w:t>10870,0 грн</w:t>
      </w:r>
    </w:p>
    <w:p w:rsidR="00E1714E" w:rsidRDefault="00EA6139">
      <w:pPr>
        <w:pStyle w:val="a4"/>
        <w:ind w:firstLine="580"/>
        <w:jc w:val="both"/>
        <w:sectPr w:rsidR="00E1714E" w:rsidSect="00954147">
          <w:pgSz w:w="11909" w:h="16840"/>
          <w:pgMar w:top="851" w:right="511" w:bottom="4990" w:left="1508" w:header="1512" w:footer="4562" w:gutter="0"/>
          <w:pgNumType w:start="1"/>
          <w:cols w:space="720"/>
          <w:noEndnote/>
          <w:docGrid w:linePitch="360"/>
        </w:sectPr>
      </w:pPr>
      <w:r>
        <w:t>2.Відповідальним за встановлення металевих дверей в приміщенні в</w:t>
      </w:r>
      <w:r>
        <w:br/>
        <w:t>с.Путятинці господарським способом є староста Путятинського старостинського</w:t>
      </w:r>
      <w:r>
        <w:br/>
        <w:t>округу Петро КУЧМІЙ.</w:t>
      </w:r>
    </w:p>
    <w:p w:rsidR="00E1714E" w:rsidRDefault="00E1714E">
      <w:pPr>
        <w:spacing w:before="29" w:after="29" w:line="240" w:lineRule="exact"/>
        <w:rPr>
          <w:sz w:val="19"/>
          <w:szCs w:val="19"/>
        </w:rPr>
      </w:pPr>
    </w:p>
    <w:p w:rsidR="00E1714E" w:rsidRDefault="00E1714E">
      <w:pPr>
        <w:spacing w:line="1" w:lineRule="exact"/>
        <w:sectPr w:rsidR="00E1714E">
          <w:type w:val="continuous"/>
          <w:pgSz w:w="11909" w:h="16840"/>
          <w:pgMar w:top="1940" w:right="0" w:bottom="1940" w:left="0" w:header="0" w:footer="3" w:gutter="0"/>
          <w:cols w:space="720"/>
          <w:noEndnote/>
          <w:docGrid w:linePitch="360"/>
        </w:sectPr>
      </w:pPr>
    </w:p>
    <w:p w:rsidR="00E1714E" w:rsidRDefault="00E1714E">
      <w:pPr>
        <w:spacing w:line="360" w:lineRule="exact"/>
      </w:pPr>
    </w:p>
    <w:p w:rsidR="00E1714E" w:rsidRDefault="00E1714E">
      <w:pPr>
        <w:spacing w:line="360" w:lineRule="exact"/>
      </w:pPr>
    </w:p>
    <w:p w:rsidR="00E1714E" w:rsidRPr="00954147" w:rsidRDefault="0095414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54147">
        <w:rPr>
          <w:rFonts w:ascii="Times New Roman" w:hAnsi="Times New Roman" w:cs="Times New Roman"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54147">
        <w:rPr>
          <w:rFonts w:ascii="Times New Roman" w:hAnsi="Times New Roman" w:cs="Times New Roman"/>
          <w:sz w:val="28"/>
          <w:szCs w:val="28"/>
        </w:rPr>
        <w:t xml:space="preserve"> Сергій  НАСАЛИК</w:t>
      </w:r>
    </w:p>
    <w:p w:rsidR="00954147" w:rsidRPr="00954147" w:rsidRDefault="00954147">
      <w:pPr>
        <w:spacing w:line="360" w:lineRule="exact"/>
        <w:rPr>
          <w:rFonts w:asciiTheme="minorHAnsi" w:hAnsiTheme="minorHAnsi"/>
        </w:rPr>
      </w:pPr>
      <w:bookmarkStart w:id="0" w:name="_GoBack"/>
      <w:bookmarkEnd w:id="0"/>
    </w:p>
    <w:p w:rsidR="00E1714E" w:rsidRPr="00954147" w:rsidRDefault="00954147">
      <w:pPr>
        <w:spacing w:line="360" w:lineRule="exact"/>
        <w:rPr>
          <w:rFonts w:ascii="Times New Roman" w:hAnsi="Times New Roman" w:cs="Times New Roman"/>
        </w:rPr>
      </w:pPr>
      <w:r w:rsidRPr="00954147">
        <w:rPr>
          <w:rFonts w:ascii="Times New Roman" w:hAnsi="Times New Roman" w:cs="Times New Roman"/>
        </w:rPr>
        <w:t>Вик. Оксана ГОНЧАР</w:t>
      </w:r>
    </w:p>
    <w:p w:rsidR="00E1714E" w:rsidRDefault="00E1714E">
      <w:pPr>
        <w:spacing w:line="360" w:lineRule="exact"/>
      </w:pPr>
    </w:p>
    <w:p w:rsidR="00E1714E" w:rsidRDefault="00E1714E">
      <w:pPr>
        <w:spacing w:after="450" w:line="1" w:lineRule="exact"/>
      </w:pPr>
    </w:p>
    <w:sectPr w:rsidR="00E1714E">
      <w:type w:val="continuous"/>
      <w:pgSz w:w="11909" w:h="16840"/>
      <w:pgMar w:top="1940" w:right="511" w:bottom="1940" w:left="15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39" w:rsidRDefault="00EA6139">
      <w:r>
        <w:separator/>
      </w:r>
    </w:p>
  </w:endnote>
  <w:endnote w:type="continuationSeparator" w:id="0">
    <w:p w:rsidR="00EA6139" w:rsidRDefault="00E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39" w:rsidRDefault="00EA6139"/>
  </w:footnote>
  <w:footnote w:type="continuationSeparator" w:id="0">
    <w:p w:rsidR="00EA6139" w:rsidRDefault="00EA61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4E"/>
    <w:rsid w:val="00954147"/>
    <w:rsid w:val="00E1714E"/>
    <w:rsid w:val="00E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F561"/>
  <w15:docId w15:val="{C8FBFB7F-43C1-459D-88EA-AB5D9E72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ой текст"/>
    <w:basedOn w:val="a"/>
    <w:link w:val="a3"/>
    <w:pPr>
      <w:ind w:firstLine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2024-11-13T11:31:00Z</dcterms:created>
  <dcterms:modified xsi:type="dcterms:W3CDTF">2024-11-13T11:31:00Z</dcterms:modified>
</cp:coreProperties>
</file>