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FBD43" w14:textId="77777777" w:rsidR="007004D9" w:rsidRPr="0033622D" w:rsidRDefault="007004D9" w:rsidP="007004D9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451BA81" wp14:editId="0E6CAD60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43EC6D" wp14:editId="1AD2066A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29D5D" w14:textId="77777777" w:rsidR="007004D9" w:rsidRDefault="007004D9" w:rsidP="007004D9">
                            <w:r>
                              <w:t xml:space="preserve">       </w:t>
                            </w:r>
                          </w:p>
                          <w:p w14:paraId="0D9BF2FF" w14:textId="77777777" w:rsidR="007004D9" w:rsidRDefault="007004D9" w:rsidP="00700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43EC6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63429D5D" w14:textId="77777777" w:rsidR="007004D9" w:rsidRDefault="007004D9" w:rsidP="007004D9">
                      <w:r>
                        <w:t xml:space="preserve">       </w:t>
                      </w:r>
                    </w:p>
                    <w:p w14:paraId="0D9BF2FF" w14:textId="77777777" w:rsidR="007004D9" w:rsidRDefault="007004D9" w:rsidP="007004D9"/>
                  </w:txbxContent>
                </v:textbox>
              </v:shape>
            </w:pict>
          </mc:Fallback>
        </mc:AlternateContent>
      </w:r>
    </w:p>
    <w:p w14:paraId="016CB053" w14:textId="77777777" w:rsidR="007004D9" w:rsidRPr="00242E8B" w:rsidRDefault="007004D9" w:rsidP="007004D9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41B512BB" w14:textId="77777777" w:rsidR="007004D9" w:rsidRPr="00242E8B" w:rsidRDefault="007004D9" w:rsidP="007004D9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5A9C5AB6" w14:textId="77777777" w:rsidR="007004D9" w:rsidRPr="00242E8B" w:rsidRDefault="007004D9" w:rsidP="007004D9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3B50E810" w14:textId="77777777" w:rsidR="007004D9" w:rsidRPr="00242E8B" w:rsidRDefault="007004D9" w:rsidP="007004D9">
      <w:pPr>
        <w:jc w:val="center"/>
        <w:rPr>
          <w:snapToGrid w:val="0"/>
          <w:sz w:val="24"/>
          <w:szCs w:val="24"/>
          <w:lang w:val="uk-UA"/>
        </w:rPr>
      </w:pPr>
    </w:p>
    <w:p w14:paraId="29E36F87" w14:textId="77777777" w:rsidR="007004D9" w:rsidRPr="00242E8B" w:rsidRDefault="007004D9" w:rsidP="007004D9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153A4CFC" w14:textId="77777777" w:rsidR="007004D9" w:rsidRPr="00E11DA4" w:rsidRDefault="007004D9" w:rsidP="007004D9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78A82933" w14:textId="77777777" w:rsidR="007004D9" w:rsidRPr="00B06017" w:rsidRDefault="007004D9" w:rsidP="007004D9">
      <w:pPr>
        <w:shd w:val="clear" w:color="auto" w:fill="FFFFFF"/>
        <w:rPr>
          <w:sz w:val="28"/>
          <w:szCs w:val="28"/>
        </w:rPr>
      </w:pPr>
    </w:p>
    <w:p w14:paraId="66417892" w14:textId="0C006595" w:rsidR="007004D9" w:rsidRPr="00242E8B" w:rsidRDefault="007004D9" w:rsidP="007004D9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 w:rsidR="00FF579D">
        <w:rPr>
          <w:sz w:val="28"/>
          <w:szCs w:val="28"/>
          <w:lang w:val="uk-UA"/>
        </w:rPr>
        <w:t xml:space="preserve"> 15 </w:t>
      </w:r>
      <w:r w:rsidR="005762DF">
        <w:rPr>
          <w:sz w:val="28"/>
          <w:szCs w:val="28"/>
          <w:lang w:val="uk-UA"/>
        </w:rPr>
        <w:t>липня</w:t>
      </w:r>
      <w:r>
        <w:rPr>
          <w:sz w:val="28"/>
          <w:szCs w:val="28"/>
        </w:rPr>
        <w:t xml:space="preserve"> 2024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   </w:t>
      </w:r>
      <w:r w:rsidR="00FF579D">
        <w:rPr>
          <w:sz w:val="28"/>
          <w:szCs w:val="28"/>
          <w:lang w:val="uk-UA"/>
        </w:rPr>
        <w:t>№158-р</w:t>
      </w:r>
      <w:bookmarkStart w:id="0" w:name="_GoBack"/>
      <w:bookmarkEnd w:id="0"/>
    </w:p>
    <w:p w14:paraId="78BB5A5E" w14:textId="77777777" w:rsidR="007004D9" w:rsidRPr="00B06017" w:rsidRDefault="007004D9" w:rsidP="007004D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4686C67A" w14:textId="77777777" w:rsidR="007004D9" w:rsidRPr="00242E8B" w:rsidRDefault="007004D9" w:rsidP="007004D9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490924EA" w14:textId="77777777" w:rsidR="007004D9" w:rsidRDefault="007004D9" w:rsidP="007004D9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п’ятдесят </w:t>
      </w:r>
    </w:p>
    <w:p w14:paraId="2FDDB604" w14:textId="7D89CFE7" w:rsidR="007004D9" w:rsidRPr="007004D9" w:rsidRDefault="007004D9" w:rsidP="007004D9">
      <w:pPr>
        <w:tabs>
          <w:tab w:val="left" w:pos="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першої </w:t>
      </w:r>
      <w:r>
        <w:rPr>
          <w:sz w:val="28"/>
          <w:lang w:val="uk-UA"/>
        </w:rPr>
        <w:t xml:space="preserve">сесії міської ради </w:t>
      </w:r>
    </w:p>
    <w:p w14:paraId="679C7411" w14:textId="77777777" w:rsidR="007004D9" w:rsidRDefault="007004D9" w:rsidP="007004D9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781DAE5A" w14:textId="77777777" w:rsidR="007004D9" w:rsidRDefault="007004D9" w:rsidP="007004D9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25B6AE67" w14:textId="77777777" w:rsidR="007004D9" w:rsidRDefault="007004D9" w:rsidP="007004D9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6C4D7B0F" w14:textId="52EB6FA3" w:rsidR="007004D9" w:rsidRDefault="007004D9" w:rsidP="007004D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п’ятдесят першу сесію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25 липня 2024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6FBBD31A" w14:textId="77777777" w:rsidR="007004D9" w:rsidRDefault="007004D9" w:rsidP="007004D9">
      <w:pPr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1) </w:t>
      </w:r>
      <w:r>
        <w:rPr>
          <w:color w:val="000000" w:themeColor="text1"/>
          <w:sz w:val="28"/>
          <w:szCs w:val="28"/>
          <w:lang w:val="uk-UA" w:eastAsia="zh-CN"/>
        </w:rPr>
        <w:t xml:space="preserve"> Про ефективність функціонування мережі КНП «</w:t>
      </w:r>
      <w:proofErr w:type="spellStart"/>
      <w:r>
        <w:rPr>
          <w:color w:val="000000" w:themeColor="text1"/>
          <w:sz w:val="28"/>
          <w:szCs w:val="28"/>
          <w:lang w:val="uk-UA" w:eastAsia="zh-CN"/>
        </w:rPr>
        <w:t>Рогатинський</w:t>
      </w:r>
      <w:proofErr w:type="spellEnd"/>
      <w:r>
        <w:rPr>
          <w:color w:val="000000" w:themeColor="text1"/>
          <w:sz w:val="28"/>
          <w:szCs w:val="28"/>
          <w:lang w:val="uk-UA" w:eastAsia="zh-CN"/>
        </w:rPr>
        <w:t xml:space="preserve"> центр первинної медико-санітарної допомоги».</w:t>
      </w:r>
    </w:p>
    <w:p w14:paraId="327807F8" w14:textId="52AFF0D4" w:rsidR="007004D9" w:rsidRPr="001E0CF6" w:rsidRDefault="007004D9" w:rsidP="007004D9">
      <w:pPr>
        <w:ind w:firstLine="567"/>
        <w:jc w:val="both"/>
        <w:rPr>
          <w:i/>
          <w:sz w:val="28"/>
          <w:szCs w:val="28"/>
          <w:lang w:val="uk-UA"/>
        </w:rPr>
      </w:pPr>
      <w:r w:rsidRPr="001E0CF6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 w:rsidR="003D42DC">
        <w:rPr>
          <w:i/>
          <w:color w:val="000000" w:themeColor="text1"/>
          <w:sz w:val="28"/>
          <w:szCs w:val="28"/>
          <w:lang w:val="uk-UA"/>
        </w:rPr>
        <w:t xml:space="preserve">Віктор Денисюк </w:t>
      </w:r>
      <w:r w:rsidRPr="001508DA">
        <w:rPr>
          <w:i/>
          <w:color w:val="000000" w:themeColor="text1"/>
          <w:sz w:val="28"/>
          <w:szCs w:val="28"/>
        </w:rPr>
        <w:t xml:space="preserve">– </w:t>
      </w:r>
      <w:r w:rsidR="003D42DC">
        <w:rPr>
          <w:i/>
          <w:color w:val="000000" w:themeColor="text1"/>
          <w:sz w:val="28"/>
          <w:szCs w:val="28"/>
          <w:lang w:val="uk-UA"/>
        </w:rPr>
        <w:t xml:space="preserve">головний лікар </w:t>
      </w:r>
      <w:r w:rsidR="003D42DC">
        <w:rPr>
          <w:color w:val="000000" w:themeColor="text1"/>
          <w:sz w:val="28"/>
          <w:szCs w:val="28"/>
          <w:lang w:val="uk-UA" w:eastAsia="zh-CN"/>
        </w:rPr>
        <w:t>КНП «</w:t>
      </w:r>
      <w:proofErr w:type="spellStart"/>
      <w:r w:rsidR="003D42DC">
        <w:rPr>
          <w:color w:val="000000" w:themeColor="text1"/>
          <w:sz w:val="28"/>
          <w:szCs w:val="28"/>
          <w:lang w:val="uk-UA" w:eastAsia="zh-CN"/>
        </w:rPr>
        <w:t>Рогатинський</w:t>
      </w:r>
      <w:proofErr w:type="spellEnd"/>
      <w:r w:rsidR="003D42DC">
        <w:rPr>
          <w:color w:val="000000" w:themeColor="text1"/>
          <w:sz w:val="28"/>
          <w:szCs w:val="28"/>
          <w:lang w:val="uk-UA" w:eastAsia="zh-CN"/>
        </w:rPr>
        <w:t xml:space="preserve"> центр первинної медико-санітарної допомоги»</w:t>
      </w:r>
      <w:r>
        <w:rPr>
          <w:i/>
          <w:sz w:val="28"/>
          <w:szCs w:val="28"/>
          <w:lang w:val="uk-UA"/>
        </w:rPr>
        <w:t xml:space="preserve"> </w:t>
      </w:r>
      <w:r w:rsidRPr="00D413C8">
        <w:rPr>
          <w:i/>
          <w:color w:val="000000"/>
          <w:sz w:val="28"/>
          <w:szCs w:val="28"/>
        </w:rPr>
        <w:t>.</w:t>
      </w:r>
    </w:p>
    <w:p w14:paraId="41D67C5A" w14:textId="0917B0FB" w:rsidR="007004D9" w:rsidRDefault="007004D9" w:rsidP="007004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D73B6E">
        <w:rPr>
          <w:color w:val="000000" w:themeColor="text1"/>
          <w:sz w:val="28"/>
          <w:szCs w:val="28"/>
          <w:lang w:val="uk-UA" w:eastAsia="zh-CN"/>
        </w:rPr>
        <w:t xml:space="preserve">Про хід виконання </w:t>
      </w:r>
      <w:r>
        <w:rPr>
          <w:color w:val="000000" w:themeColor="text1"/>
          <w:sz w:val="28"/>
          <w:szCs w:val="28"/>
          <w:lang w:val="uk-UA" w:eastAsia="zh-CN"/>
        </w:rPr>
        <w:t>Програми</w:t>
      </w:r>
      <w:r w:rsidRPr="00606C3E"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 xml:space="preserve"> </w:t>
      </w:r>
      <w:r w:rsidRPr="00E25393">
        <w:rPr>
          <w:sz w:val="28"/>
          <w:szCs w:val="28"/>
          <w:lang w:val="uk-UA" w:eastAsia="zh-CN"/>
        </w:rPr>
        <w:t>розвитку медичної допо</w:t>
      </w:r>
      <w:r>
        <w:rPr>
          <w:sz w:val="28"/>
          <w:szCs w:val="28"/>
          <w:lang w:val="uk-UA" w:eastAsia="zh-CN"/>
        </w:rPr>
        <w:t xml:space="preserve">моги на території </w:t>
      </w:r>
      <w:proofErr w:type="spellStart"/>
      <w:r>
        <w:rPr>
          <w:sz w:val="28"/>
          <w:szCs w:val="28"/>
          <w:lang w:val="uk-UA" w:eastAsia="zh-CN"/>
        </w:rPr>
        <w:t>Рогатинської</w:t>
      </w:r>
      <w:proofErr w:type="spellEnd"/>
      <w:r>
        <w:rPr>
          <w:sz w:val="28"/>
          <w:szCs w:val="28"/>
          <w:lang w:val="uk-UA" w:eastAsia="zh-CN"/>
        </w:rPr>
        <w:t xml:space="preserve"> міської територіальної громади </w:t>
      </w:r>
      <w:r w:rsidRPr="00E25393">
        <w:rPr>
          <w:sz w:val="28"/>
          <w:szCs w:val="28"/>
          <w:lang w:val="uk-UA" w:eastAsia="zh-CN"/>
        </w:rPr>
        <w:t>на 2023-2024 роки</w:t>
      </w:r>
      <w:r>
        <w:rPr>
          <w:color w:val="000000" w:themeColor="text1"/>
          <w:sz w:val="28"/>
          <w:szCs w:val="28"/>
          <w:lang w:val="uk-UA" w:eastAsia="zh-CN"/>
        </w:rPr>
        <w:t>.</w:t>
      </w:r>
    </w:p>
    <w:p w14:paraId="5C6D5891" w14:textId="366159CE" w:rsidR="007004D9" w:rsidRDefault="007004D9" w:rsidP="007004D9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 xml:space="preserve">оповідає: </w:t>
      </w:r>
      <w:r>
        <w:rPr>
          <w:i/>
          <w:color w:val="000000" w:themeColor="text1"/>
          <w:sz w:val="28"/>
          <w:szCs w:val="28"/>
          <w:lang w:val="uk-UA"/>
        </w:rPr>
        <w:t xml:space="preserve"> Іван </w:t>
      </w:r>
      <w:proofErr w:type="spellStart"/>
      <w:r>
        <w:rPr>
          <w:i/>
          <w:color w:val="000000" w:themeColor="text1"/>
          <w:sz w:val="28"/>
          <w:szCs w:val="28"/>
          <w:lang w:val="uk-UA"/>
        </w:rPr>
        <w:t>Красійчук</w:t>
      </w:r>
      <w:proofErr w:type="spellEnd"/>
      <w:r>
        <w:rPr>
          <w:i/>
          <w:color w:val="000000" w:themeColor="text1"/>
          <w:sz w:val="28"/>
          <w:szCs w:val="28"/>
          <w:lang w:val="uk-UA"/>
        </w:rPr>
        <w:t xml:space="preserve"> – заступник міського голови.</w:t>
      </w:r>
    </w:p>
    <w:p w14:paraId="69EBA4A4" w14:textId="71B084E4" w:rsidR="007004D9" w:rsidRDefault="007004D9" w:rsidP="007004D9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3)</w:t>
      </w:r>
      <w:r w:rsidRPr="0014588D">
        <w:rPr>
          <w:color w:val="000000" w:themeColor="text1"/>
          <w:sz w:val="28"/>
          <w:szCs w:val="28"/>
          <w:lang w:val="uk-UA" w:eastAsia="zh-CN"/>
        </w:rPr>
        <w:t xml:space="preserve"> </w:t>
      </w:r>
      <w:r>
        <w:rPr>
          <w:color w:val="000000" w:themeColor="text1"/>
          <w:sz w:val="28"/>
          <w:szCs w:val="28"/>
          <w:lang w:val="uk-UA" w:eastAsia="zh-CN"/>
        </w:rPr>
        <w:t xml:space="preserve">Про хід виконання </w:t>
      </w:r>
      <w:r w:rsidRPr="0060277B">
        <w:rPr>
          <w:color w:val="000000" w:themeColor="text1"/>
          <w:sz w:val="28"/>
          <w:szCs w:val="28"/>
          <w:lang w:val="uk-UA" w:eastAsia="zh-CN"/>
        </w:rPr>
        <w:t xml:space="preserve">Програми розвитку місцевого самоврядування в </w:t>
      </w:r>
      <w:proofErr w:type="spellStart"/>
      <w:r w:rsidRPr="0060277B">
        <w:rPr>
          <w:color w:val="000000" w:themeColor="text1"/>
          <w:sz w:val="28"/>
          <w:szCs w:val="28"/>
          <w:lang w:val="uk-UA" w:eastAsia="zh-CN"/>
        </w:rPr>
        <w:t>Рогатинській</w:t>
      </w:r>
      <w:proofErr w:type="spellEnd"/>
      <w:r w:rsidRPr="0060277B">
        <w:rPr>
          <w:color w:val="000000" w:themeColor="text1"/>
          <w:sz w:val="28"/>
          <w:szCs w:val="28"/>
          <w:lang w:val="uk-UA" w:eastAsia="zh-CN"/>
        </w:rPr>
        <w:t xml:space="preserve"> міській територіальній громаді на 2023-2025 роки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1456FB79" w14:textId="0D5C6109" w:rsidR="007004D9" w:rsidRPr="007004D9" w:rsidRDefault="007004D9" w:rsidP="007004D9">
      <w:pPr>
        <w:shd w:val="clear" w:color="auto" w:fill="FFFFFF"/>
        <w:ind w:firstLine="567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144F75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>
        <w:rPr>
          <w:i/>
          <w:color w:val="000000" w:themeColor="text1"/>
          <w:sz w:val="28"/>
          <w:szCs w:val="28"/>
          <w:lang w:val="uk-UA"/>
        </w:rPr>
        <w:t xml:space="preserve">Христина Сорока – секретар міської ради.   </w:t>
      </w:r>
    </w:p>
    <w:p w14:paraId="67FA0747" w14:textId="137649FA" w:rsidR="007004D9" w:rsidRPr="0014588D" w:rsidRDefault="007004D9" w:rsidP="007004D9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4) Земельні питання.</w:t>
      </w:r>
    </w:p>
    <w:p w14:paraId="7DF62314" w14:textId="77777777" w:rsidR="007004D9" w:rsidRDefault="007004D9" w:rsidP="007004D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 xml:space="preserve">Роман </w:t>
      </w:r>
      <w:proofErr w:type="spellStart"/>
      <w:r>
        <w:rPr>
          <w:i/>
          <w:sz w:val="28"/>
          <w:szCs w:val="28"/>
          <w:lang w:val="uk-UA"/>
        </w:rPr>
        <w:t>Нитчин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 xml:space="preserve">начальник </w:t>
      </w:r>
      <w:proofErr w:type="spellStart"/>
      <w:r>
        <w:rPr>
          <w:i/>
          <w:sz w:val="28"/>
          <w:szCs w:val="28"/>
        </w:rPr>
        <w:t>відділу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земельних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ресурсів</w:t>
      </w:r>
      <w:proofErr w:type="spellEnd"/>
      <w:r>
        <w:rPr>
          <w:i/>
          <w:sz w:val="28"/>
          <w:szCs w:val="28"/>
        </w:rPr>
        <w:t>.</w:t>
      </w:r>
    </w:p>
    <w:p w14:paraId="66ACB2DF" w14:textId="045FA51C" w:rsidR="007004D9" w:rsidRDefault="007004D9" w:rsidP="007004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Різне.</w:t>
      </w:r>
    </w:p>
    <w:p w14:paraId="0A56F18D" w14:textId="77777777" w:rsidR="007004D9" w:rsidRDefault="007004D9" w:rsidP="007004D9">
      <w:pPr>
        <w:rPr>
          <w:sz w:val="28"/>
          <w:szCs w:val="28"/>
          <w:lang w:val="uk-UA"/>
        </w:rPr>
      </w:pPr>
    </w:p>
    <w:p w14:paraId="447D6E36" w14:textId="77777777" w:rsidR="007004D9" w:rsidRDefault="007004D9" w:rsidP="007004D9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AF9EC1B" w14:textId="5E0F0085" w:rsidR="007004D9" w:rsidRPr="00AC2B35" w:rsidRDefault="007004D9" w:rsidP="007004D9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 xml:space="preserve">. </w:t>
      </w:r>
      <w:r w:rsidR="00123CF8">
        <w:rPr>
          <w:lang w:val="uk-UA"/>
        </w:rPr>
        <w:t>Ірина ІВАНОВА</w:t>
      </w:r>
    </w:p>
    <w:p w14:paraId="00E37D29" w14:textId="77777777" w:rsidR="007004D9" w:rsidRDefault="007004D9" w:rsidP="007004D9"/>
    <w:p w14:paraId="32454DF6" w14:textId="77777777" w:rsidR="007004D9" w:rsidRDefault="007004D9" w:rsidP="007004D9"/>
    <w:p w14:paraId="27CC9576" w14:textId="77777777" w:rsidR="007004D9" w:rsidRDefault="007004D9" w:rsidP="007004D9"/>
    <w:p w14:paraId="6E8E8C98" w14:textId="77777777" w:rsidR="007004D9" w:rsidRDefault="007004D9" w:rsidP="007004D9"/>
    <w:p w14:paraId="6DB498AB" w14:textId="77777777" w:rsidR="007004D9" w:rsidRDefault="007004D9" w:rsidP="007004D9"/>
    <w:p w14:paraId="742ADF39" w14:textId="77777777" w:rsidR="00DF0036" w:rsidRDefault="00DF0036"/>
    <w:sectPr w:rsidR="00DF003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D9"/>
    <w:rsid w:val="00123CF8"/>
    <w:rsid w:val="003D42DC"/>
    <w:rsid w:val="005762DF"/>
    <w:rsid w:val="005E31A6"/>
    <w:rsid w:val="007004D9"/>
    <w:rsid w:val="00970BF6"/>
    <w:rsid w:val="00DF0036"/>
    <w:rsid w:val="00F97C03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D638"/>
  <w15:chartTrackingRefBased/>
  <w15:docId w15:val="{E0EC1856-6AC3-4740-A4DD-22695EED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8</cp:revision>
  <cp:lastPrinted>2024-07-15T07:11:00Z</cp:lastPrinted>
  <dcterms:created xsi:type="dcterms:W3CDTF">2024-07-11T05:34:00Z</dcterms:created>
  <dcterms:modified xsi:type="dcterms:W3CDTF">2024-11-13T08:31:00Z</dcterms:modified>
</cp:coreProperties>
</file>