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BEDF" w14:textId="77777777" w:rsidR="00C167D5" w:rsidRDefault="00C167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42C5E6" w14:textId="3B80EA8C" w:rsidR="005A3B0A" w:rsidRPr="00C167D5" w:rsidRDefault="00C167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 отримати 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безкоштовну допомогу для розвитку бізнесу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агросекторі</w:t>
      </w:r>
    </w:p>
    <w:p w14:paraId="59AEEB02" w14:textId="77777777" w:rsidR="005A3B0A" w:rsidRDefault="005A3B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A9F7E" w14:textId="77777777" w:rsidR="005A3B0A" w:rsidRDefault="00000000">
      <w:pPr>
        <w:spacing w:after="200"/>
        <w:ind w:left="-283"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Вже два місяці фермери з 8 областей України мають можливість отримати безкоштовну допомогу експертів консультаційного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Центру розвитку фермерства “Врожай Перемоги”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45709A" w14:textId="77777777" w:rsidR="005A3B0A" w:rsidRDefault="00000000">
      <w:pPr>
        <w:spacing w:after="200"/>
        <w:ind w:left="-283"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Сьогодні Центр надає підтримку фермерам Івано-Франківської, Вінницької, Тернопільської, Львівської, Рівненської, Хмельницької, Чернівецької та Черкаської областей. </w:t>
      </w:r>
    </w:p>
    <w:p w14:paraId="07FD96E5" w14:textId="77777777" w:rsidR="005A3B0A" w:rsidRDefault="00000000">
      <w:pPr>
        <w:spacing w:after="200"/>
        <w:ind w:left="-283" w:right="-4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 якими запитами можна звертатися до Центру?</w:t>
      </w:r>
    </w:p>
    <w:p w14:paraId="26928597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7A3BAC2" wp14:editId="7F406BCE">
            <wp:extent cx="152400" cy="152400"/>
            <wp:effectExtent l="0" t="0" r="0" b="0"/>
            <wp:docPr id="7" name="image5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📍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Вирощування та переробка овочів, фруктів, ягід і лікарських трав</w:t>
      </w:r>
    </w:p>
    <w:p w14:paraId="5E1BC6BF" w14:textId="77777777" w:rsidR="005A3B0A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ви вирощуєте або хочете розпочати вирощувати овочі, ягоди, фрукти чи трави - ми розкажемо, які культури краще вирощувати у вашому регіоні та з наявними у вас ресурсами - будь то традиційні 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нішеві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культури. Крім того, допоможемо підібрати сорти та гібриди, системи живлення та захисту.</w:t>
      </w:r>
    </w:p>
    <w:p w14:paraId="6AA485DE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574BB0A" wp14:editId="4A385C8D">
            <wp:extent cx="152400" cy="152400"/>
            <wp:effectExtent l="0" t="0" r="0" b="0"/>
            <wp:docPr id="1" name="image3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📍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Сертифікація та безпечність харчової продукції</w:t>
      </w:r>
    </w:p>
    <w:p w14:paraId="44B098D9" w14:textId="77777777" w:rsidR="005A3B0A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ви розпочинаєте чи розширюєте переробку сільськогосподарської продукції, тоді вам варто також звернутися до нашого Центру. Ми підкажемо які технології застосовувати, які  сертифікати вам потрібні та як впровадити систему HACCP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система аналізу ризиків, небезпечних чинників і контролю критичних точок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5E498B2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F4378F8" wp14:editId="0A84A394">
            <wp:extent cx="152400" cy="152400"/>
            <wp:effectExtent l="0" t="0" r="0" b="0"/>
            <wp:docPr id="3" name="image3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📍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Юридичні та земельні питання</w:t>
      </w:r>
    </w:p>
    <w:p w14:paraId="6DC2B2A9" w14:textId="77777777" w:rsidR="005A3B0A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Земельні відносини, правові питання агробізнесу та харчової переробки - ці теми турбують кожного, хто працює в аграрній сфері. Як в них розібратися та на що звернути увагу саме вашому бізнесу - знають експерти нашого Центру.</w:t>
      </w:r>
    </w:p>
    <w:p w14:paraId="614D00F8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D842462" wp14:editId="71747F3E">
            <wp:extent cx="152400" cy="152400"/>
            <wp:effectExtent l="0" t="0" r="0" b="0"/>
            <wp:docPr id="5" name="image3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📍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Маркетинг та продажі</w:t>
      </w:r>
    </w:p>
    <w:p w14:paraId="622B026F" w14:textId="77777777" w:rsidR="005A3B0A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Сьогодні через інтернет можна продавати все - овочі, фрукти,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крафтові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продукти. Проте часто через нестачу знань бізнесу не вдається уникнути типових помилок, які заважають налагодити ефективний збут продукції. Наші консультанти підкажуть вам к збільшити обсяги продажу через інтернет? Який контент потрібен споживачу та скільки дописів публікувати на тиждень? Чому ваша сторінка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продає та як зробити, щоб продавала.</w:t>
      </w:r>
    </w:p>
    <w:p w14:paraId="27093C16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D425DD8" wp14:editId="1616E5BD">
            <wp:extent cx="152400" cy="152400"/>
            <wp:effectExtent l="0" t="0" r="0" b="0"/>
            <wp:docPr id="9" name="image2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📍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Оподаткування</w:t>
      </w:r>
    </w:p>
    <w:p w14:paraId="2852D0B7" w14:textId="77777777" w:rsidR="005A3B0A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ви не знаєте, що обрати для вашого аграрного чи харчового бізнесу - ФОП, фермерське господарство, ПП чи ТОВ, досі губитеся в тому, скільки та які податки платити, як подавати звітність та реагувати на листи від податкової - це є одним із напрямків консультацій нашого Центру, і ми радо допоможемо вам знайти найкраще рішення.</w:t>
      </w:r>
    </w:p>
    <w:p w14:paraId="0C1DC337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77834F7" wp14:editId="2994AF24">
            <wp:extent cx="152400" cy="152400"/>
            <wp:effectExtent l="0" t="0" r="0" b="0"/>
            <wp:docPr id="4" name="image1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📍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Залучення фінансів</w:t>
      </w:r>
    </w:p>
    <w:p w14:paraId="6CD6DA70" w14:textId="77777777" w:rsidR="005A3B0A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Як на розвиток свого бізнесу залучити гранти, кредити та інвестиції, що для цього потрібно та що обрати краще - на ці та інші питання знають відповіді експерти нашого Центру!</w:t>
      </w:r>
    </w:p>
    <w:p w14:paraId="0986E324" w14:textId="77777777" w:rsidR="005A3B0A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highlight w:val="white"/>
        </w:rPr>
        <w:t>Яке навчання проводить Центр?</w:t>
      </w:r>
    </w:p>
    <w:p w14:paraId="16C497A6" w14:textId="77777777" w:rsidR="005A3B0A" w:rsidRDefault="00000000">
      <w:pPr>
        <w:spacing w:after="200"/>
        <w:ind w:left="-283"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80FAF86" wp14:editId="1CCD9168">
            <wp:extent cx="152400" cy="152400"/>
            <wp:effectExtent l="0" t="0" r="0" b="0"/>
            <wp:docPr id="6" name="image3.png" descr="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📍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Вебінари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FA7E4B" w14:textId="77777777" w:rsidR="005A3B0A" w:rsidRDefault="00000000">
      <w:pPr>
        <w:spacing w:after="200"/>
        <w:ind w:left="-283"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Центру активно ділиться секретами вирощування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нішевих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культур, лікарських трав та іншими можливостями для розвитку фермерського бізнесу. Тож протягом листопада-грудня для всіх охочих відбудуться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вебінари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CBC58F" w14:textId="77777777" w:rsidR="005A3B0A" w:rsidRDefault="00000000">
      <w:pPr>
        <w:numPr>
          <w:ilvl w:val="0"/>
          <w:numId w:val="1"/>
        </w:numPr>
        <w:ind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“Люфа - новий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екотренд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як вирощувати ефективно та заробляти на 1 сотці”, всі деталі за посиланням: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https://www.facebook.com/events/887941609565788/?acontext=%7B%22event_action_history%22%3A[]%7D</w:t>
        </w:r>
      </w:hyperlink>
    </w:p>
    <w:p w14:paraId="3666CF46" w14:textId="77777777" w:rsidR="005A3B0A" w:rsidRDefault="00000000">
      <w:pPr>
        <w:numPr>
          <w:ilvl w:val="0"/>
          <w:numId w:val="1"/>
        </w:numPr>
        <w:ind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Секрети вирощування спаржі: ефективно,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прибутково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всі деталі за посиланням: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https://www.facebook.com/events/162389526963565?acontext=%7B%22event_action_history%22%3A[]%7D</w:t>
        </w:r>
      </w:hyperlink>
    </w:p>
    <w:p w14:paraId="212A7F7B" w14:textId="77777777" w:rsidR="005A3B0A" w:rsidRDefault="00000000">
      <w:pPr>
        <w:numPr>
          <w:ilvl w:val="0"/>
          <w:numId w:val="1"/>
        </w:numPr>
        <w:ind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“Лікарські трави: потенціал та рентабельність вирощування в Україні”</w:t>
      </w:r>
    </w:p>
    <w:p w14:paraId="76695D5C" w14:textId="77777777" w:rsidR="005A3B0A" w:rsidRDefault="00000000">
      <w:pPr>
        <w:numPr>
          <w:ilvl w:val="0"/>
          <w:numId w:val="1"/>
        </w:numPr>
        <w:ind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“Енергетичні культури як прибутковий та перспективний бізнес”</w:t>
      </w:r>
    </w:p>
    <w:p w14:paraId="432F7DCB" w14:textId="77777777" w:rsidR="005A3B0A" w:rsidRDefault="00000000">
      <w:pPr>
        <w:numPr>
          <w:ilvl w:val="0"/>
          <w:numId w:val="1"/>
        </w:numPr>
        <w:ind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“Організація теплиці від “А” до “Я”</w:t>
      </w:r>
    </w:p>
    <w:p w14:paraId="0FF9B9D4" w14:textId="77777777" w:rsidR="005A3B0A" w:rsidRDefault="00000000">
      <w:pPr>
        <w:numPr>
          <w:ilvl w:val="0"/>
          <w:numId w:val="1"/>
        </w:numPr>
        <w:ind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“Оподаткування грантів: все, що треба знати фермеру”</w:t>
      </w:r>
    </w:p>
    <w:p w14:paraId="7A5AAEC3" w14:textId="3CC9EBE4" w:rsidR="005A3B0A" w:rsidRPr="00C167D5" w:rsidRDefault="00C167D5">
      <w:pPr>
        <w:numPr>
          <w:ilvl w:val="0"/>
          <w:numId w:val="1"/>
        </w:numPr>
        <w:spacing w:after="200"/>
        <w:ind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7D5">
        <w:rPr>
          <w:rFonts w:ascii="Times New Roman" w:hAnsi="Times New Roman" w:cs="Times New Roman"/>
          <w:color w:val="000000"/>
          <w:sz w:val="24"/>
          <w:szCs w:val="24"/>
        </w:rPr>
        <w:t xml:space="preserve">“Державна програма “Є-робота” для фермерів, </w:t>
      </w:r>
      <w:proofErr w:type="spellStart"/>
      <w:r w:rsidRPr="00C167D5">
        <w:rPr>
          <w:rFonts w:ascii="Times New Roman" w:hAnsi="Times New Roman" w:cs="Times New Roman"/>
          <w:color w:val="000000"/>
          <w:sz w:val="24"/>
          <w:szCs w:val="24"/>
        </w:rPr>
        <w:t>крафтярів</w:t>
      </w:r>
      <w:proofErr w:type="spellEnd"/>
      <w:r w:rsidRPr="00C167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67D5">
        <w:rPr>
          <w:rFonts w:ascii="Times New Roman" w:hAnsi="Times New Roman" w:cs="Times New Roman"/>
          <w:color w:val="000000"/>
          <w:sz w:val="24"/>
          <w:szCs w:val="24"/>
        </w:rPr>
        <w:t>агровиробників</w:t>
      </w:r>
      <w:proofErr w:type="spellEnd"/>
      <w:r w:rsidRPr="00C167D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03EF6A40" w14:textId="77777777" w:rsidR="005A3B0A" w:rsidRDefault="00000000">
      <w:pPr>
        <w:spacing w:after="200"/>
        <w:ind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Реєструйтеся, відмічайте цікаві для вас теми та дізнавайтеся про дату і деталі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вебінару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отримавши лінк першими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https://bit.ly/farmer-webinar</w:t>
        </w:r>
      </w:hyperlink>
    </w:p>
    <w:p w14:paraId="12CBD306" w14:textId="77777777" w:rsidR="005A3B0A" w:rsidRDefault="00000000">
      <w:pPr>
        <w:spacing w:after="200"/>
        <w:ind w:left="-283" w:right="-4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 зв’язатися з Центром?</w:t>
      </w:r>
    </w:p>
    <w:p w14:paraId="306B4261" w14:textId="77777777" w:rsidR="005A3B0A" w:rsidRDefault="00000000">
      <w:pPr>
        <w:spacing w:after="200"/>
        <w:ind w:left="-283" w:right="-4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всіма новинами Центру та майбутніми подіями ви можете стежити на фейсбук-сторінці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https://www.facebook.com/farmer.centre</w:t>
        </w:r>
      </w:hyperlink>
    </w:p>
    <w:p w14:paraId="1DDE5BBB" w14:textId="77777777" w:rsidR="005A3B0A" w:rsidRDefault="00000000">
      <w:pPr>
        <w:spacing w:after="200"/>
        <w:ind w:left="-283"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Отримати консультацію можна:</w:t>
      </w:r>
    </w:p>
    <w:p w14:paraId="7671DC43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B57D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🔹через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-форму:</w:t>
      </w:r>
      <w:r>
        <w:rPr>
          <w:rFonts w:ascii="Times New Roman" w:eastAsia="Times New Roman" w:hAnsi="Times New Roman" w:cs="Times New Roman"/>
          <w:color w:val="444746"/>
          <w:sz w:val="24"/>
          <w:szCs w:val="24"/>
          <w:highlight w:val="whit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B57D0"/>
            <w:sz w:val="24"/>
            <w:szCs w:val="24"/>
            <w:highlight w:val="white"/>
          </w:rPr>
          <w:t>https://bit.ly/farm-question</w:t>
        </w:r>
      </w:hyperlink>
    </w:p>
    <w:p w14:paraId="091BF38C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🔹за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.: (093) 663-58-78</w:t>
      </w:r>
    </w:p>
    <w:p w14:paraId="105B096B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B57D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звернення 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чат-боту Центру в Telegram:</w:t>
      </w:r>
      <w:r>
        <w:rPr>
          <w:rFonts w:ascii="Times New Roman" w:eastAsia="Times New Roman" w:hAnsi="Times New Roman" w:cs="Times New Roman"/>
          <w:color w:val="444746"/>
          <w:sz w:val="24"/>
          <w:szCs w:val="24"/>
          <w:highlight w:val="white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B57D0"/>
            <w:sz w:val="24"/>
            <w:szCs w:val="24"/>
            <w:highlight w:val="white"/>
          </w:rPr>
          <w:t>https://t.me/farmer_centre_bot</w:t>
        </w:r>
      </w:hyperlink>
    </w:p>
    <w:p w14:paraId="0F851342" w14:textId="77777777" w:rsidR="005A3B0A" w:rsidRDefault="00000000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звернення 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чат-боту Центру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444746"/>
          <w:sz w:val="24"/>
          <w:szCs w:val="24"/>
          <w:highlight w:val="white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B57D0"/>
            <w:sz w:val="24"/>
            <w:szCs w:val="24"/>
            <w:highlight w:val="white"/>
          </w:rPr>
          <w:t>https://pipe.bot/viber/17898</w:t>
        </w:r>
      </w:hyperlink>
    </w:p>
    <w:p w14:paraId="7F408617" w14:textId="77777777" w:rsidR="005A3B0A" w:rsidRDefault="0000000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Звертайтеся за підтримкою та станьте ще на крок ближчими до своєї мрії </w:t>
      </w: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highlight w:val="white"/>
        </w:rPr>
        <w:drawing>
          <wp:inline distT="114300" distB="114300" distL="114300" distR="114300" wp14:anchorId="15500193" wp14:editId="3959201F">
            <wp:extent cx="152400" cy="152400"/>
            <wp:effectExtent l="0" t="0" r="0" b="0"/>
            <wp:docPr id="2" name="image4.png" descr="💛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💛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highlight w:val="white"/>
        </w:rPr>
        <w:drawing>
          <wp:inline distT="114300" distB="114300" distL="114300" distR="114300" wp14:anchorId="2B321630" wp14:editId="3B89E982">
            <wp:extent cx="152400" cy="152400"/>
            <wp:effectExtent l="0" t="0" r="0" b="0"/>
            <wp:docPr id="8" name="image6.png" descr="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💙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652C9E" w14:textId="77777777" w:rsidR="005A3B0A" w:rsidRDefault="005A3B0A">
      <w:pPr>
        <w:ind w:left="-283" w:right="-4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DAACC" w14:textId="77777777" w:rsidR="005A3B0A" w:rsidRDefault="005A3B0A">
      <w:pPr>
        <w:ind w:left="-283" w:right="-4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E488D" w14:textId="77777777" w:rsidR="005A3B0A" w:rsidRDefault="00000000">
      <w:pPr>
        <w:ind w:left="-283" w:right="-4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Довідково:</w:t>
      </w:r>
    </w:p>
    <w:p w14:paraId="0372070B" w14:textId="77777777" w:rsidR="005A3B0A" w:rsidRDefault="00000000">
      <w:pPr>
        <w:ind w:left="-283" w:right="-4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реалізується ГО “Буковинська агенція регіонального розвитку” у партнерстві з Всеукраїнською громадською організацією “Національна асоціація сільськогосподарських дорадчих служб України” та Громадською спілкою «Агенція місцевого економічного розвитку Яворівщини». </w:t>
      </w:r>
    </w:p>
    <w:p w14:paraId="4884DEDA" w14:textId="77777777" w:rsidR="005A3B0A" w:rsidRDefault="005A3B0A">
      <w:pPr>
        <w:ind w:left="-283" w:right="-4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663154" w14:textId="77777777" w:rsidR="005A3B0A" w:rsidRDefault="00000000">
      <w:pPr>
        <w:ind w:left="-283"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Центр працює в межах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міжнародної співпраці ReACT4UA («Застосування та імплементація Угоди про асоціацію між ЄС та Україною у сфері торгівлі») за фінансування </w:t>
      </w:r>
      <w:hyperlink r:id="rId1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уряду Німеччини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імплементується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німецькою федеральною компанією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Deutsche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Internationale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Zusammenarbeit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hyperlink r:id="rId18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GIZ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спільно з Програмою розвитку ООН (</w:t>
      </w:r>
      <w:hyperlink r:id="rId19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ПРООН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 в Україні.</w:t>
      </w:r>
    </w:p>
    <w:p w14:paraId="677F3F13" w14:textId="77777777" w:rsidR="005A3B0A" w:rsidRDefault="005A3B0A"/>
    <w:sectPr w:rsidR="005A3B0A">
      <w:head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08BD" w14:textId="77777777" w:rsidR="00B0196F" w:rsidRDefault="00B0196F" w:rsidP="00C167D5">
      <w:pPr>
        <w:spacing w:line="240" w:lineRule="auto"/>
      </w:pPr>
      <w:r>
        <w:separator/>
      </w:r>
    </w:p>
  </w:endnote>
  <w:endnote w:type="continuationSeparator" w:id="0">
    <w:p w14:paraId="36514E68" w14:textId="77777777" w:rsidR="00B0196F" w:rsidRDefault="00B0196F" w:rsidP="00C1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42F7" w14:textId="77777777" w:rsidR="00B0196F" w:rsidRDefault="00B0196F" w:rsidP="00C167D5">
      <w:pPr>
        <w:spacing w:line="240" w:lineRule="auto"/>
      </w:pPr>
      <w:r>
        <w:separator/>
      </w:r>
    </w:p>
  </w:footnote>
  <w:footnote w:type="continuationSeparator" w:id="0">
    <w:p w14:paraId="01773347" w14:textId="77777777" w:rsidR="00B0196F" w:rsidRDefault="00B0196F" w:rsidP="00C16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0926" w14:textId="6B7AF714" w:rsidR="00C167D5" w:rsidRDefault="00C167D5" w:rsidP="00C167D5">
    <w:pPr>
      <w:pStyle w:val="Header"/>
      <w:jc w:val="center"/>
    </w:pPr>
    <w:r>
      <w:rPr>
        <w:noProof/>
        <w:color w:val="000000"/>
      </w:rPr>
      <w:drawing>
        <wp:inline distT="0" distB="0" distL="0" distR="0" wp14:anchorId="6765AD81" wp14:editId="42BE15CA">
          <wp:extent cx="3962400" cy="579120"/>
          <wp:effectExtent l="0" t="0" r="0" b="0"/>
          <wp:docPr id="1704409709" name="Picture 1704409709" descr="Зображення, що містить текст, Шрифт, графічний дизайн, Графіка&#10;&#10;Автоматично згенерований опи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Зображення, що містить текст, Шрифт, графічний дизайн, Графіка&#10;&#10;Автоматично згенерований опис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6321" cy="579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0E1"/>
    <w:multiLevelType w:val="multilevel"/>
    <w:tmpl w:val="99221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6086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0A"/>
    <w:rsid w:val="005A3B0A"/>
    <w:rsid w:val="00B0196F"/>
    <w:rsid w:val="00C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0C03"/>
  <w15:docId w15:val="{693E5F42-86CA-4A8D-BEED-51E7243C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167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D5"/>
  </w:style>
  <w:style w:type="paragraph" w:styleId="Footer">
    <w:name w:val="footer"/>
    <w:basedOn w:val="Normal"/>
    <w:link w:val="FooterChar"/>
    <w:uiPriority w:val="99"/>
    <w:unhideWhenUsed/>
    <w:rsid w:val="00C167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87941609565788/?acontext=%7B%22event_action_history%22%3A%5B%5D%7D" TargetMode="External"/><Relationship Id="rId13" Type="http://schemas.openxmlformats.org/officeDocument/2006/relationships/hyperlink" Target="https://t.me/farmer_centre_bot" TargetMode="External"/><Relationship Id="rId18" Type="http://schemas.openxmlformats.org/officeDocument/2006/relationships/hyperlink" Target="https://www.giz.de/en/worldwide/3241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bit.ly/farm-question" TargetMode="External"/><Relationship Id="rId17" Type="http://schemas.openxmlformats.org/officeDocument/2006/relationships/hyperlink" Target="https://www.bmz.de/en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armer.centr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bit.ly/farmer-webinar" TargetMode="External"/><Relationship Id="rId19" Type="http://schemas.openxmlformats.org/officeDocument/2006/relationships/hyperlink" Target="https://www.undp.org/uk/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62389526963565?acontext=%7B%22event_action_history%22%3A%5B%5D%7D" TargetMode="External"/><Relationship Id="rId14" Type="http://schemas.openxmlformats.org/officeDocument/2006/relationships/hyperlink" Target="https://pipe.bot/viber/1789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Tetiana Lebukhorska</cp:lastModifiedBy>
  <cp:revision>2</cp:revision>
  <dcterms:created xsi:type="dcterms:W3CDTF">2023-11-22T04:38:00Z</dcterms:created>
  <dcterms:modified xsi:type="dcterms:W3CDTF">2023-11-22T04:40:00Z</dcterms:modified>
</cp:coreProperties>
</file>