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87A" w:rsidRPr="00C0487A" w:rsidRDefault="00C0487A" w:rsidP="00C0487A">
      <w:pPr>
        <w:tabs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C0487A" w:rsidRDefault="00C0487A" w:rsidP="00C0487A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87A" w:rsidRDefault="00C0487A" w:rsidP="00C0487A">
      <w:pPr>
        <w:keepNext/>
        <w:tabs>
          <w:tab w:val="right" w:pos="9525"/>
        </w:tabs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3"/>
        <w:rPr>
          <w:rFonts w:ascii="Times New Roman" w:hAnsi="Times New Roman"/>
          <w:b/>
          <w:color w:val="000000"/>
          <w:w w:val="12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w w:val="120"/>
          <w:sz w:val="28"/>
          <w:szCs w:val="28"/>
        </w:rPr>
        <w:t>УКРАЇНА</w:t>
      </w:r>
    </w:p>
    <w:p w:rsidR="00C0487A" w:rsidRDefault="00C0487A" w:rsidP="00C0487A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</w:rPr>
        <w:t>РОГАТИНСЬКА МІСЬКА РАДА</w:t>
      </w:r>
    </w:p>
    <w:p w:rsidR="00C0487A" w:rsidRDefault="00C0487A" w:rsidP="00C0487A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</w:rPr>
        <w:t>ІВАНО-ФРАНКІВСЬКОЇ ОБЛАСТІ</w:t>
      </w:r>
    </w:p>
    <w:p w:rsidR="00C0487A" w:rsidRDefault="00AC2A60" w:rsidP="00C0487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</w:rPr>
      </w:pPr>
      <w:r>
        <w:rPr>
          <w:rFonts w:asciiTheme="minorHAnsi" w:eastAsiaTheme="minorHAnsi" w:hAnsiTheme="minorHAnsi" w:cstheme="minorBidi"/>
          <w:lang w:eastAsia="en-US"/>
        </w:rPr>
        <w:pict>
          <v:line id="Прямая соединительная линия 2" o:spid="_x0000_s1031" style="position:absolute;left:0;text-align:left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RS8I24CAADOBAAA&#10;HwAAAGNsaXBib2FyZC9kcmF3aW5ncy9kcmF3aW5nMS54bWykVEtu2zAQ3RfoHQjuHX0iO7YQJShk&#10;O5u0DeC0e4aiLSIUKZCKbKMo0HRdwEfoFbpogQBpewb5Rh1K8iduVq0W0pCcefP4Zkan54tMoJJp&#10;w5WMsHfkYsQkVQmXswi/ux53+hiZgsiECCVZhJfM4POzly9OSTjTJE85RYAgTUginBZFHjqOoSnL&#10;iDlSOZNwNlU6IwUs9cxJNJkDciYc33V7Tka4xGc7qCEpCLrT/B+ghKK3LImJLIkBSEHD/Z2Wo6D/&#10;j0xCWV7ofJJfacucvimvNOJJhEE5STKQCDvtQesGS+cgarYDWEx1Zv3VdIoWNcrSvmsMtigQbTbp&#10;bpemb5/xpenoGW9I3CQAYy8pXchJbrPKMrbm4V38zV2qr+tP61X1s/q2XqH1ffW7+lF9rx6qX9XD&#10;+jPYj+svYNvD6rHdXiF/q8A+uM1zCVUySKo4JXLGJinJ2fUyB808GwIcQc5tTC3adkVCAzTRzfy1&#10;SiCA3BWqbh17PTQVPH9vUfaU9Ny+6x13MQLl/F4w8P0DVXt+v9d1oWxbbbdqkTDXprhgKkPWiLDg&#10;ktXgpLw0RcN141LrqMZciLpoQqJ5hLsnXtdCZzm0RgFjcnudts1ulOCJdbeBRs9uYqFRSQSUvX5a&#10;KZ64aXUnkxo+ZSQZtXZBuGhsYC6kxYOWAYKt1czSh4E7GPVH/aAT+L1RJ3CHw86rcRx0emPvpDs8&#10;Hsbx0Ptob+cFYcqThEnLbjPXXvDX0GScamXUtDiiKnOgczllm9mGyfbc3WTLjTDOU/S62kB2861J&#10;wy1skZtOaFrUOZjk+qz989jfxf767A8AAAD//wMAUEsDBBQABgAIAAAAIQDcCbvUbwYAAD8aAAAa&#10;AAAAY2xpcGJvYXJkL3RoZW1lL3RoZW1lMS54bWzsWUtrHEcQvgfyH4a5x9r3WsIrI+3DSiw5xrt2&#10;8LF3p3emvT3Tw3Sv5L0Z+ZRLQsAJOcSQnHIIIYIYYgImf0H+DQKZxPkRqe55bPdub/RAARMsgTRT&#10;81V1dVXNV909N24+DqmzjxNOWNRyy9dKroOjEfNI5Lfc+4PeR9ddhwsUeYiyCLfcGebuzc0PP7iB&#10;NkaUxEOGEm8Q4BA7YCjiG6jlBkLEG2trfARixK+xGEfwbMySEAm4Tfw1L0EHMEBI1yqlUmMtRCRy&#10;N8GikIa6FP5EgkvBiCZ9aQY7EQph9OMfXh8eHx2/On5xfPT6CVy/gv9fKl1vUpYafMbbNHH2EW25&#10;MIbHDgb4sXAdiriABy23pH7ctc0ba2gjU6Jiha6m11M/mV6m4E0qaszEHxaD1mr1WmOrsK8AVCzj&#10;us1uo9so7CkAGo1g5qkvus369vp2p55hNVB6abHdaXaqZQOv2a8u+bxVl78GXoFS+7UlfK/Xhiga&#10;eAVK8fUlfK3WrLRrBl6BUnxjCd8sbXVqTQOvQAEl0WQJXao3qu18tgVkzOiOFb5er/Walcz4HAXV&#10;UFSbHGLMInHe2gvRI5b0QEEqUiRI5IhZjMdoBDXbRpQME+LsEj+AQoxRxDiIS5VSr1SFv/K3pq5U&#10;hNAGRpq29BM840si6Z/DRwmJRcv9BKy6GuT05cuTwxcnh7+dPH16cvhLNrYyZejtoMjX9d7++NXf&#10;z584f/36/dtnX6dDL+K5jn/z8+dvfv/j38zDjOehOP3m6M2Lo9Nvv/jzp2cW61sJGurwAQkxd+7g&#10;A+ceC2GCFv/xMLmYxiBARNfYinyOIiRHsdjvisBA35khiiy4bWzG8UEC1GMD3po+MhzuB8lUEIvF&#10;20FoAPcYo9sssUbhthxLC/NgGvn2wZOpjruH0L5t7DaKjCx3pzFwMLGZbAfYcPMuRZFAPo6wcOQz&#10;NsHYMruHhBhx3SOjhHE2Fs5D4mwjYg3JgAyNapor7ZAQ8jKzOQj5NmKz98DZZtQ26w7eN5HwbiBq&#10;cX6AqRHGW2gqUGgzOUAh1QO+i0Rgc7I/S0Y6rssFZNrHlDldD3Nu0/k0gflqSb8NNGNP+x6dhSYy&#10;EWRis7mLGNORHTZpByiMbdg+iQId+zGfQIki5y4TNvgeM98QeQ95QNHKdD8g2Ej32WxwHxhWd2le&#10;IPLJNLHk8hZmRv32Z3SMsKIaaAgGr4ckOpPkF+i9/t/RO5Do6XfPLTO6Gkq3GzbycUEy30qI9W3a&#10;WaDwVbhF4m6zxCPvPm930DS6i+FVWW5e72n7PW27/3vaXvU+Xz1Zz/kZqFsuW9Plu1rMh+dey48J&#10;pX0xo3iXq+U8hy7l9UAo7ag9LS72enEAl/LNhgENnJ8gpeMkTHxGRNAPUAxr/rIrjfg8M+1zJ2Yc&#10;tgJKbLUt8XQa7jEv3dKWy3L7mpIJR2IuL9ULOWw/RIpuNOfbtMK88tZX2+vcAal7ESe0wUwnqhYn&#10;mrlQBklt5iFoFifUzK7Ei3WLF9el+TxVS16Aa0VWYBnlwOKr5dZroAJKsMtCFHsyT2mq8+yqZF5l&#10;plcF06gAWFPkFTDP9Lr0deX05OzSUjtHpg0ntHIznVCRUT2NB8jDWXVK6XncuGiu1+cpNdyToVDj&#10;QWnN3Whe/zcvLptr0FvkBhrpTEEj56DlNqp1KJkRilvuGI4C4DKMoXa4XP4i6sMh20gk6Qt/GWaJ&#10;Ey46iAdpwBXppGwQEoETh5Kw5crpF2mgkeIQ5Vu5AoTwzjq3DrTyrjkHSTeTjMdjPBJ62jWJjHR6&#10;CwyfcoX1qVK/PFhqsimkux94B86QTpN7CEqs3izLAHqEw4lQOY2mR+DIsyCyef0tNKaMdvUzR1VD&#10;qRzROEBZR9HJPIUrKi/cUXdFDLS7bM4QUC0kWSMc+rLB6kE1umnRNVIfVnbds5Vk5DTSnPdMg1Vk&#10;17SzmDFC3gYWYnm5Jq95lYcYOE3v8Cl1L1Lues51C+uEoktAwIv4WbruORqC5tp8MMM16fEyDUvO&#10;zqRm78gneIZr52kSGus3crMLcSt6hHU4EF6q84PeYtWCaJyvM1WkbZ8z9lDsDP1yy4VPCHBW8Riu&#10;4COEC7KKlFWkDK7gywK0i/RzQMvNLnIJPE8lBaaaS6o5ppZLarmknkvquaSRSxquo87N4duNPDJ3&#10;nfxYHHpYdoyerS3Mbz6b/wAAAP//AwBQSwMEFAAGAAgAAAAhAJxmRkG7AAAAJAEAACoAAABjbGlw&#10;Ym9hcmQvZHJhd2luZ3MvX3JlbHMvZHJhd2luZzEueG1sLnJlbHOEj80KwjAQhO+C7xD2btJ6EJEm&#10;vYjQq9QHCMk2LTY/JFHs2xvoRUHwsjCz7DezTfuyM3liTJN3HGpaAUGnvJ6c4XDrL7sjkJSl03L2&#10;DjksmKAV201zxVnmcpTGKSRSKC5xGHMOJ8aSGtHKRH1AVzaDj1bmIqNhQaq7NMj2VXVg8ZMB4otJ&#10;Os0hdroG0i+hJP9n+2GYFJ69elh0+UcEy6UXFqCMBjMHSldnnTUtXYGJhn39Jt4AAAD//wMAUEsB&#10;Ai0AFAAGAAgAAAAhALvlSJQFAQAAHgIAABMAAAAAAAAAAAAAAAAAAAAAAFtDb250ZW50X1R5cGVz&#10;XS54bWxQSwECLQAUAAYACAAAACEArTA/8cEAAAAyAQAACwAAAAAAAAAAAAAAAAA2AQAAX3JlbHMv&#10;LnJlbHNQSwECLQAUAAYACAAAACEAARS8I24CAADOBAAAHwAAAAAAAAAAAAAAAAAgAgAAY2xpcGJv&#10;YXJkL2RyYXdpbmdzL2RyYXdpbmcxLnhtbFBLAQItABQABgAIAAAAIQDcCbvUbwYAAD8aAAAaAAAA&#10;AAAAAAAAAAAAAMsEAABjbGlwYm9hcmQvdGhlbWUvdGhlbWUxLnhtbFBLAQItABQABgAIAAAAIQCc&#10;ZkZBuwAAACQBAAAqAAAAAAAAAAAAAAAAAHILAABjbGlwYm9hcmQvZHJhd2luZ3MvX3JlbHMvZHJh&#10;d2luZzEueG1sLnJlbHNQSwUGAAAAAAUABQBnAQAAdQwAAAAA&#10;" strokeweight="4.5pt">
            <v:stroke linestyle="thickThin"/>
          </v:line>
        </w:pict>
      </w:r>
    </w:p>
    <w:p w:rsidR="00C0487A" w:rsidRDefault="00C0487A" w:rsidP="00C0487A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РІШЕННЯ</w:t>
      </w:r>
    </w:p>
    <w:p w:rsidR="00C0487A" w:rsidRDefault="00C0487A" w:rsidP="00C0487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0487A" w:rsidRDefault="00C0487A" w:rsidP="00C0487A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від 29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червня</w:t>
      </w:r>
      <w:r>
        <w:rPr>
          <w:rFonts w:ascii="Times New Roman" w:hAnsi="Times New Roman"/>
          <w:color w:val="000000"/>
          <w:sz w:val="28"/>
          <w:szCs w:val="28"/>
        </w:rPr>
        <w:t xml:space="preserve"> 2023 р. 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C37E8">
        <w:rPr>
          <w:rFonts w:ascii="Times New Roman" w:hAnsi="Times New Roman"/>
          <w:color w:val="000000"/>
          <w:sz w:val="28"/>
          <w:szCs w:val="28"/>
          <w:lang w:val="uk-UA"/>
        </w:rPr>
        <w:t>6602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ab/>
        <w:t>38 сесія VIII скликання</w:t>
      </w:r>
    </w:p>
    <w:p w:rsidR="00C0487A" w:rsidRDefault="00C0487A" w:rsidP="00C0487A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м. Рогатин</w:t>
      </w:r>
    </w:p>
    <w:p w:rsidR="00C0487A" w:rsidRDefault="00C0487A" w:rsidP="00C0487A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rPr>
          <w:rFonts w:ascii="Times New Roman" w:hAnsi="Times New Roman"/>
          <w:color w:val="000000"/>
          <w:sz w:val="28"/>
          <w:szCs w:val="28"/>
        </w:rPr>
      </w:pPr>
    </w:p>
    <w:p w:rsidR="00C0487A" w:rsidRDefault="00C0487A" w:rsidP="00C0487A">
      <w:pPr>
        <w:overflowPunct w:val="0"/>
        <w:autoSpaceDE w:val="0"/>
        <w:autoSpaceDN w:val="0"/>
        <w:adjustRightInd w:val="0"/>
        <w:spacing w:after="0" w:line="240" w:lineRule="auto"/>
        <w:ind w:left="180" w:right="278"/>
        <w:textAlignment w:val="baseline"/>
        <w:rPr>
          <w:rFonts w:ascii="Times New Roman" w:hAnsi="Times New Roman"/>
          <w:b/>
          <w:vanish/>
          <w:color w:val="FF0000"/>
          <w:sz w:val="28"/>
          <w:szCs w:val="28"/>
        </w:rPr>
      </w:pPr>
      <w:r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C0487A" w:rsidRDefault="00C0487A" w:rsidP="00C0487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5"/>
          <w:sz w:val="28"/>
          <w:szCs w:val="28"/>
          <w:lang w:eastAsia="uk-UA"/>
        </w:rPr>
      </w:pPr>
    </w:p>
    <w:p w:rsidR="00C0487A" w:rsidRPr="00243DC4" w:rsidRDefault="00C0487A" w:rsidP="00C0487A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43DC4">
        <w:rPr>
          <w:rFonts w:ascii="Times New Roman" w:hAnsi="Times New Roman"/>
          <w:color w:val="000000"/>
          <w:sz w:val="28"/>
          <w:szCs w:val="28"/>
          <w:lang w:val="uk-UA"/>
        </w:rPr>
        <w:t>Про встановлення ставок податку</w:t>
      </w:r>
    </w:p>
    <w:p w:rsidR="00C0487A" w:rsidRPr="00243DC4" w:rsidRDefault="00C0487A" w:rsidP="00C0487A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43DC4">
        <w:rPr>
          <w:rFonts w:ascii="Times New Roman" w:hAnsi="Times New Roman"/>
          <w:color w:val="000000"/>
          <w:sz w:val="28"/>
          <w:szCs w:val="28"/>
          <w:lang w:val="uk-UA"/>
        </w:rPr>
        <w:t>на нерухоме майно, відмінне</w:t>
      </w:r>
    </w:p>
    <w:p w:rsidR="00C0487A" w:rsidRPr="00243DC4" w:rsidRDefault="00C0487A" w:rsidP="00C0487A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hi-IN" w:bidi="hi-IN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земельної </w:t>
      </w:r>
      <w:r w:rsidRPr="00243DC4">
        <w:rPr>
          <w:rFonts w:ascii="Times New Roman" w:hAnsi="Times New Roman"/>
          <w:color w:val="000000"/>
          <w:sz w:val="28"/>
          <w:szCs w:val="28"/>
          <w:lang w:val="uk-UA"/>
        </w:rPr>
        <w:t>ділянки</w:t>
      </w:r>
    </w:p>
    <w:p w:rsidR="00C0487A" w:rsidRDefault="00C0487A" w:rsidP="00C0487A">
      <w:pPr>
        <w:pStyle w:val="Default"/>
        <w:rPr>
          <w:b/>
          <w:vanish/>
          <w:color w:val="FF0000"/>
          <w:sz w:val="28"/>
          <w:szCs w:val="28"/>
          <w:lang w:val="uk-UA" w:eastAsia="uk-UA"/>
        </w:rPr>
      </w:pPr>
      <w:r>
        <w:rPr>
          <w:b/>
          <w:vanish/>
          <w:color w:val="FF0000"/>
          <w:sz w:val="28"/>
          <w:szCs w:val="28"/>
          <w:lang w:val="uk-UA" w:eastAsia="uk-UA"/>
        </w:rPr>
        <w:t xml:space="preserve"> {</w:t>
      </w:r>
      <w:r>
        <w:rPr>
          <w:b/>
          <w:vanish/>
          <w:color w:val="FF0000"/>
          <w:sz w:val="28"/>
          <w:szCs w:val="28"/>
          <w:lang w:val="en-US" w:eastAsia="uk-UA"/>
        </w:rPr>
        <w:t>name</w:t>
      </w:r>
      <w:r>
        <w:rPr>
          <w:b/>
          <w:vanish/>
          <w:color w:val="FF0000"/>
          <w:sz w:val="28"/>
          <w:szCs w:val="28"/>
          <w:lang w:val="uk-UA" w:eastAsia="uk-UA"/>
        </w:rPr>
        <w:t>}</w:t>
      </w:r>
    </w:p>
    <w:p w:rsidR="00963BE2" w:rsidRPr="00243DC4" w:rsidRDefault="00963BE2" w:rsidP="00243DC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90FB4" w:rsidRPr="00243DC4" w:rsidRDefault="00390FB4" w:rsidP="00390F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3DC4">
        <w:rPr>
          <w:rFonts w:ascii="Times New Roman" w:hAnsi="Times New Roman"/>
          <w:sz w:val="28"/>
          <w:szCs w:val="28"/>
          <w:lang w:val="uk-UA"/>
        </w:rPr>
        <w:t>Керуючись статтями 10, 12, 266 Податкового кодексу України та пунктом 24 частини першої статті 26 Закону України «Про місцеве самоврядування в Україні», міська рада ВИРІШИЛА:</w:t>
      </w:r>
    </w:p>
    <w:p w:rsidR="00390FB4" w:rsidRPr="00243DC4" w:rsidRDefault="00390FB4" w:rsidP="00390F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3DC4">
        <w:rPr>
          <w:rFonts w:ascii="Times New Roman" w:hAnsi="Times New Roman"/>
          <w:sz w:val="28"/>
          <w:szCs w:val="28"/>
          <w:lang w:val="uk-UA"/>
        </w:rPr>
        <w:t>1. Встановити на тер</w:t>
      </w:r>
      <w:r>
        <w:rPr>
          <w:rFonts w:ascii="Times New Roman" w:hAnsi="Times New Roman"/>
          <w:sz w:val="28"/>
          <w:szCs w:val="28"/>
          <w:lang w:val="uk-UA"/>
        </w:rPr>
        <w:t>иторії Рогатинської міської територіальної громади</w:t>
      </w:r>
      <w:r w:rsidRPr="00243DC4">
        <w:rPr>
          <w:rFonts w:ascii="Times New Roman" w:hAnsi="Times New Roman"/>
          <w:sz w:val="28"/>
          <w:szCs w:val="28"/>
          <w:lang w:val="uk-UA"/>
        </w:rPr>
        <w:t>:</w:t>
      </w:r>
    </w:p>
    <w:p w:rsidR="00390FB4" w:rsidRPr="00243DC4" w:rsidRDefault="00713615" w:rsidP="007136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390FB4"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="00390FB4" w:rsidRPr="00243DC4">
        <w:rPr>
          <w:rFonts w:ascii="Times New Roman" w:hAnsi="Times New Roman"/>
          <w:sz w:val="28"/>
          <w:szCs w:val="28"/>
          <w:lang w:val="uk-UA"/>
        </w:rPr>
        <w:t>ставки податку на нерухоме майно, відмінне від земельної ділянки,</w:t>
      </w:r>
    </w:p>
    <w:p w:rsidR="00390FB4" w:rsidRDefault="00390FB4" w:rsidP="007136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3DC4">
        <w:rPr>
          <w:rFonts w:ascii="Times New Roman" w:hAnsi="Times New Roman"/>
          <w:sz w:val="28"/>
          <w:szCs w:val="28"/>
          <w:lang w:val="uk-UA"/>
        </w:rPr>
        <w:t>згідно з додатком 1;</w:t>
      </w:r>
    </w:p>
    <w:p w:rsidR="00390FB4" w:rsidRDefault="00713615" w:rsidP="007136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5732C3">
        <w:rPr>
          <w:rFonts w:ascii="Times New Roman" w:hAnsi="Times New Roman"/>
          <w:sz w:val="28"/>
          <w:szCs w:val="28"/>
          <w:lang w:val="uk-UA"/>
        </w:rPr>
        <w:t>1.2.</w:t>
      </w:r>
      <w:r w:rsidR="00390FB4" w:rsidRPr="00243DC4">
        <w:rPr>
          <w:rFonts w:ascii="Times New Roman" w:hAnsi="Times New Roman"/>
          <w:sz w:val="28"/>
          <w:szCs w:val="28"/>
          <w:lang w:val="uk-UA"/>
        </w:rPr>
        <w:t>пільги для фізичних та юридичних осіб, надані відповідно до підпункту 266.4.2 пункту 266.4 статті 266 Податкового кодексу України, за переліком</w:t>
      </w:r>
      <w:r w:rsidR="00390F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0FB4" w:rsidRPr="00243DC4">
        <w:rPr>
          <w:rFonts w:ascii="Times New Roman" w:hAnsi="Times New Roman"/>
          <w:sz w:val="28"/>
          <w:szCs w:val="28"/>
          <w:lang w:val="uk-UA"/>
        </w:rPr>
        <w:t>згідно з додатком 2.</w:t>
      </w:r>
    </w:p>
    <w:p w:rsidR="00390FB4" w:rsidRDefault="00713615" w:rsidP="007136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5732C3">
        <w:rPr>
          <w:rFonts w:ascii="Times New Roman" w:hAnsi="Times New Roman"/>
          <w:sz w:val="28"/>
          <w:szCs w:val="28"/>
          <w:lang w:val="uk-UA"/>
        </w:rPr>
        <w:t>1.3.</w:t>
      </w:r>
      <w:r w:rsidR="00390FB4" w:rsidRPr="00182BC0">
        <w:rPr>
          <w:rFonts w:ascii="Times New Roman" w:hAnsi="Times New Roman"/>
          <w:sz w:val="28"/>
          <w:szCs w:val="28"/>
          <w:lang w:val="uk-UA"/>
        </w:rPr>
        <w:t>що порядок сплати податку на нерухоме майно, відмінне від земельної ділянки та інші положення визначенні в пунктах 7.1 та 7.2 статті 7 Податкового кодексу України, для даного податку, застосовується відповідно до вимог статті 266 Податкового кодексу України та підпунктів 1.1 та 1.2 пункту 1 цього рішення</w:t>
      </w:r>
      <w:r w:rsidR="00390FB4">
        <w:rPr>
          <w:rFonts w:ascii="Times New Roman" w:hAnsi="Times New Roman"/>
          <w:sz w:val="28"/>
          <w:szCs w:val="28"/>
          <w:lang w:val="uk-UA"/>
        </w:rPr>
        <w:t>.</w:t>
      </w:r>
    </w:p>
    <w:p w:rsidR="00390FB4" w:rsidRDefault="00390FB4" w:rsidP="00390F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2.Дане</w:t>
      </w:r>
      <w:r w:rsidRPr="00243DC4">
        <w:rPr>
          <w:rFonts w:ascii="Times New Roman" w:hAnsi="Times New Roman"/>
          <w:sz w:val="28"/>
          <w:szCs w:val="28"/>
          <w:lang w:val="uk-UA"/>
        </w:rPr>
        <w:t xml:space="preserve"> рішен</w:t>
      </w:r>
      <w:r w:rsidR="003F589E">
        <w:rPr>
          <w:rFonts w:ascii="Times New Roman" w:hAnsi="Times New Roman"/>
          <w:sz w:val="28"/>
          <w:szCs w:val="28"/>
          <w:lang w:val="uk-UA"/>
        </w:rPr>
        <w:t>ня набирає чинності з 01.01.2024</w:t>
      </w:r>
      <w:r w:rsidRPr="00243DC4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3F589E" w:rsidRPr="00243DC4" w:rsidRDefault="003F589E" w:rsidP="006578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Вважати таким</w:t>
      </w:r>
      <w:r w:rsidR="00C0487A">
        <w:rPr>
          <w:rFonts w:ascii="Times New Roman" w:hAnsi="Times New Roman"/>
          <w:sz w:val="28"/>
          <w:szCs w:val="28"/>
          <w:lang w:val="uk-UA"/>
        </w:rPr>
        <w:t>и</w:t>
      </w:r>
      <w:r w:rsidR="006578F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що втра</w:t>
      </w:r>
      <w:r w:rsidR="00C0487A">
        <w:rPr>
          <w:rFonts w:ascii="Times New Roman" w:hAnsi="Times New Roman"/>
          <w:sz w:val="28"/>
          <w:szCs w:val="28"/>
          <w:lang w:val="uk-UA"/>
        </w:rPr>
        <w:t>тять чинність з 01.01.2024 року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 міської р</w:t>
      </w:r>
      <w:r w:rsidR="00C0487A">
        <w:rPr>
          <w:rFonts w:ascii="Times New Roman" w:hAnsi="Times New Roman"/>
          <w:sz w:val="28"/>
          <w:szCs w:val="28"/>
          <w:lang w:val="uk-UA"/>
        </w:rPr>
        <w:t xml:space="preserve">ади </w:t>
      </w:r>
      <w:r w:rsidR="006578F9">
        <w:rPr>
          <w:rFonts w:ascii="Times New Roman" w:hAnsi="Times New Roman"/>
          <w:sz w:val="28"/>
          <w:szCs w:val="28"/>
          <w:lang w:val="uk-UA"/>
        </w:rPr>
        <w:t>від 13.07.2021 року №2327 «</w:t>
      </w:r>
      <w:r w:rsidR="006578F9" w:rsidRPr="006578F9">
        <w:rPr>
          <w:rFonts w:ascii="Times New Roman" w:hAnsi="Times New Roman"/>
          <w:sz w:val="28"/>
          <w:szCs w:val="28"/>
          <w:lang w:val="uk-UA"/>
        </w:rPr>
        <w:t>Про встановлення ставок податку</w:t>
      </w:r>
      <w:r w:rsidR="006578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78F9" w:rsidRPr="006578F9">
        <w:rPr>
          <w:rFonts w:ascii="Times New Roman" w:hAnsi="Times New Roman"/>
          <w:sz w:val="28"/>
          <w:szCs w:val="28"/>
          <w:lang w:val="uk-UA"/>
        </w:rPr>
        <w:t>на нерухоме майно, відмінне</w:t>
      </w:r>
      <w:r w:rsidR="006578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78F9" w:rsidRPr="006578F9">
        <w:rPr>
          <w:rFonts w:ascii="Times New Roman" w:hAnsi="Times New Roman"/>
          <w:sz w:val="28"/>
          <w:szCs w:val="28"/>
          <w:lang w:val="uk-UA"/>
        </w:rPr>
        <w:t>від земельної ділянки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6578F9">
        <w:rPr>
          <w:rFonts w:ascii="Times New Roman" w:hAnsi="Times New Roman"/>
          <w:sz w:val="28"/>
          <w:szCs w:val="28"/>
          <w:lang w:val="uk-UA"/>
        </w:rPr>
        <w:t xml:space="preserve"> та від 28.06.2022 року №5013 «</w:t>
      </w:r>
      <w:r w:rsidR="006578F9" w:rsidRPr="006578F9">
        <w:rPr>
          <w:rFonts w:ascii="Times New Roman" w:hAnsi="Times New Roman"/>
          <w:sz w:val="28"/>
          <w:szCs w:val="28"/>
          <w:lang w:val="uk-UA"/>
        </w:rPr>
        <w:t>Про внесення змін до  рішення 12 сесії міської ради № 2327 від 13 липня 2021 року «Про встановлення ставок податку на нерухоме майно, відмінне від земельної ділянки»</w:t>
      </w:r>
      <w:r w:rsidR="006578F9">
        <w:rPr>
          <w:rFonts w:ascii="Times New Roman" w:hAnsi="Times New Roman"/>
          <w:sz w:val="28"/>
          <w:szCs w:val="28"/>
          <w:lang w:val="uk-UA"/>
        </w:rPr>
        <w:t>.</w:t>
      </w:r>
    </w:p>
    <w:p w:rsidR="00390FB4" w:rsidRPr="00243DC4" w:rsidRDefault="00F00E5E" w:rsidP="00390F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4</w:t>
      </w:r>
      <w:r w:rsidR="00390FB4">
        <w:rPr>
          <w:rFonts w:ascii="Times New Roman" w:hAnsi="Times New Roman"/>
          <w:sz w:val="28"/>
          <w:szCs w:val="28"/>
          <w:lang w:val="uk-UA"/>
        </w:rPr>
        <w:t>.</w:t>
      </w:r>
      <w:r w:rsidR="00390FB4" w:rsidRPr="00984699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 w:rsidR="00390FB4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="00390FB4" w:rsidRPr="00984699">
        <w:rPr>
          <w:rFonts w:ascii="Times New Roman" w:hAnsi="Times New Roman"/>
          <w:sz w:val="28"/>
          <w:szCs w:val="28"/>
          <w:lang w:val="uk-UA"/>
        </w:rPr>
        <w:t>з питань</w:t>
      </w:r>
      <w:r w:rsidR="00390FB4" w:rsidRPr="00F917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0FB4">
        <w:rPr>
          <w:rFonts w:ascii="Times New Roman" w:hAnsi="Times New Roman"/>
          <w:sz w:val="28"/>
          <w:szCs w:val="28"/>
          <w:lang w:val="uk-UA"/>
        </w:rPr>
        <w:t>стратегічного розвитку, бюджету і фінансів, комунальної власності та регуляторної політики (голова комісії – Тетяна Винник)</w:t>
      </w:r>
      <w:r w:rsidR="00390FB4" w:rsidRPr="0098469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90FB4">
        <w:rPr>
          <w:rFonts w:ascii="Times New Roman" w:hAnsi="Times New Roman"/>
          <w:sz w:val="28"/>
          <w:szCs w:val="28"/>
          <w:lang w:val="uk-UA"/>
        </w:rPr>
        <w:t>а організацію його</w:t>
      </w:r>
      <w:r w:rsidR="00390FB4" w:rsidRPr="00984699">
        <w:rPr>
          <w:rFonts w:ascii="Times New Roman" w:hAnsi="Times New Roman"/>
          <w:sz w:val="28"/>
          <w:szCs w:val="28"/>
          <w:lang w:val="uk-UA"/>
        </w:rPr>
        <w:t xml:space="preserve"> виконання – на</w:t>
      </w:r>
      <w:r w:rsidR="00390FB4">
        <w:rPr>
          <w:rFonts w:ascii="Times New Roman" w:hAnsi="Times New Roman"/>
          <w:sz w:val="28"/>
          <w:szCs w:val="28"/>
          <w:lang w:val="uk-UA"/>
        </w:rPr>
        <w:t xml:space="preserve"> заступників</w:t>
      </w:r>
      <w:r w:rsidR="00390FB4" w:rsidRPr="00984699">
        <w:rPr>
          <w:rFonts w:ascii="Times New Roman" w:hAnsi="Times New Roman"/>
          <w:sz w:val="28"/>
          <w:szCs w:val="28"/>
          <w:lang w:val="uk-UA"/>
        </w:rPr>
        <w:t xml:space="preserve"> міського голови </w:t>
      </w:r>
      <w:r w:rsidR="00390FB4">
        <w:rPr>
          <w:rFonts w:ascii="Times New Roman" w:hAnsi="Times New Roman"/>
          <w:sz w:val="28"/>
          <w:szCs w:val="28"/>
          <w:lang w:val="uk-UA"/>
        </w:rPr>
        <w:t xml:space="preserve">відповідно до розподілу обов’язків. </w:t>
      </w:r>
    </w:p>
    <w:p w:rsidR="00C0487A" w:rsidRDefault="00C0487A" w:rsidP="00390F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3BE2" w:rsidRDefault="00390FB4" w:rsidP="00390FB4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63303E"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3303E">
        <w:rPr>
          <w:rFonts w:ascii="Times New Roman" w:hAnsi="Times New Roman"/>
          <w:sz w:val="28"/>
          <w:szCs w:val="28"/>
          <w:lang w:val="uk-UA"/>
        </w:rPr>
        <w:t xml:space="preserve">Сергій </w:t>
      </w:r>
      <w:r w:rsidR="00C0487A" w:rsidRPr="0063303E">
        <w:rPr>
          <w:rFonts w:ascii="Times New Roman" w:hAnsi="Times New Roman"/>
          <w:sz w:val="28"/>
          <w:szCs w:val="28"/>
          <w:lang w:val="uk-UA"/>
        </w:rPr>
        <w:t>НАСАЛИК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390FB4" w:rsidTr="00390FB4">
        <w:tc>
          <w:tcPr>
            <w:tcW w:w="5920" w:type="dxa"/>
          </w:tcPr>
          <w:p w:rsidR="00390FB4" w:rsidRDefault="00390FB4" w:rsidP="00390FB4">
            <w:pPr>
              <w:spacing w:after="0" w:line="240" w:lineRule="auto"/>
              <w:rPr>
                <w:lang w:val="uk-UA"/>
              </w:rPr>
            </w:pPr>
          </w:p>
          <w:p w:rsidR="006578F9" w:rsidRDefault="006578F9" w:rsidP="00390FB4">
            <w:pPr>
              <w:spacing w:after="0" w:line="240" w:lineRule="auto"/>
              <w:rPr>
                <w:lang w:val="uk-UA"/>
              </w:rPr>
            </w:pPr>
          </w:p>
          <w:p w:rsidR="006578F9" w:rsidRDefault="006578F9" w:rsidP="00390FB4">
            <w:pPr>
              <w:spacing w:after="0" w:line="240" w:lineRule="auto"/>
              <w:rPr>
                <w:lang w:val="uk-UA"/>
              </w:rPr>
            </w:pPr>
          </w:p>
          <w:p w:rsidR="006578F9" w:rsidRDefault="006578F9" w:rsidP="00390FB4">
            <w:pPr>
              <w:spacing w:after="0" w:line="240" w:lineRule="auto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3934" w:type="dxa"/>
          </w:tcPr>
          <w:p w:rsidR="00390FB4" w:rsidRPr="00170E79" w:rsidRDefault="00390FB4" w:rsidP="00390FB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170E79">
              <w:rPr>
                <w:sz w:val="28"/>
                <w:szCs w:val="28"/>
                <w:lang w:val="uk-UA"/>
              </w:rPr>
              <w:t>Додаток 1</w:t>
            </w:r>
          </w:p>
          <w:p w:rsidR="00390FB4" w:rsidRDefault="006578F9" w:rsidP="00390FB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рішення  38</w:t>
            </w:r>
            <w:r w:rsidR="00390FB4" w:rsidRPr="00170E79">
              <w:rPr>
                <w:sz w:val="28"/>
                <w:szCs w:val="28"/>
                <w:lang w:val="uk-UA"/>
              </w:rPr>
              <w:t xml:space="preserve"> сесії </w:t>
            </w:r>
          </w:p>
          <w:p w:rsidR="00390FB4" w:rsidRPr="00170E79" w:rsidRDefault="00390FB4" w:rsidP="00390FB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170E79">
              <w:rPr>
                <w:sz w:val="28"/>
                <w:szCs w:val="28"/>
                <w:lang w:val="uk-UA"/>
              </w:rPr>
              <w:t xml:space="preserve">Рогатинської міської ради </w:t>
            </w:r>
          </w:p>
          <w:p w:rsidR="00390FB4" w:rsidRDefault="006578F9" w:rsidP="006578F9">
            <w:pPr>
              <w:spacing w:after="0" w:line="240" w:lineRule="auto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C0487A">
              <w:rPr>
                <w:sz w:val="28"/>
                <w:szCs w:val="28"/>
                <w:lang w:val="uk-UA"/>
              </w:rPr>
              <w:t xml:space="preserve">29 </w:t>
            </w:r>
            <w:r>
              <w:rPr>
                <w:sz w:val="28"/>
                <w:szCs w:val="28"/>
                <w:lang w:val="uk-UA"/>
              </w:rPr>
              <w:t>чев</w:t>
            </w:r>
            <w:r w:rsidR="00390FB4">
              <w:rPr>
                <w:sz w:val="28"/>
                <w:szCs w:val="28"/>
                <w:lang w:val="uk-UA"/>
              </w:rPr>
              <w:t>ня 202</w:t>
            </w:r>
            <w:r>
              <w:rPr>
                <w:sz w:val="28"/>
                <w:szCs w:val="28"/>
                <w:lang w:val="uk-UA"/>
              </w:rPr>
              <w:t>3</w:t>
            </w:r>
            <w:r w:rsidR="00390FB4">
              <w:rPr>
                <w:sz w:val="28"/>
                <w:szCs w:val="28"/>
                <w:lang w:val="uk-UA"/>
              </w:rPr>
              <w:t xml:space="preserve"> р. № </w:t>
            </w:r>
            <w:r w:rsidR="00AC37E8">
              <w:rPr>
                <w:sz w:val="28"/>
                <w:szCs w:val="28"/>
                <w:lang w:val="uk-UA"/>
              </w:rPr>
              <w:t>6602</w:t>
            </w:r>
          </w:p>
        </w:tc>
      </w:tr>
    </w:tbl>
    <w:p w:rsidR="00390FB4" w:rsidRDefault="00390FB4" w:rsidP="00132A62">
      <w:pPr>
        <w:spacing w:after="0" w:line="240" w:lineRule="auto"/>
        <w:rPr>
          <w:rFonts w:ascii="Times New Roman" w:hAnsi="Times New Roman"/>
          <w:lang w:val="uk-UA"/>
        </w:rPr>
      </w:pPr>
    </w:p>
    <w:p w:rsidR="00390FB4" w:rsidRPr="004F2803" w:rsidRDefault="00390FB4" w:rsidP="00132A6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90FB4" w:rsidRPr="00170E79" w:rsidRDefault="00390FB4" w:rsidP="00132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70E79">
        <w:rPr>
          <w:rFonts w:ascii="Times New Roman" w:hAnsi="Times New Roman"/>
          <w:b/>
          <w:sz w:val="28"/>
          <w:szCs w:val="28"/>
          <w:lang w:val="uk-UA"/>
        </w:rPr>
        <w:t>Ставки</w:t>
      </w:r>
      <w:r w:rsidRPr="00170E79">
        <w:rPr>
          <w:rFonts w:ascii="Times New Roman" w:hAnsi="Times New Roman"/>
          <w:b/>
          <w:sz w:val="28"/>
          <w:szCs w:val="28"/>
          <w:lang w:val="uk-UA"/>
        </w:rPr>
        <w:br/>
        <w:t>податку на нерухоме майно, відмінне від земельної ділянки</w:t>
      </w:r>
    </w:p>
    <w:p w:rsidR="00390FB4" w:rsidRPr="00172F0D" w:rsidRDefault="00390FB4" w:rsidP="00132A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90FB4" w:rsidRPr="00170E79" w:rsidRDefault="00390FB4" w:rsidP="00132A6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4F2803">
        <w:rPr>
          <w:rFonts w:ascii="Times New Roman" w:hAnsi="Times New Roman"/>
          <w:sz w:val="28"/>
          <w:szCs w:val="28"/>
          <w:lang w:val="uk-UA"/>
        </w:rPr>
        <w:t>Ставки встановлюються т</w:t>
      </w:r>
      <w:r w:rsidR="006578F9">
        <w:rPr>
          <w:rFonts w:ascii="Times New Roman" w:hAnsi="Times New Roman"/>
          <w:sz w:val="28"/>
          <w:szCs w:val="28"/>
          <w:lang w:val="uk-UA"/>
        </w:rPr>
        <w:t>а вводяться в дію з 1 січня 2024</w:t>
      </w:r>
      <w:r w:rsidRPr="004F2803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172F0D">
        <w:rPr>
          <w:rFonts w:ascii="Times New Roman" w:hAnsi="Times New Roman"/>
          <w:sz w:val="28"/>
          <w:szCs w:val="28"/>
          <w:lang w:val="uk-UA"/>
        </w:rPr>
        <w:t>.</w:t>
      </w:r>
    </w:p>
    <w:p w:rsidR="00390FB4" w:rsidRDefault="00390FB4" w:rsidP="00390FB4">
      <w:pPr>
        <w:pStyle w:val="af2"/>
        <w:spacing w:before="0"/>
        <w:jc w:val="both"/>
        <w:rPr>
          <w:rFonts w:ascii="Times New Roman" w:hAnsi="Times New Roman"/>
          <w:noProof/>
          <w:sz w:val="20"/>
        </w:rPr>
      </w:pPr>
      <w:r w:rsidRPr="00172F0D">
        <w:rPr>
          <w:rFonts w:ascii="Times New Roman" w:hAnsi="Times New Roman"/>
          <w:sz w:val="28"/>
          <w:szCs w:val="28"/>
        </w:rPr>
        <w:t>Найменування адміністративно-територіальної одиниці та населених пунктів на які поширюються ставки податку на нерухоме майно, відмінне від земельної ділянки:</w:t>
      </w:r>
    </w:p>
    <w:tbl>
      <w:tblPr>
        <w:tblW w:w="9715" w:type="dxa"/>
        <w:jc w:val="center"/>
        <w:tblLook w:val="04A0" w:firstRow="1" w:lastRow="0" w:firstColumn="1" w:lastColumn="0" w:noHBand="0" w:noVBand="1"/>
      </w:tblPr>
      <w:tblGrid>
        <w:gridCol w:w="2446"/>
        <w:gridCol w:w="2446"/>
        <w:gridCol w:w="2523"/>
        <w:gridCol w:w="2300"/>
      </w:tblGrid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81021">
              <w:rPr>
                <w:rFonts w:ascii="Times New Roman" w:hAnsi="Times New Roman"/>
                <w:lang w:val="uk-UA" w:eastAsia="uk-UA"/>
              </w:rPr>
              <w:t> </w:t>
            </w:r>
            <w:r w:rsidRPr="00881021">
              <w:rPr>
                <w:rFonts w:ascii="Times New Roman" w:hAnsi="Times New Roman"/>
                <w:lang w:val="uk-UA"/>
              </w:rPr>
              <w:t>Код області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81021">
              <w:rPr>
                <w:rFonts w:ascii="Times New Roman" w:hAnsi="Times New Roman"/>
                <w:lang w:val="uk-UA" w:eastAsia="uk-UA"/>
              </w:rPr>
              <w:t> </w:t>
            </w:r>
            <w:r w:rsidRPr="00881021">
              <w:rPr>
                <w:rFonts w:ascii="Times New Roman" w:hAnsi="Times New Roman"/>
                <w:lang w:val="uk-UA"/>
              </w:rPr>
              <w:t>Код району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81021">
              <w:rPr>
                <w:rFonts w:ascii="Times New Roman" w:hAnsi="Times New Roman"/>
                <w:lang w:val="uk-UA" w:eastAsia="uk-UA"/>
              </w:rPr>
              <w:t> </w:t>
            </w:r>
            <w:r w:rsidRPr="00881021">
              <w:rPr>
                <w:rFonts w:ascii="Times New Roman" w:hAnsi="Times New Roman"/>
                <w:lang w:val="uk-UA"/>
              </w:rPr>
              <w:t xml:space="preserve">Код </w:t>
            </w:r>
            <w:r w:rsidRPr="00881021">
              <w:rPr>
                <w:rFonts w:ascii="Times New Roman" w:hAnsi="Times New Roman"/>
                <w:lang w:val="uk-UA"/>
              </w:rPr>
              <w:br/>
              <w:t>згідно з КАТОТТГ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81021">
              <w:rPr>
                <w:rFonts w:ascii="Times New Roman" w:hAnsi="Times New Roman"/>
                <w:lang w:val="uk-UA"/>
              </w:rPr>
              <w:t>Найменування адміністративно-територіальної одиниці та населених пунктів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UA26040270000047749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881021">
              <w:rPr>
                <w:rFonts w:ascii="Times New Roman" w:hAnsi="Times New Roman"/>
                <w:lang w:val="uk-UA" w:eastAsia="uk-UA"/>
              </w:rPr>
              <w:t> Рогатинська міська територіальна громада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UA26040270010067876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м.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Рогатин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UA26040270020023673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Бабухів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UA26040270030059728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Беньківці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UA26040270040014820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Березівка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UA26040270050057353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Бойки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UA26040270060078173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Васючин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UA26040270070054238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Вербилівці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UA26040270080079542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Верхня Липиця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UA26040270090090096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Виспа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UA26040270100021597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Вільхова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UA26040270110052370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Воронів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UA26040270120055785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Воскресинці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UA26040270130082432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Гоноратівка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UA26040270140080837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Городиська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UA26040270150097395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Григорів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UA26040270160088911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Данильче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UA26040270170023922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Дегова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UA26040270180016028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Дички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UA26040270190018420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Добринів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UA26040270200041729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Долиняни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UA26040270210032864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Жовчів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UA26040270220052510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Журів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UA26040270230014979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Загір’я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UA26040270240063619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Заланів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UA26040270250057591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Залип’я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UA26040270260099955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Залужжя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UA26040270270012141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Зеленів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UA26040270280062544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Йосипівка</w:t>
            </w:r>
          </w:p>
        </w:tc>
      </w:tr>
      <w:tr w:rsidR="00172F0D" w:rsidRPr="00881021" w:rsidTr="00C0487A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UA26040270290035962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Кліщівна</w:t>
            </w:r>
          </w:p>
        </w:tc>
      </w:tr>
      <w:tr w:rsidR="00172F0D" w:rsidRPr="00881021" w:rsidTr="00C0487A">
        <w:trPr>
          <w:trHeight w:val="288"/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lastRenderedPageBreak/>
              <w:t>UA26000000000069363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UA26040270300034125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Княгиничі</w:t>
            </w:r>
          </w:p>
        </w:tc>
      </w:tr>
      <w:tr w:rsidR="00172F0D" w:rsidRPr="00881021" w:rsidTr="00C0487A">
        <w:trPr>
          <w:trHeight w:val="288"/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UA26040270310050500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Конюшки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UA26040270320012816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Корчунок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UA26040270330044271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Кривня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UA26040270340086632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Кутці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UA26040270350034166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Липівка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UA26040270360043311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Лопушня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UA26040270370025083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Луковище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UA26040270380071824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Лучинці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UA26040270390021961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Любша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UA26040270400026558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Малий Заланів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UA26040270410082559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Малинівка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UA26040270420040355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Мельна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UA26040270430086897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Нижня Липиця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UA26040270440049673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Обельниця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UA26040270450065385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Перенівка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UA26040270460034758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Підбір’я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UA26040270470029874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Підвиння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UA26040270480066718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Підгороддя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UA26040270490016562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Підкамінь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UA26040270500054606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Підмихайлівці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UA26040270510058345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Погребівка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UA26040270520031779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Помонята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UA26040270530090790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Потік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UA26040270540063108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Приозерне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UA26040270550022288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Пуків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UA26040270560012389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Путятинці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UA26040270570021798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Руда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UA26040270580081744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Світанок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UA26040270590060853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Стратин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UA26040270600069012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Уїзд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UA26040270610048065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Фрага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UA26040270620034888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Черче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UA26040270630052709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Чесники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UA26040270640064941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Явче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UA26040270650022794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Яглуш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UA26040270660039937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Вигода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UA26040270670018399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Григорівська Слобода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UA26040270680038807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Кам’янка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UA26040270690053199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Лісова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UA26040270700081801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Межигаї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UA26040270710031607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Пилипівці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UA26040270720018523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Стефанівка</w:t>
            </w:r>
          </w:p>
        </w:tc>
      </w:tr>
    </w:tbl>
    <w:p w:rsidR="00172F0D" w:rsidRDefault="00172F0D" w:rsidP="00172F0D">
      <w:pPr>
        <w:pStyle w:val="af2"/>
        <w:spacing w:before="0"/>
        <w:jc w:val="both"/>
        <w:rPr>
          <w:rFonts w:ascii="Times New Roman" w:hAnsi="Times New Roman"/>
          <w:noProof/>
          <w:sz w:val="20"/>
        </w:rPr>
      </w:pPr>
    </w:p>
    <w:p w:rsidR="00172F0D" w:rsidRDefault="00172F0D" w:rsidP="00172F0D">
      <w:pPr>
        <w:pStyle w:val="af2"/>
        <w:spacing w:before="0"/>
        <w:jc w:val="both"/>
        <w:rPr>
          <w:rFonts w:ascii="Times New Roman" w:hAnsi="Times New Roman"/>
          <w:noProof/>
          <w:sz w:val="20"/>
        </w:rPr>
      </w:pPr>
    </w:p>
    <w:p w:rsidR="00172F0D" w:rsidRDefault="00172F0D" w:rsidP="00172F0D">
      <w:pPr>
        <w:pStyle w:val="af2"/>
        <w:spacing w:before="0"/>
        <w:jc w:val="both"/>
        <w:rPr>
          <w:rFonts w:ascii="Times New Roman" w:hAnsi="Times New Roman"/>
          <w:noProof/>
          <w:sz w:val="20"/>
        </w:rPr>
      </w:pPr>
    </w:p>
    <w:p w:rsidR="00963BE2" w:rsidRPr="003636E2" w:rsidRDefault="00963BE2" w:rsidP="003636E2">
      <w:pPr>
        <w:pStyle w:val="af2"/>
        <w:jc w:val="both"/>
        <w:rPr>
          <w:rFonts w:ascii="Times New Roman" w:hAnsi="Times New Roman"/>
          <w:noProof/>
          <w:sz w:val="20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7"/>
        <w:gridCol w:w="5064"/>
        <w:gridCol w:w="679"/>
        <w:gridCol w:w="670"/>
        <w:gridCol w:w="697"/>
        <w:gridCol w:w="715"/>
        <w:gridCol w:w="627"/>
        <w:gridCol w:w="652"/>
      </w:tblGrid>
      <w:tr w:rsidR="00963BE2" w:rsidRPr="00172F0D" w:rsidTr="00197AE0">
        <w:trPr>
          <w:trHeight w:val="1160"/>
          <w:tblHeader/>
        </w:trPr>
        <w:tc>
          <w:tcPr>
            <w:tcW w:w="2937" w:type="pct"/>
            <w:gridSpan w:val="2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lastRenderedPageBreak/>
              <w:t>Класифікація будівель та споруд</w:t>
            </w:r>
          </w:p>
        </w:tc>
        <w:tc>
          <w:tcPr>
            <w:tcW w:w="2063" w:type="pct"/>
            <w:gridSpan w:val="6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Ставки податку за 1 кв. метр</w:t>
            </w:r>
            <w:r w:rsidRPr="00172F0D">
              <w:rPr>
                <w:rFonts w:ascii="Times New Roman" w:hAnsi="Times New Roman"/>
                <w:lang w:val="uk-UA"/>
              </w:rPr>
              <w:br/>
              <w:t>(відсотків розміру мінімальної заробітної плати)</w:t>
            </w:r>
          </w:p>
        </w:tc>
      </w:tr>
      <w:tr w:rsidR="00963BE2" w:rsidRPr="00172F0D" w:rsidTr="006578F9">
        <w:trPr>
          <w:trHeight w:val="695"/>
          <w:tblHeader/>
        </w:trPr>
        <w:tc>
          <w:tcPr>
            <w:tcW w:w="351" w:type="pct"/>
            <w:vMerge w:val="restar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код</w:t>
            </w:r>
          </w:p>
        </w:tc>
        <w:tc>
          <w:tcPr>
            <w:tcW w:w="2586" w:type="pct"/>
            <w:vMerge w:val="restar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найменування</w:t>
            </w:r>
          </w:p>
        </w:tc>
        <w:tc>
          <w:tcPr>
            <w:tcW w:w="1045" w:type="pct"/>
            <w:gridSpan w:val="3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для юридичних осіб</w:t>
            </w:r>
          </w:p>
        </w:tc>
        <w:tc>
          <w:tcPr>
            <w:tcW w:w="1018" w:type="pct"/>
            <w:gridSpan w:val="3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для фізичних осіб</w:t>
            </w:r>
          </w:p>
        </w:tc>
      </w:tr>
      <w:tr w:rsidR="00963BE2" w:rsidRPr="00172F0D" w:rsidTr="00197AE0">
        <w:trPr>
          <w:trHeight w:val="705"/>
          <w:tblHeader/>
        </w:trPr>
        <w:tc>
          <w:tcPr>
            <w:tcW w:w="351" w:type="pct"/>
            <w:vMerge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6" w:type="pct"/>
            <w:vMerge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7" w:type="pct"/>
            <w:vAlign w:val="center"/>
          </w:tcPr>
          <w:p w:rsidR="00963BE2" w:rsidRPr="00B43FF9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B43FF9">
              <w:rPr>
                <w:rFonts w:ascii="Times New Roman" w:hAnsi="Times New Roman"/>
                <w:sz w:val="21"/>
                <w:szCs w:val="21"/>
                <w:lang w:val="uk-UA"/>
              </w:rPr>
              <w:t>1 зона</w:t>
            </w:r>
          </w:p>
        </w:tc>
        <w:tc>
          <w:tcPr>
            <w:tcW w:w="342" w:type="pct"/>
            <w:vAlign w:val="center"/>
          </w:tcPr>
          <w:p w:rsidR="00963BE2" w:rsidRPr="00B43FF9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B43FF9">
              <w:rPr>
                <w:rFonts w:ascii="Times New Roman" w:hAnsi="Times New Roman"/>
                <w:sz w:val="21"/>
                <w:szCs w:val="21"/>
                <w:lang w:val="uk-UA"/>
              </w:rPr>
              <w:t>2 зона</w:t>
            </w:r>
          </w:p>
        </w:tc>
        <w:tc>
          <w:tcPr>
            <w:tcW w:w="356" w:type="pct"/>
            <w:vAlign w:val="center"/>
          </w:tcPr>
          <w:p w:rsidR="00963BE2" w:rsidRPr="00B43FF9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B43FF9">
              <w:rPr>
                <w:rFonts w:ascii="Times New Roman" w:hAnsi="Times New Roman"/>
                <w:sz w:val="21"/>
                <w:szCs w:val="21"/>
                <w:lang w:val="uk-UA"/>
              </w:rPr>
              <w:t>3 зона</w:t>
            </w:r>
          </w:p>
        </w:tc>
        <w:tc>
          <w:tcPr>
            <w:tcW w:w="365" w:type="pct"/>
            <w:vAlign w:val="center"/>
          </w:tcPr>
          <w:p w:rsidR="00963BE2" w:rsidRPr="00B43FF9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B43FF9">
              <w:rPr>
                <w:rFonts w:ascii="Times New Roman" w:hAnsi="Times New Roman"/>
                <w:sz w:val="21"/>
                <w:szCs w:val="21"/>
                <w:lang w:val="uk-UA"/>
              </w:rPr>
              <w:t>1 зона</w:t>
            </w:r>
          </w:p>
        </w:tc>
        <w:tc>
          <w:tcPr>
            <w:tcW w:w="320" w:type="pct"/>
            <w:vAlign w:val="center"/>
          </w:tcPr>
          <w:p w:rsidR="00963BE2" w:rsidRPr="00B43FF9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B43FF9">
              <w:rPr>
                <w:rFonts w:ascii="Times New Roman" w:hAnsi="Times New Roman"/>
                <w:sz w:val="21"/>
                <w:szCs w:val="21"/>
                <w:lang w:val="uk-UA"/>
              </w:rPr>
              <w:t>2зона</w:t>
            </w:r>
          </w:p>
        </w:tc>
        <w:tc>
          <w:tcPr>
            <w:tcW w:w="333" w:type="pct"/>
            <w:vAlign w:val="center"/>
          </w:tcPr>
          <w:p w:rsidR="00963BE2" w:rsidRPr="00B43FF9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B43FF9">
              <w:rPr>
                <w:rFonts w:ascii="Times New Roman" w:hAnsi="Times New Roman"/>
                <w:sz w:val="21"/>
                <w:szCs w:val="21"/>
                <w:lang w:val="uk-UA"/>
              </w:rPr>
              <w:t>3 зона</w:t>
            </w:r>
          </w:p>
        </w:tc>
      </w:tr>
      <w:tr w:rsidR="00963BE2" w:rsidRPr="00172F0D" w:rsidTr="00197AE0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житлові</w:t>
            </w:r>
          </w:p>
        </w:tc>
      </w:tr>
      <w:tr w:rsidR="00963BE2" w:rsidRPr="00172F0D" w:rsidTr="00197AE0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111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Будинки одноквартирні</w:t>
            </w:r>
          </w:p>
        </w:tc>
      </w:tr>
      <w:tr w:rsidR="00963BE2" w:rsidRPr="00172F0D" w:rsidTr="00197AE0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1110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Будинки одноквартирні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1110.1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Будинки одноквартирні масової забудови</w:t>
            </w:r>
          </w:p>
        </w:tc>
        <w:tc>
          <w:tcPr>
            <w:tcW w:w="347" w:type="pct"/>
            <w:vAlign w:val="center"/>
          </w:tcPr>
          <w:p w:rsidR="00963BE2" w:rsidRPr="00172F0D" w:rsidRDefault="004A54E4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54E4">
              <w:rPr>
                <w:rFonts w:ascii="Times New Roman" w:hAnsi="Times New Roman"/>
                <w:lang w:val="uk-UA"/>
              </w:rPr>
              <w:t>0,100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0,100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1110.2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Котеджі та будинки одноквартирні підвищеної комфортності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0,30</w:t>
            </w:r>
            <w:r w:rsidR="00963BE2" w:rsidRPr="00172F0D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1110.3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Будинки садибного типу</w:t>
            </w:r>
          </w:p>
        </w:tc>
        <w:tc>
          <w:tcPr>
            <w:tcW w:w="347" w:type="pct"/>
            <w:vAlign w:val="center"/>
          </w:tcPr>
          <w:p w:rsidR="00963BE2" w:rsidRPr="00172F0D" w:rsidRDefault="004A54E4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E4">
              <w:rPr>
                <w:rFonts w:ascii="Times New Roman" w:hAnsi="Times New Roman"/>
                <w:lang w:val="uk-UA"/>
              </w:rPr>
              <w:t>0,100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0,100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1110.4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Будинки дачні та садові</w:t>
            </w:r>
          </w:p>
        </w:tc>
        <w:tc>
          <w:tcPr>
            <w:tcW w:w="347" w:type="pct"/>
            <w:vAlign w:val="center"/>
          </w:tcPr>
          <w:p w:rsidR="00963BE2" w:rsidRPr="00172F0D" w:rsidRDefault="004A54E4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E4">
              <w:rPr>
                <w:rFonts w:ascii="Times New Roman" w:hAnsi="Times New Roman"/>
                <w:lang w:val="uk-UA"/>
              </w:rPr>
              <w:t>0,100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0,100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112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Будинки з двома та більше квартирами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1121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Будинки з двома квартирами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1121.1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Будинки двоквартирні масової забудови</w:t>
            </w:r>
          </w:p>
        </w:tc>
        <w:tc>
          <w:tcPr>
            <w:tcW w:w="347" w:type="pct"/>
            <w:vAlign w:val="center"/>
          </w:tcPr>
          <w:p w:rsidR="00963BE2" w:rsidRPr="00172F0D" w:rsidRDefault="004A54E4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E4">
              <w:rPr>
                <w:rFonts w:ascii="Times New Roman" w:hAnsi="Times New Roman"/>
                <w:lang w:val="uk-UA"/>
              </w:rPr>
              <w:t>0,100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0,100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1121.2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Котеджі та будинки двоквартирні підвищеної комфортності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0,30</w:t>
            </w:r>
            <w:r w:rsidR="00963BE2" w:rsidRPr="00172F0D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1122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Будинки з трьома та більше квартирами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1122.1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Будинки багатоквартирні масової забудови</w:t>
            </w:r>
          </w:p>
        </w:tc>
        <w:tc>
          <w:tcPr>
            <w:tcW w:w="347" w:type="pct"/>
            <w:vAlign w:val="center"/>
          </w:tcPr>
          <w:p w:rsidR="00963BE2" w:rsidRPr="00172F0D" w:rsidRDefault="004A54E4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E4">
              <w:rPr>
                <w:rFonts w:ascii="Times New Roman" w:hAnsi="Times New Roman"/>
                <w:lang w:val="uk-UA"/>
              </w:rPr>
              <w:t>0,100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0,100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1122.2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Будинки багатоквартирні підвищеної комфортності, індивідуальні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0,30</w:t>
            </w:r>
            <w:r w:rsidR="00963BE2" w:rsidRPr="00172F0D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1122.3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Будинки житлові готельного типу</w:t>
            </w:r>
          </w:p>
        </w:tc>
        <w:tc>
          <w:tcPr>
            <w:tcW w:w="347" w:type="pct"/>
            <w:vAlign w:val="center"/>
          </w:tcPr>
          <w:p w:rsidR="00963BE2" w:rsidRPr="00172F0D" w:rsidRDefault="004A54E4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E4">
              <w:rPr>
                <w:rFonts w:ascii="Times New Roman" w:hAnsi="Times New Roman"/>
                <w:lang w:val="uk-UA"/>
              </w:rPr>
              <w:t>0,100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0,100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10701" w:rsidRPr="00910701" w:rsidTr="00B43FF9">
        <w:trPr>
          <w:trHeight w:val="20"/>
        </w:trPr>
        <w:tc>
          <w:tcPr>
            <w:tcW w:w="351" w:type="pct"/>
            <w:vAlign w:val="center"/>
          </w:tcPr>
          <w:p w:rsidR="00963BE2" w:rsidRPr="00910701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113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Гуртожитки</w:t>
            </w:r>
          </w:p>
        </w:tc>
      </w:tr>
      <w:tr w:rsidR="00910701" w:rsidRPr="00910701" w:rsidTr="00B43FF9">
        <w:trPr>
          <w:trHeight w:val="20"/>
        </w:trPr>
        <w:tc>
          <w:tcPr>
            <w:tcW w:w="351" w:type="pct"/>
            <w:vAlign w:val="center"/>
          </w:tcPr>
          <w:p w:rsidR="00963BE2" w:rsidRPr="00910701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1130.1</w:t>
            </w:r>
          </w:p>
        </w:tc>
        <w:tc>
          <w:tcPr>
            <w:tcW w:w="2586" w:type="pct"/>
            <w:vAlign w:val="center"/>
          </w:tcPr>
          <w:p w:rsidR="00963BE2" w:rsidRPr="00910701" w:rsidRDefault="00963BE2" w:rsidP="003636E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Гуртожитки для робітників та службовців</w:t>
            </w:r>
          </w:p>
        </w:tc>
        <w:tc>
          <w:tcPr>
            <w:tcW w:w="347" w:type="pct"/>
            <w:vAlign w:val="center"/>
          </w:tcPr>
          <w:p w:rsidR="00963BE2" w:rsidRPr="00910701" w:rsidRDefault="00132A62" w:rsidP="00132A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342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910701" w:rsidRDefault="00531E30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320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</w:tr>
      <w:tr w:rsidR="00910701" w:rsidRPr="00910701" w:rsidTr="00B43FF9">
        <w:trPr>
          <w:trHeight w:val="20"/>
        </w:trPr>
        <w:tc>
          <w:tcPr>
            <w:tcW w:w="351" w:type="pct"/>
            <w:vAlign w:val="center"/>
          </w:tcPr>
          <w:p w:rsidR="00963BE2" w:rsidRPr="00910701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1130.2</w:t>
            </w:r>
          </w:p>
        </w:tc>
        <w:tc>
          <w:tcPr>
            <w:tcW w:w="2586" w:type="pct"/>
            <w:vAlign w:val="center"/>
          </w:tcPr>
          <w:p w:rsidR="00963BE2" w:rsidRPr="00910701" w:rsidRDefault="00963BE2" w:rsidP="003636E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Гуртожитки для студентів вищих навчальних закладів</w:t>
            </w:r>
          </w:p>
        </w:tc>
        <w:tc>
          <w:tcPr>
            <w:tcW w:w="347" w:type="pct"/>
            <w:vAlign w:val="center"/>
          </w:tcPr>
          <w:p w:rsidR="00963BE2" w:rsidRPr="00910701" w:rsidRDefault="00531E30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342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910701" w:rsidRDefault="00531E30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320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</w:tr>
      <w:tr w:rsidR="00910701" w:rsidRPr="00910701" w:rsidTr="00B43FF9">
        <w:trPr>
          <w:trHeight w:val="20"/>
        </w:trPr>
        <w:tc>
          <w:tcPr>
            <w:tcW w:w="351" w:type="pct"/>
            <w:vAlign w:val="center"/>
          </w:tcPr>
          <w:p w:rsidR="00963BE2" w:rsidRPr="00910701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1130.3</w:t>
            </w:r>
          </w:p>
        </w:tc>
        <w:tc>
          <w:tcPr>
            <w:tcW w:w="2586" w:type="pct"/>
            <w:vAlign w:val="center"/>
          </w:tcPr>
          <w:p w:rsidR="00963BE2" w:rsidRPr="00910701" w:rsidRDefault="00963BE2" w:rsidP="003636E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Гуртожитки для учнів навчальних закладів</w:t>
            </w:r>
          </w:p>
        </w:tc>
        <w:tc>
          <w:tcPr>
            <w:tcW w:w="347" w:type="pct"/>
            <w:vAlign w:val="center"/>
          </w:tcPr>
          <w:p w:rsidR="00963BE2" w:rsidRPr="00910701" w:rsidRDefault="00531E30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342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910701" w:rsidRDefault="00531E30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320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</w:tr>
      <w:tr w:rsidR="00910701" w:rsidRPr="00910701" w:rsidTr="00B43FF9">
        <w:trPr>
          <w:trHeight w:val="20"/>
        </w:trPr>
        <w:tc>
          <w:tcPr>
            <w:tcW w:w="351" w:type="pct"/>
            <w:vAlign w:val="center"/>
          </w:tcPr>
          <w:p w:rsidR="00963BE2" w:rsidRPr="00910701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1130.4</w:t>
            </w:r>
          </w:p>
        </w:tc>
        <w:tc>
          <w:tcPr>
            <w:tcW w:w="2586" w:type="pct"/>
            <w:vAlign w:val="center"/>
          </w:tcPr>
          <w:p w:rsidR="00963BE2" w:rsidRPr="00910701" w:rsidRDefault="00963BE2" w:rsidP="003636E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Будинки-інтернати для людей похилого віку та інвалідів</w:t>
            </w:r>
          </w:p>
        </w:tc>
        <w:tc>
          <w:tcPr>
            <w:tcW w:w="347" w:type="pct"/>
            <w:vAlign w:val="center"/>
          </w:tcPr>
          <w:p w:rsidR="00963BE2" w:rsidRPr="00910701" w:rsidRDefault="00531E30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342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910701" w:rsidRDefault="00531E30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320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</w:tr>
      <w:tr w:rsidR="00910701" w:rsidRPr="00910701" w:rsidTr="00B43FF9">
        <w:trPr>
          <w:trHeight w:val="20"/>
        </w:trPr>
        <w:tc>
          <w:tcPr>
            <w:tcW w:w="351" w:type="pct"/>
            <w:vAlign w:val="center"/>
          </w:tcPr>
          <w:p w:rsidR="00963BE2" w:rsidRPr="00910701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1130.5</w:t>
            </w:r>
          </w:p>
        </w:tc>
        <w:tc>
          <w:tcPr>
            <w:tcW w:w="2586" w:type="pct"/>
            <w:vAlign w:val="center"/>
          </w:tcPr>
          <w:p w:rsidR="00963BE2" w:rsidRPr="00910701" w:rsidRDefault="00963BE2" w:rsidP="003636E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Будинки дитини та сирітські будинки</w:t>
            </w:r>
          </w:p>
        </w:tc>
        <w:tc>
          <w:tcPr>
            <w:tcW w:w="347" w:type="pct"/>
            <w:vAlign w:val="center"/>
          </w:tcPr>
          <w:p w:rsidR="00963BE2" w:rsidRPr="00910701" w:rsidRDefault="00531E30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342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910701" w:rsidRDefault="00531E30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320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</w:tr>
      <w:tr w:rsidR="00910701" w:rsidRPr="00910701" w:rsidTr="00B43FF9">
        <w:trPr>
          <w:trHeight w:val="20"/>
        </w:trPr>
        <w:tc>
          <w:tcPr>
            <w:tcW w:w="351" w:type="pct"/>
            <w:vAlign w:val="center"/>
          </w:tcPr>
          <w:p w:rsidR="00963BE2" w:rsidRPr="00910701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1130.6</w:t>
            </w:r>
          </w:p>
        </w:tc>
        <w:tc>
          <w:tcPr>
            <w:tcW w:w="2586" w:type="pct"/>
            <w:vAlign w:val="center"/>
          </w:tcPr>
          <w:p w:rsidR="00963BE2" w:rsidRPr="00910701" w:rsidRDefault="00963BE2" w:rsidP="003636E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Будинки для біженців, притулки для бездомних</w:t>
            </w:r>
          </w:p>
        </w:tc>
        <w:tc>
          <w:tcPr>
            <w:tcW w:w="347" w:type="pct"/>
            <w:vAlign w:val="center"/>
          </w:tcPr>
          <w:p w:rsidR="00963BE2" w:rsidRPr="00910701" w:rsidRDefault="00531E30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342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910701" w:rsidRDefault="00531E30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320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</w:tr>
      <w:tr w:rsidR="00910701" w:rsidRPr="00910701" w:rsidTr="00B43FF9">
        <w:trPr>
          <w:trHeight w:val="20"/>
        </w:trPr>
        <w:tc>
          <w:tcPr>
            <w:tcW w:w="351" w:type="pct"/>
            <w:vAlign w:val="center"/>
          </w:tcPr>
          <w:p w:rsidR="00963BE2" w:rsidRPr="00910701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1130.9</w:t>
            </w:r>
          </w:p>
        </w:tc>
        <w:tc>
          <w:tcPr>
            <w:tcW w:w="2586" w:type="pct"/>
            <w:vAlign w:val="center"/>
          </w:tcPr>
          <w:p w:rsidR="00963BE2" w:rsidRPr="00910701" w:rsidRDefault="00963BE2" w:rsidP="003636E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Будинки для колективного проживання, інші</w:t>
            </w:r>
          </w:p>
        </w:tc>
        <w:tc>
          <w:tcPr>
            <w:tcW w:w="347" w:type="pct"/>
            <w:vAlign w:val="center"/>
          </w:tcPr>
          <w:p w:rsidR="00963BE2" w:rsidRPr="00910701" w:rsidRDefault="00531E30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342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910701" w:rsidRDefault="00531E30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320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</w:tr>
      <w:tr w:rsidR="00910701" w:rsidRPr="00910701" w:rsidTr="00B43FF9">
        <w:trPr>
          <w:trHeight w:val="20"/>
        </w:trPr>
        <w:tc>
          <w:tcPr>
            <w:tcW w:w="351" w:type="pct"/>
            <w:vAlign w:val="center"/>
          </w:tcPr>
          <w:p w:rsidR="00963BE2" w:rsidRPr="00910701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2586" w:type="pct"/>
            <w:vAlign w:val="center"/>
          </w:tcPr>
          <w:p w:rsidR="00963BE2" w:rsidRPr="00910701" w:rsidRDefault="00963BE2" w:rsidP="003636E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347" w:type="pct"/>
            <w:vAlign w:val="center"/>
          </w:tcPr>
          <w:p w:rsidR="00963BE2" w:rsidRPr="00910701" w:rsidRDefault="00531E30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342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910701" w:rsidRDefault="00531E30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320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</w:tr>
      <w:tr w:rsidR="00910701" w:rsidRPr="00910701" w:rsidTr="00B43FF9">
        <w:trPr>
          <w:trHeight w:val="20"/>
        </w:trPr>
        <w:tc>
          <w:tcPr>
            <w:tcW w:w="351" w:type="pct"/>
            <w:vAlign w:val="center"/>
          </w:tcPr>
          <w:p w:rsidR="00963BE2" w:rsidRPr="00910701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12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Будівлі нежитлові</w:t>
            </w:r>
          </w:p>
        </w:tc>
      </w:tr>
      <w:tr w:rsidR="00910701" w:rsidRPr="00910701" w:rsidTr="00B43FF9">
        <w:trPr>
          <w:trHeight w:val="20"/>
        </w:trPr>
        <w:tc>
          <w:tcPr>
            <w:tcW w:w="351" w:type="pct"/>
            <w:vAlign w:val="center"/>
          </w:tcPr>
          <w:p w:rsidR="00963BE2" w:rsidRPr="00910701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121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Готелі, ресторани та подібні будівлі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1211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готельні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1211.1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Готелі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910701">
        <w:trPr>
          <w:trHeight w:val="4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1211.2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Мотелі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1211.3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Кемпінги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1211.4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Пансіонати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1211.5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Ресторани та бари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1212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Інші будівлі для тимчасового проживання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1212.1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Туристичні бази та гірські притулки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1212.2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Дитячі та сімейні табори відпочинку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1212.3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Центри та будинки відпочинку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1212.9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Інші будівлі для тимчасового проживання, не класифіковані раніше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122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офісні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1220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офісні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1220.1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органів державного та місцевого управління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1220.2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фінансового обслуговування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lastRenderedPageBreak/>
              <w:t>1220.3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органів правосуддя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1220.4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закордонних представництв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1220.5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Адміністративно-побутові будівлі промислових підприємств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1220.9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для конторських та адміністративних цілей, інші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123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торговельні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1230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торговельні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1230.1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Торгові центри, універмаги, магазини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1230.2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Криті ринки, павільйони та зали для ярмарків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1230.3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Станції технічного обслуговування автомобілів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1230.4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Їдальні, кафе, закусочні  тощо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1230.5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Бази та склади підприємств торгівлі і громадського харчування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1230.6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підприємств побутового обслуговування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1230.9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торговельні, інші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124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транспорту та засобів зв’язку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1241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Вокзали, аеровокзали, будівлі засобів зв’язку та пов’язані з ними будівлі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1241.1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Автовокзали та інші будівлі автомобільного транспорту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1241.2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Вокзали та інші будівлі залізничного транспорту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1241.3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міського електротранспорту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1241.4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Аеровокзали та інші будівлі повітряного транспорту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1241.5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Морські та річкові вокзали, маяки та пов’язані з ними будівлі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1241.6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станцій підвісних та канатних доріг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1241.7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центрів радіо- та телевізійного мовлення, телефонних станцій, телекомунікаційних центрів тощо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1241.8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Ангари для літаків, локомотивні, вагонні, трамвайні та тролейбусні депо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1241.9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транспорту та засобів зв’язку, інші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1242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Гаражі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1242.1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Гаражі наземні</w:t>
            </w:r>
          </w:p>
        </w:tc>
        <w:tc>
          <w:tcPr>
            <w:tcW w:w="347" w:type="pct"/>
            <w:vAlign w:val="center"/>
          </w:tcPr>
          <w:p w:rsidR="00963BE2" w:rsidRPr="00172F0D" w:rsidRDefault="004A54E4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E4">
              <w:rPr>
                <w:rFonts w:ascii="Times New Roman" w:hAnsi="Times New Roman"/>
                <w:lang w:val="uk-UA"/>
              </w:rPr>
              <w:t>0,010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354ADC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</w:t>
            </w:r>
            <w:r>
              <w:rPr>
                <w:rFonts w:ascii="Times New Roman" w:hAnsi="Times New Roman"/>
                <w:lang w:val="en-US"/>
              </w:rPr>
              <w:t>01</w:t>
            </w:r>
            <w:r w:rsidR="007B6DBD" w:rsidRPr="007B6DBD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1242.2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Гаражі підземні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1242.3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Стоянки автомобільні криті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1242.4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Навіси для велосипедів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125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промислові та склади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1251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промислові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1251.1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підприємств машинобудування та металообробної промисловості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1251.2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підприємств чорної металургії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1251.3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підприємств хімічної та нафтохімічної промисловості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6578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6578F9" w:rsidRPr="00172F0D" w:rsidTr="0032749B">
        <w:trPr>
          <w:trHeight w:val="20"/>
        </w:trPr>
        <w:tc>
          <w:tcPr>
            <w:tcW w:w="351" w:type="pct"/>
            <w:vAlign w:val="center"/>
          </w:tcPr>
          <w:p w:rsidR="006578F9" w:rsidRPr="00172F0D" w:rsidRDefault="006578F9" w:rsidP="006578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1251.4</w:t>
            </w:r>
          </w:p>
        </w:tc>
        <w:tc>
          <w:tcPr>
            <w:tcW w:w="2586" w:type="pct"/>
            <w:vAlign w:val="center"/>
          </w:tcPr>
          <w:p w:rsidR="006578F9" w:rsidRPr="00172F0D" w:rsidRDefault="006578F9" w:rsidP="006578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підприємств легкої промисловості</w:t>
            </w:r>
          </w:p>
        </w:tc>
        <w:tc>
          <w:tcPr>
            <w:tcW w:w="347" w:type="pct"/>
            <w:vAlign w:val="center"/>
          </w:tcPr>
          <w:p w:rsidR="006578F9" w:rsidRPr="00172F0D" w:rsidRDefault="006578F9" w:rsidP="00657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6578F9" w:rsidRPr="00172F0D" w:rsidRDefault="006578F9" w:rsidP="006578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6578F9" w:rsidRPr="00172F0D" w:rsidRDefault="006578F9" w:rsidP="006578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</w:tcPr>
          <w:p w:rsidR="006578F9" w:rsidRDefault="006578F9" w:rsidP="006578F9">
            <w:pPr>
              <w:jc w:val="center"/>
            </w:pPr>
            <w:r w:rsidRPr="0010252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6578F9" w:rsidRPr="00172F0D" w:rsidRDefault="006578F9" w:rsidP="006578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6578F9" w:rsidRPr="00172F0D" w:rsidRDefault="006578F9" w:rsidP="006578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6578F9" w:rsidRPr="00172F0D" w:rsidTr="0032749B">
        <w:trPr>
          <w:trHeight w:val="20"/>
        </w:trPr>
        <w:tc>
          <w:tcPr>
            <w:tcW w:w="351" w:type="pct"/>
            <w:vAlign w:val="center"/>
          </w:tcPr>
          <w:p w:rsidR="006578F9" w:rsidRPr="00172F0D" w:rsidRDefault="006578F9" w:rsidP="006578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lastRenderedPageBreak/>
              <w:t>1251.5</w:t>
            </w:r>
          </w:p>
        </w:tc>
        <w:tc>
          <w:tcPr>
            <w:tcW w:w="2586" w:type="pct"/>
            <w:vAlign w:val="center"/>
          </w:tcPr>
          <w:p w:rsidR="006578F9" w:rsidRPr="00172F0D" w:rsidRDefault="006578F9" w:rsidP="006578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підприємств харчової промисловості</w:t>
            </w:r>
          </w:p>
        </w:tc>
        <w:tc>
          <w:tcPr>
            <w:tcW w:w="347" w:type="pct"/>
            <w:vAlign w:val="center"/>
          </w:tcPr>
          <w:p w:rsidR="006578F9" w:rsidRPr="00172F0D" w:rsidRDefault="006578F9" w:rsidP="00657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6578F9" w:rsidRPr="00172F0D" w:rsidRDefault="006578F9" w:rsidP="006578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6578F9" w:rsidRPr="00172F0D" w:rsidRDefault="006578F9" w:rsidP="006578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</w:tcPr>
          <w:p w:rsidR="006578F9" w:rsidRDefault="006578F9" w:rsidP="006578F9">
            <w:pPr>
              <w:jc w:val="center"/>
            </w:pPr>
            <w:r w:rsidRPr="0010252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6578F9" w:rsidRPr="00172F0D" w:rsidRDefault="006578F9" w:rsidP="006578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6578F9" w:rsidRPr="00172F0D" w:rsidRDefault="006578F9" w:rsidP="006578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6578F9" w:rsidRPr="00172F0D" w:rsidTr="0032749B">
        <w:trPr>
          <w:trHeight w:val="20"/>
        </w:trPr>
        <w:tc>
          <w:tcPr>
            <w:tcW w:w="351" w:type="pct"/>
            <w:vAlign w:val="center"/>
          </w:tcPr>
          <w:p w:rsidR="006578F9" w:rsidRPr="00172F0D" w:rsidRDefault="006578F9" w:rsidP="006578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1251.6</w:t>
            </w:r>
          </w:p>
        </w:tc>
        <w:tc>
          <w:tcPr>
            <w:tcW w:w="2586" w:type="pct"/>
            <w:vAlign w:val="center"/>
          </w:tcPr>
          <w:p w:rsidR="006578F9" w:rsidRPr="00172F0D" w:rsidRDefault="006578F9" w:rsidP="006578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підприємств медичної та мікробіологічної промисловості</w:t>
            </w:r>
          </w:p>
        </w:tc>
        <w:tc>
          <w:tcPr>
            <w:tcW w:w="347" w:type="pct"/>
            <w:vAlign w:val="center"/>
          </w:tcPr>
          <w:p w:rsidR="006578F9" w:rsidRPr="00172F0D" w:rsidRDefault="006578F9" w:rsidP="00657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6578F9" w:rsidRPr="00172F0D" w:rsidRDefault="006578F9" w:rsidP="006578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6578F9" w:rsidRPr="00172F0D" w:rsidRDefault="006578F9" w:rsidP="006578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</w:tcPr>
          <w:p w:rsidR="006578F9" w:rsidRDefault="006578F9" w:rsidP="006578F9">
            <w:pPr>
              <w:jc w:val="center"/>
            </w:pPr>
            <w:r w:rsidRPr="0010252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6578F9" w:rsidRPr="00172F0D" w:rsidRDefault="006578F9" w:rsidP="006578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6578F9" w:rsidRPr="00172F0D" w:rsidRDefault="006578F9" w:rsidP="006578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6578F9" w:rsidRPr="00172F0D" w:rsidTr="0032749B">
        <w:trPr>
          <w:trHeight w:val="20"/>
        </w:trPr>
        <w:tc>
          <w:tcPr>
            <w:tcW w:w="351" w:type="pct"/>
            <w:vAlign w:val="center"/>
          </w:tcPr>
          <w:p w:rsidR="006578F9" w:rsidRPr="00172F0D" w:rsidRDefault="006578F9" w:rsidP="006578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1251.7</w:t>
            </w:r>
          </w:p>
        </w:tc>
        <w:tc>
          <w:tcPr>
            <w:tcW w:w="2586" w:type="pct"/>
            <w:vAlign w:val="center"/>
          </w:tcPr>
          <w:p w:rsidR="006578F9" w:rsidRPr="00172F0D" w:rsidRDefault="006578F9" w:rsidP="006578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підприємств лісової, деревообробної та целюлозно-паперової промисловості</w:t>
            </w:r>
          </w:p>
        </w:tc>
        <w:tc>
          <w:tcPr>
            <w:tcW w:w="347" w:type="pct"/>
            <w:vAlign w:val="center"/>
          </w:tcPr>
          <w:p w:rsidR="006578F9" w:rsidRPr="00172F0D" w:rsidRDefault="006578F9" w:rsidP="00657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6578F9" w:rsidRPr="00172F0D" w:rsidRDefault="006578F9" w:rsidP="006578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6578F9" w:rsidRPr="00172F0D" w:rsidRDefault="006578F9" w:rsidP="006578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</w:tcPr>
          <w:p w:rsidR="006578F9" w:rsidRDefault="006578F9" w:rsidP="006578F9">
            <w:pPr>
              <w:jc w:val="center"/>
            </w:pPr>
            <w:r w:rsidRPr="0010252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6578F9" w:rsidRPr="00172F0D" w:rsidRDefault="006578F9" w:rsidP="006578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6578F9" w:rsidRPr="00172F0D" w:rsidRDefault="006578F9" w:rsidP="006578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6578F9" w:rsidRPr="00172F0D" w:rsidTr="0032749B">
        <w:trPr>
          <w:trHeight w:val="20"/>
        </w:trPr>
        <w:tc>
          <w:tcPr>
            <w:tcW w:w="351" w:type="pct"/>
            <w:vAlign w:val="center"/>
          </w:tcPr>
          <w:p w:rsidR="006578F9" w:rsidRPr="00172F0D" w:rsidRDefault="006578F9" w:rsidP="006578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1251.8</w:t>
            </w:r>
          </w:p>
        </w:tc>
        <w:tc>
          <w:tcPr>
            <w:tcW w:w="2586" w:type="pct"/>
            <w:vAlign w:val="center"/>
          </w:tcPr>
          <w:p w:rsidR="006578F9" w:rsidRPr="00172F0D" w:rsidRDefault="006578F9" w:rsidP="006578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</w:p>
        </w:tc>
        <w:tc>
          <w:tcPr>
            <w:tcW w:w="347" w:type="pct"/>
            <w:vAlign w:val="center"/>
          </w:tcPr>
          <w:p w:rsidR="006578F9" w:rsidRPr="00172F0D" w:rsidRDefault="006578F9" w:rsidP="00657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6578F9" w:rsidRPr="00172F0D" w:rsidRDefault="006578F9" w:rsidP="006578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6578F9" w:rsidRPr="00172F0D" w:rsidRDefault="006578F9" w:rsidP="006578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</w:tcPr>
          <w:p w:rsidR="006578F9" w:rsidRDefault="006578F9" w:rsidP="006578F9">
            <w:pPr>
              <w:jc w:val="center"/>
            </w:pPr>
            <w:r w:rsidRPr="0010252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6578F9" w:rsidRPr="00172F0D" w:rsidRDefault="006578F9" w:rsidP="006578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6578F9" w:rsidRPr="00172F0D" w:rsidRDefault="006578F9" w:rsidP="006578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6578F9" w:rsidRPr="00172F0D" w:rsidTr="0032749B">
        <w:trPr>
          <w:trHeight w:val="20"/>
        </w:trPr>
        <w:tc>
          <w:tcPr>
            <w:tcW w:w="351" w:type="pct"/>
            <w:vAlign w:val="center"/>
          </w:tcPr>
          <w:p w:rsidR="006578F9" w:rsidRPr="00172F0D" w:rsidRDefault="006578F9" w:rsidP="006578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1251.9</w:t>
            </w:r>
          </w:p>
        </w:tc>
        <w:tc>
          <w:tcPr>
            <w:tcW w:w="2586" w:type="pct"/>
            <w:vAlign w:val="center"/>
          </w:tcPr>
          <w:p w:rsidR="006578F9" w:rsidRPr="00172F0D" w:rsidRDefault="006578F9" w:rsidP="006578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інших промислових виробництв, включаючи поліграфічне</w:t>
            </w:r>
          </w:p>
        </w:tc>
        <w:tc>
          <w:tcPr>
            <w:tcW w:w="347" w:type="pct"/>
            <w:vAlign w:val="center"/>
          </w:tcPr>
          <w:p w:rsidR="006578F9" w:rsidRPr="00172F0D" w:rsidRDefault="006578F9" w:rsidP="00657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6578F9" w:rsidRPr="00172F0D" w:rsidRDefault="006578F9" w:rsidP="006578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6578F9" w:rsidRPr="00172F0D" w:rsidRDefault="006578F9" w:rsidP="006578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</w:tcPr>
          <w:p w:rsidR="006578F9" w:rsidRDefault="006578F9" w:rsidP="006578F9">
            <w:pPr>
              <w:jc w:val="center"/>
            </w:pPr>
            <w:r w:rsidRPr="0010252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6578F9" w:rsidRPr="00172F0D" w:rsidRDefault="006578F9" w:rsidP="006578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6578F9" w:rsidRPr="00172F0D" w:rsidRDefault="006578F9" w:rsidP="006578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1252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Резервуари, силоси та склади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1252.1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Резервуари для нафти, нафтопродуктів та газу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1252.2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Резервуари та ємності, інші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1252.3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Силоси для зерна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1252.4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Силоси для цементу та інших сипучих матеріалів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1252.5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Склади спеціальні товарні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1252.6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Холодильники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1252.7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Складські майданчики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1252.8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Склади універсальні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0,700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1252.9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Склади та сховища інші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1261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для публічних виступів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1261.1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Театри, кінотеатри та концертні зали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1261.2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Зали засідань та багатоцільові зали для публічних виступів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1261.3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Цирки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1261.4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Казино, ігорні будинки</w:t>
            </w:r>
          </w:p>
        </w:tc>
        <w:tc>
          <w:tcPr>
            <w:tcW w:w="347" w:type="pct"/>
            <w:vAlign w:val="center"/>
          </w:tcPr>
          <w:p w:rsidR="00963BE2" w:rsidRPr="00172F0D" w:rsidRDefault="00400361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0,7</w:t>
            </w:r>
            <w:r w:rsidR="00963BE2" w:rsidRPr="00172F0D"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1261.5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Музичні та танцювальні зали, дискотеки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1261.9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для публічних виступів, інші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1262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Музеї та бібліотеки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1262.1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Музеї та художні галереї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1262.2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Бібліотеки, книгосховища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1262.3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Технічні центри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1262.4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Планетарії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1262.5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архівів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1262.6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зоологічних та ботанічних садів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1263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навчальних та дослідних закладів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1263.1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науково-дослідних та проектно-вишукувальних установ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1263.2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вищих навчальних закладів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1263.3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шкіл та інших середніх навчальних закладів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1263.4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професійно-технічних навчальних закладів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1263.5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дошкільних та позашкільних навчальних закладів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1263.6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спеціальних навчальних закладів для дітей з особливими потребами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lastRenderedPageBreak/>
              <w:t>1263.7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закладів з фахової перепідготовки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1263.8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метеорологічних станцій, обсерваторій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1263.9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освітніх та науково-дослідних закладів, інші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1264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лікарень та оздоровчих закладів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1264.1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Лікарні багатопрофільні територіального обслуговування, навчальних закладів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1264.2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Лікарні профільні, диспансери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1264.3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Материнські та дитячі реабілітаційні центри, пологові будинки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1264.4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Поліклініки, пункти медичного обслуговування та консультації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6578F9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78F9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1264.5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Шпиталі виправних закладів, в’язниць та Збройних Сил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D0058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0058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1264.6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Санаторії, профілакторії та центри функціональної реабілітації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D0058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0058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1264.9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Заклади лікувально-профілактичні та оздоровчі, інші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D0058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0058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1265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Зали спортивні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1265.1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Зали гімнастичні, баскетбольні, волейбольні, тенісні тощо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D0058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0058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1265.2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Басейни криті для плавання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D0058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0058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1265.3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Хокейні та льодові стадіони криті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D0058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0058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1265.4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Манежі легкоатлетичні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D0058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0058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1265.5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Тири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D0058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0058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1265.9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Зали спортивні, інші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D0058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0058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нежитлові, інші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1271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сільськогосподарського призначення, лісівництва та рибного господарства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1271.1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для тваринництва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D0058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0058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1271.2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для птахівництва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D0058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0058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1271.3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для зберігання зерна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D0058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0058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1271.4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силосні та сінажні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D0058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0058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1271.5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для садівництва, виноградарства та виноробства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D0058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0058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1271.6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тепличного господарства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D0058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0058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1271.7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рибного господарства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D0058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0058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1271.8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підприємств лісівництва та звірівництва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D0058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0058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1271.9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сільськогосподарського призначення, інші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D0058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0058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1272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для культової та релігійної діяльності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1272.1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Церкви, собори, костьоли, мечеті, синагоги  тощо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D0058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0058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1272.2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Похоронні бюро та ритуальні зали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D0058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0058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1272.3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Цвинтарі та крематорії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D0058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0058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1273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Пам’ятки історичні та такі, що охороняються державою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1273.1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Пам’ятки історії та архітектури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D0058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0058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1273.2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Археологічні розкопки, руїни та історичні місця, що охороняються державою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D0058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0058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1273.3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Меморіали, художньо-декоративні будівлі, статуї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D0058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0058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1274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інші, не класифіковані раніше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1274.1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Казарми Збройних Сил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D0058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0058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lastRenderedPageBreak/>
              <w:t>1274.2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поліцейських та пожежних служб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D0058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0058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1274.3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виправних закладів, в’язниць та слідчих ізоляторів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D0058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0058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1274.4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лазень та пралень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D0058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0058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1274.5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з облаштування населених пунктів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D0058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0058">
              <w:rPr>
                <w:rFonts w:ascii="Times New Roman" w:hAnsi="Times New Roman"/>
                <w:lang w:val="uk-UA"/>
              </w:rPr>
              <w:t>0,300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</w:tbl>
    <w:p w:rsidR="00963BE2" w:rsidRPr="003636E2" w:rsidRDefault="00963BE2" w:rsidP="003636E2">
      <w:pPr>
        <w:pStyle w:val="af2"/>
        <w:ind w:firstLine="0"/>
        <w:jc w:val="both"/>
        <w:rPr>
          <w:rFonts w:ascii="Times New Roman" w:hAnsi="Times New Roman"/>
          <w:noProof/>
          <w:sz w:val="20"/>
          <w:vertAlign w:val="superscript"/>
        </w:rPr>
      </w:pPr>
    </w:p>
    <w:p w:rsidR="00390FB4" w:rsidRDefault="00390FB4" w:rsidP="00390F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390FB4" w:rsidRDefault="00390FB4" w:rsidP="00390F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B43FF9" w:rsidRDefault="00B43FF9" w:rsidP="00390F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B349B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="00390FB4">
        <w:rPr>
          <w:rFonts w:ascii="Times New Roman" w:hAnsi="Times New Roman"/>
          <w:sz w:val="28"/>
          <w:szCs w:val="28"/>
          <w:lang w:val="uk-UA"/>
        </w:rPr>
        <w:tab/>
      </w:r>
      <w:r w:rsidR="00390FB4">
        <w:rPr>
          <w:rFonts w:ascii="Times New Roman" w:hAnsi="Times New Roman"/>
          <w:sz w:val="28"/>
          <w:szCs w:val="28"/>
          <w:lang w:val="uk-UA"/>
        </w:rPr>
        <w:tab/>
      </w:r>
      <w:r w:rsidR="00390FB4">
        <w:rPr>
          <w:rFonts w:ascii="Times New Roman" w:hAnsi="Times New Roman"/>
          <w:sz w:val="28"/>
          <w:szCs w:val="28"/>
          <w:lang w:val="uk-UA"/>
        </w:rPr>
        <w:tab/>
      </w:r>
      <w:r w:rsidR="00390FB4">
        <w:rPr>
          <w:rFonts w:ascii="Times New Roman" w:hAnsi="Times New Roman"/>
          <w:sz w:val="28"/>
          <w:szCs w:val="28"/>
          <w:lang w:val="uk-UA"/>
        </w:rPr>
        <w:tab/>
      </w:r>
      <w:r w:rsidR="00390FB4">
        <w:rPr>
          <w:rFonts w:ascii="Times New Roman" w:hAnsi="Times New Roman"/>
          <w:sz w:val="28"/>
          <w:szCs w:val="28"/>
          <w:lang w:val="uk-UA"/>
        </w:rPr>
        <w:tab/>
      </w:r>
      <w:r w:rsidR="00390FB4">
        <w:rPr>
          <w:rFonts w:ascii="Times New Roman" w:hAnsi="Times New Roman"/>
          <w:sz w:val="28"/>
          <w:szCs w:val="28"/>
          <w:lang w:val="uk-UA"/>
        </w:rPr>
        <w:tab/>
      </w:r>
      <w:r w:rsidRPr="00AB349B">
        <w:rPr>
          <w:rFonts w:ascii="Times New Roman" w:hAnsi="Times New Roman"/>
          <w:sz w:val="28"/>
          <w:szCs w:val="28"/>
          <w:lang w:val="uk-UA"/>
        </w:rPr>
        <w:t xml:space="preserve">Христина </w:t>
      </w:r>
      <w:r w:rsidR="00C0487A" w:rsidRPr="00AB349B">
        <w:rPr>
          <w:rFonts w:ascii="Times New Roman" w:hAnsi="Times New Roman"/>
          <w:sz w:val="28"/>
          <w:szCs w:val="28"/>
          <w:lang w:val="uk-UA"/>
        </w:rPr>
        <w:t>СОРОКА</w:t>
      </w:r>
    </w:p>
    <w:p w:rsidR="00963BE2" w:rsidRPr="003636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Pr="003636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Pr="003636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Pr="003636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Pr="003636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C0487A" w:rsidRDefault="00C0487A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C0487A" w:rsidRDefault="00C0487A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C0487A" w:rsidRDefault="00C0487A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C0487A" w:rsidRDefault="00C0487A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C0487A" w:rsidRDefault="00C0487A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C0487A" w:rsidRDefault="00C0487A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C0487A" w:rsidRDefault="00C0487A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C0487A" w:rsidRDefault="00C0487A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4350D1" w:rsidRDefault="004350D1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390FB4" w:rsidRPr="00AC37E8" w:rsidTr="00390FB4">
        <w:tc>
          <w:tcPr>
            <w:tcW w:w="6204" w:type="dxa"/>
          </w:tcPr>
          <w:p w:rsidR="00390FB4" w:rsidRDefault="00390FB4" w:rsidP="00132A62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50" w:type="dxa"/>
          </w:tcPr>
          <w:p w:rsidR="00390FB4" w:rsidRPr="00170E79" w:rsidRDefault="00390FB4" w:rsidP="00132A6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2</w:t>
            </w:r>
          </w:p>
          <w:p w:rsidR="00390FB4" w:rsidRDefault="00AD0058" w:rsidP="00132A6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рішення 38</w:t>
            </w:r>
            <w:r w:rsidR="00390FB4" w:rsidRPr="00170E79">
              <w:rPr>
                <w:sz w:val="28"/>
                <w:szCs w:val="28"/>
                <w:lang w:val="uk-UA"/>
              </w:rPr>
              <w:t xml:space="preserve"> сесії </w:t>
            </w:r>
          </w:p>
          <w:p w:rsidR="00390FB4" w:rsidRPr="00170E79" w:rsidRDefault="00390FB4" w:rsidP="00132A6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170E79">
              <w:rPr>
                <w:sz w:val="28"/>
                <w:szCs w:val="28"/>
                <w:lang w:val="uk-UA"/>
              </w:rPr>
              <w:t xml:space="preserve">Рогатинської міської ради </w:t>
            </w:r>
          </w:p>
          <w:p w:rsidR="00390FB4" w:rsidRDefault="00C0487A" w:rsidP="00AD0058">
            <w:pPr>
              <w:spacing w:after="0" w:line="240" w:lineRule="auto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29 </w:t>
            </w:r>
            <w:r w:rsidR="00AC37E8">
              <w:rPr>
                <w:sz w:val="28"/>
                <w:szCs w:val="28"/>
                <w:lang w:val="uk-UA"/>
              </w:rPr>
              <w:t xml:space="preserve">червня 2023р. </w:t>
            </w:r>
            <w:r w:rsidR="00390FB4">
              <w:rPr>
                <w:sz w:val="28"/>
                <w:szCs w:val="28"/>
                <w:lang w:val="uk-UA"/>
              </w:rPr>
              <w:t>№</w:t>
            </w:r>
            <w:r w:rsidR="00AC37E8">
              <w:rPr>
                <w:sz w:val="28"/>
                <w:szCs w:val="28"/>
                <w:lang w:val="uk-UA"/>
              </w:rPr>
              <w:t xml:space="preserve"> 6602</w:t>
            </w:r>
            <w:r w:rsidR="00E702DC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90FB4" w:rsidRDefault="00390FB4" w:rsidP="00390FB4">
      <w:pPr>
        <w:spacing w:after="0" w:line="240" w:lineRule="auto"/>
        <w:rPr>
          <w:rFonts w:ascii="Times New Roman" w:hAnsi="Times New Roman"/>
          <w:lang w:val="uk-UA"/>
        </w:rPr>
      </w:pPr>
    </w:p>
    <w:p w:rsidR="00B43FF9" w:rsidRPr="004F2803" w:rsidRDefault="00B43FF9" w:rsidP="00B43F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63BE2" w:rsidRPr="00390FB4" w:rsidRDefault="00390FB4" w:rsidP="00363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0FB4">
        <w:rPr>
          <w:rFonts w:ascii="Times New Roman" w:hAnsi="Times New Roman"/>
          <w:b/>
          <w:sz w:val="28"/>
          <w:szCs w:val="28"/>
          <w:lang w:val="uk-UA"/>
        </w:rPr>
        <w:t>Перелік</w:t>
      </w:r>
      <w:r w:rsidRPr="00390FB4">
        <w:rPr>
          <w:rFonts w:ascii="Times New Roman" w:hAnsi="Times New Roman"/>
          <w:b/>
          <w:sz w:val="28"/>
          <w:szCs w:val="28"/>
          <w:lang w:val="uk-UA"/>
        </w:rPr>
        <w:br/>
      </w:r>
      <w:r w:rsidR="00963BE2" w:rsidRPr="00390FB4">
        <w:rPr>
          <w:rFonts w:ascii="Times New Roman" w:hAnsi="Times New Roman"/>
          <w:b/>
          <w:sz w:val="28"/>
          <w:szCs w:val="28"/>
          <w:lang w:val="uk-UA"/>
        </w:rPr>
        <w:t xml:space="preserve">пільг для фізичних та юридичних осіб, наданих відповідно до </w:t>
      </w:r>
    </w:p>
    <w:p w:rsidR="00963BE2" w:rsidRPr="00390FB4" w:rsidRDefault="00963BE2" w:rsidP="00363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0FB4">
        <w:rPr>
          <w:rFonts w:ascii="Times New Roman" w:hAnsi="Times New Roman"/>
          <w:b/>
          <w:sz w:val="28"/>
          <w:szCs w:val="28"/>
          <w:lang w:val="uk-UA"/>
        </w:rPr>
        <w:t>підпункту 266.4.2 пункту 266.4 статті 266 Податкового кодексу України,</w:t>
      </w:r>
    </w:p>
    <w:p w:rsidR="00963BE2" w:rsidRPr="00390FB4" w:rsidRDefault="00963BE2" w:rsidP="00363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0FB4">
        <w:rPr>
          <w:rFonts w:ascii="Times New Roman" w:hAnsi="Times New Roman"/>
          <w:b/>
          <w:sz w:val="28"/>
          <w:szCs w:val="28"/>
          <w:lang w:val="uk-UA"/>
        </w:rPr>
        <w:t>із сплати податку на нерухоме майно, відмінне від земельної ділянки</w:t>
      </w:r>
    </w:p>
    <w:p w:rsidR="00963BE2" w:rsidRPr="00390FB4" w:rsidRDefault="00963BE2" w:rsidP="00363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3BE2" w:rsidRPr="00B43FF9" w:rsidRDefault="00963BE2" w:rsidP="00B43FF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B43FF9">
        <w:rPr>
          <w:rFonts w:ascii="Times New Roman" w:hAnsi="Times New Roman"/>
          <w:sz w:val="28"/>
          <w:szCs w:val="28"/>
          <w:lang w:val="uk-UA"/>
        </w:rPr>
        <w:t>П</w:t>
      </w:r>
      <w:r w:rsidR="00B43FF9">
        <w:rPr>
          <w:rFonts w:ascii="Times New Roman" w:hAnsi="Times New Roman"/>
          <w:sz w:val="28"/>
          <w:szCs w:val="28"/>
          <w:lang w:val="uk-UA"/>
        </w:rPr>
        <w:t xml:space="preserve">ільги встановлюються </w:t>
      </w:r>
      <w:r w:rsidRPr="00B43FF9">
        <w:rPr>
          <w:rFonts w:ascii="Times New Roman" w:hAnsi="Times New Roman"/>
          <w:sz w:val="28"/>
          <w:szCs w:val="28"/>
          <w:lang w:val="uk-UA"/>
        </w:rPr>
        <w:t>та ввод</w:t>
      </w:r>
      <w:r w:rsidR="00AD0058">
        <w:rPr>
          <w:rFonts w:ascii="Times New Roman" w:hAnsi="Times New Roman"/>
          <w:sz w:val="28"/>
          <w:szCs w:val="28"/>
          <w:lang w:val="uk-UA"/>
        </w:rPr>
        <w:t>яться в дію з 1 січня 2024</w:t>
      </w:r>
      <w:r w:rsidRPr="00B43FF9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963BE2" w:rsidRPr="00B43FF9" w:rsidRDefault="00963BE2" w:rsidP="00B43FF9">
      <w:pPr>
        <w:pStyle w:val="af2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B43FF9" w:rsidRDefault="00963BE2" w:rsidP="00B43FF9">
      <w:pPr>
        <w:pStyle w:val="af2"/>
        <w:spacing w:before="0"/>
        <w:jc w:val="both"/>
        <w:rPr>
          <w:rFonts w:ascii="Times New Roman" w:hAnsi="Times New Roman"/>
          <w:noProof/>
          <w:sz w:val="20"/>
        </w:rPr>
      </w:pPr>
      <w:r w:rsidRPr="00B43FF9">
        <w:rPr>
          <w:rFonts w:ascii="Times New Roman" w:hAnsi="Times New Roman"/>
          <w:sz w:val="28"/>
          <w:szCs w:val="28"/>
        </w:rPr>
        <w:t>Найменування адміністративно-територіальної одиниці та населених пунктів на які поширюються пільги податку на нерухоме майно, відмінне від земельної ділянки:</w:t>
      </w:r>
    </w:p>
    <w:tbl>
      <w:tblPr>
        <w:tblW w:w="9715" w:type="dxa"/>
        <w:jc w:val="center"/>
        <w:tblLook w:val="04A0" w:firstRow="1" w:lastRow="0" w:firstColumn="1" w:lastColumn="0" w:noHBand="0" w:noVBand="1"/>
      </w:tblPr>
      <w:tblGrid>
        <w:gridCol w:w="2446"/>
        <w:gridCol w:w="2446"/>
        <w:gridCol w:w="2523"/>
        <w:gridCol w:w="2300"/>
      </w:tblGrid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81021">
              <w:rPr>
                <w:rFonts w:ascii="Times New Roman" w:hAnsi="Times New Roman"/>
                <w:lang w:val="uk-UA" w:eastAsia="uk-UA"/>
              </w:rPr>
              <w:t> </w:t>
            </w:r>
            <w:r w:rsidRPr="00881021">
              <w:rPr>
                <w:rFonts w:ascii="Times New Roman" w:hAnsi="Times New Roman"/>
                <w:lang w:val="uk-UA"/>
              </w:rPr>
              <w:t>Код області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81021">
              <w:rPr>
                <w:rFonts w:ascii="Times New Roman" w:hAnsi="Times New Roman"/>
                <w:lang w:val="uk-UA" w:eastAsia="uk-UA"/>
              </w:rPr>
              <w:t> </w:t>
            </w:r>
            <w:r w:rsidRPr="00881021">
              <w:rPr>
                <w:rFonts w:ascii="Times New Roman" w:hAnsi="Times New Roman"/>
                <w:lang w:val="uk-UA"/>
              </w:rPr>
              <w:t>Код району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81021">
              <w:rPr>
                <w:rFonts w:ascii="Times New Roman" w:hAnsi="Times New Roman"/>
                <w:lang w:val="uk-UA" w:eastAsia="uk-UA"/>
              </w:rPr>
              <w:t> </w:t>
            </w:r>
            <w:r w:rsidRPr="00881021">
              <w:rPr>
                <w:rFonts w:ascii="Times New Roman" w:hAnsi="Times New Roman"/>
                <w:lang w:val="uk-UA"/>
              </w:rPr>
              <w:t xml:space="preserve">Код </w:t>
            </w:r>
            <w:r w:rsidRPr="00881021">
              <w:rPr>
                <w:rFonts w:ascii="Times New Roman" w:hAnsi="Times New Roman"/>
                <w:lang w:val="uk-UA"/>
              </w:rPr>
              <w:br/>
              <w:t>згідно з КАТОТТГ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81021">
              <w:rPr>
                <w:rFonts w:ascii="Times New Roman" w:hAnsi="Times New Roman"/>
                <w:lang w:val="uk-UA"/>
              </w:rPr>
              <w:t>Найменування адміністративно-територіальної одиниці та населених пунктів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UA26040270000047749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881021">
              <w:rPr>
                <w:rFonts w:ascii="Times New Roman" w:hAnsi="Times New Roman"/>
                <w:lang w:val="uk-UA" w:eastAsia="uk-UA"/>
              </w:rPr>
              <w:t> Рогатинська міська територіальна громада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UA26040270010067876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м.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Рогатин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UA26040270020023673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Бабухів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UA26040270030059728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Беньківці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UA26040270040014820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Березівка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UA26040270050057353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Бойки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UA26040270060078173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Васючин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UA26040270070054238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Вербилівці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UA26040270080079542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Верхня Липиця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UA26040270090090096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Виспа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UA26040270100021597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Вільхова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UA26040270110052370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Воронів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UA26040270120055785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Воскресинці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UA26040270130082432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Гоноратівка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UA26040270140080837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Городиська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UA26040270150097395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Григорів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UA26040270160088911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Данильче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UA26040270170023922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Дегова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UA26040270180016028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Дички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UA26040270190018420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Добринів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UA26040270200041729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Долиняни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UA26040270210032864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Жовчів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UA26040270220052510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Журів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UA26040270230014979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Загір’я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UA26040270240063619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Заланів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UA26040270250057591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Залип’я</w:t>
            </w:r>
          </w:p>
        </w:tc>
      </w:tr>
      <w:tr w:rsidR="00B43FF9" w:rsidRPr="00881021" w:rsidTr="00C0487A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UA26040270260099955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Залужжя</w:t>
            </w:r>
          </w:p>
        </w:tc>
      </w:tr>
      <w:tr w:rsidR="00B43FF9" w:rsidRPr="00881021" w:rsidTr="00C0487A">
        <w:trPr>
          <w:trHeight w:val="288"/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lastRenderedPageBreak/>
              <w:t>UA26000000000069363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UA26040270270012141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Зеленів</w:t>
            </w:r>
          </w:p>
        </w:tc>
      </w:tr>
      <w:tr w:rsidR="00B43FF9" w:rsidRPr="00881021" w:rsidTr="00C0487A">
        <w:trPr>
          <w:trHeight w:val="288"/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UA26040270280062544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Йосипівка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UA26040270290035962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Кліщівна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UA26040270300034125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Княгиничі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UA26040270310050500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Конюшки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UA26040270320012816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Корчунок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UA26040270330044271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Кривня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UA26040270340086632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Кутці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UA26040270350034166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Липівка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UA26040270360043311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Лопушня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UA26040270370025083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Луковище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UA26040270380071824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Лучинці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UA26040270390021961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Любша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UA26040270400026558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Малий Заланів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UA26040270410082559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Малинівка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UA26040270420040355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Мельна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UA26040270430086897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Нижня Липиця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UA26040270440049673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Обельниця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UA26040270450065385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Перенівка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UA26040270460034758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Підбір’я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UA26040270470029874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Підвиння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UA26040270480066718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Підгороддя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UA26040270490016562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Підкамінь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UA26040270500054606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Підмихайлівці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UA26040270510058345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Погребівка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UA26040270520031779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Помонята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UA26040270530090790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Потік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UA26040270540063108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Приозерне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UA26040270550022288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Пуків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UA26040270560012389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Путятинці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UA26040270570021798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Руда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UA26040270580081744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Світанок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UA26040270590060853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Стратин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UA26040270600069012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Уїзд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UA26040270610048065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Фрага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UA26040270620034888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Черче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UA26040270630052709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Чесники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UA26040270640064941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Явче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UA26040270650022794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Яглуш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UA26040270660039937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Вигода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UA26040270670018399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Григорівська Слобода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UA26040270680038807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Кам’янка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UA26040270690053199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Лісова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UA26040270700081801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Межигаї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UA26040270710031607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Пилипівці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UA26040270720018523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Стефанівка</w:t>
            </w:r>
          </w:p>
        </w:tc>
      </w:tr>
    </w:tbl>
    <w:p w:rsidR="00963BE2" w:rsidRDefault="00963BE2" w:rsidP="003636E2">
      <w:pPr>
        <w:pStyle w:val="af2"/>
        <w:jc w:val="both"/>
        <w:rPr>
          <w:rFonts w:ascii="Times New Roman" w:hAnsi="Times New Roman"/>
          <w:noProof/>
          <w:sz w:val="20"/>
        </w:rPr>
      </w:pPr>
    </w:p>
    <w:p w:rsidR="00C0487A" w:rsidRPr="003636E2" w:rsidRDefault="00C0487A" w:rsidP="003636E2">
      <w:pPr>
        <w:pStyle w:val="af2"/>
        <w:jc w:val="both"/>
        <w:rPr>
          <w:rFonts w:ascii="Times New Roman" w:hAnsi="Times New Roman"/>
          <w:noProof/>
          <w:sz w:val="20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6"/>
        <w:gridCol w:w="2874"/>
      </w:tblGrid>
      <w:tr w:rsidR="00963BE2" w:rsidRPr="00310F0D" w:rsidTr="00197AE0">
        <w:trPr>
          <w:trHeight w:val="563"/>
        </w:trPr>
        <w:tc>
          <w:tcPr>
            <w:tcW w:w="3544" w:type="pct"/>
            <w:vAlign w:val="center"/>
          </w:tcPr>
          <w:p w:rsidR="00963BE2" w:rsidRPr="00310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Група платників, категорія/класифікація</w:t>
            </w: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будівель та споруд</w:t>
            </w:r>
          </w:p>
        </w:tc>
        <w:tc>
          <w:tcPr>
            <w:tcW w:w="1456" w:type="pct"/>
            <w:vAlign w:val="center"/>
          </w:tcPr>
          <w:p w:rsidR="00963BE2" w:rsidRPr="00310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>Розмір пільги</w:t>
            </w: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(відсотків суми податкового зобов’язання за рік)</w:t>
            </w:r>
          </w:p>
        </w:tc>
      </w:tr>
      <w:tr w:rsidR="00963BE2" w:rsidRPr="00310F0D" w:rsidTr="00197AE0">
        <w:trPr>
          <w:trHeight w:val="148"/>
        </w:trPr>
        <w:tc>
          <w:tcPr>
            <w:tcW w:w="5000" w:type="pct"/>
            <w:gridSpan w:val="2"/>
            <w:vAlign w:val="center"/>
          </w:tcPr>
          <w:p w:rsidR="00963BE2" w:rsidRPr="00310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>ФІЗИЧНІ ОСОБИ:*</w:t>
            </w:r>
          </w:p>
        </w:tc>
      </w:tr>
      <w:tr w:rsidR="00963BE2" w:rsidRPr="00310F0D" w:rsidTr="00197AE0">
        <w:trPr>
          <w:trHeight w:val="478"/>
        </w:trPr>
        <w:tc>
          <w:tcPr>
            <w:tcW w:w="3544" w:type="pct"/>
            <w:vAlign w:val="center"/>
          </w:tcPr>
          <w:p w:rsidR="00963BE2" w:rsidRPr="00310F0D" w:rsidRDefault="002E4E4D" w:rsidP="00363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Особами з і</w:t>
            </w:r>
            <w:r w:rsidR="00963BE2" w:rsidRPr="00310F0D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валідністю</w:t>
            </w:r>
            <w:r w:rsidR="00B43FF9" w:rsidRPr="00310F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першої та другої</w:t>
            </w:r>
            <w:r w:rsidR="00963BE2" w:rsidRPr="00310F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групи:</w:t>
            </w:r>
          </w:p>
          <w:p w:rsidR="00963BE2" w:rsidRDefault="0032749B" w:rsidP="00AD00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="00963BE2" w:rsidRPr="00310F0D">
              <w:rPr>
                <w:rFonts w:ascii="Times New Roman" w:hAnsi="Times New Roman"/>
                <w:sz w:val="28"/>
                <w:szCs w:val="28"/>
                <w:lang w:val="uk-UA"/>
              </w:rPr>
              <w:t>об’єкти житлової нерухомості.</w:t>
            </w:r>
          </w:p>
          <w:p w:rsidR="00AD0058" w:rsidRPr="00310F0D" w:rsidRDefault="00AD0058" w:rsidP="00AD00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0058">
              <w:rPr>
                <w:rFonts w:ascii="Times New Roman" w:hAnsi="Times New Roman"/>
                <w:sz w:val="28"/>
                <w:szCs w:val="28"/>
                <w:lang w:val="uk-UA"/>
              </w:rPr>
              <w:t>Така пільга застосовується лише для одного об’єкта житлової нерухомості на одну особу вказаних категорій.</w:t>
            </w:r>
          </w:p>
        </w:tc>
        <w:tc>
          <w:tcPr>
            <w:tcW w:w="1456" w:type="pct"/>
            <w:vAlign w:val="center"/>
          </w:tcPr>
          <w:p w:rsidR="00963BE2" w:rsidRPr="00310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963BE2" w:rsidRPr="00310F0D" w:rsidTr="00197AE0">
        <w:trPr>
          <w:trHeight w:val="492"/>
        </w:trPr>
        <w:tc>
          <w:tcPr>
            <w:tcW w:w="3544" w:type="pct"/>
            <w:vAlign w:val="center"/>
          </w:tcPr>
          <w:p w:rsidR="00963BE2" w:rsidRPr="00310F0D" w:rsidRDefault="00963BE2" w:rsidP="00363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Фізичні особи, які виховують трьох і більше дітей віком до 18 років:</w:t>
            </w:r>
          </w:p>
          <w:p w:rsidR="00963BE2" w:rsidRDefault="0032749B" w:rsidP="00AD00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="00963BE2" w:rsidRPr="00310F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об’єкти житлової нерухомості.</w:t>
            </w:r>
          </w:p>
          <w:p w:rsidR="00AD0058" w:rsidRPr="00310F0D" w:rsidRDefault="00AD0058" w:rsidP="00AD00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0058">
              <w:rPr>
                <w:rFonts w:ascii="Times New Roman" w:hAnsi="Times New Roman"/>
                <w:sz w:val="28"/>
                <w:szCs w:val="28"/>
                <w:lang w:val="uk-UA"/>
              </w:rPr>
              <w:t>Така пільга застосовується лише для одного об’єкта житлової нерухомості на одну особу вказаних категорій.</w:t>
            </w:r>
          </w:p>
        </w:tc>
        <w:tc>
          <w:tcPr>
            <w:tcW w:w="1456" w:type="pct"/>
            <w:vAlign w:val="center"/>
          </w:tcPr>
          <w:p w:rsidR="00963BE2" w:rsidRPr="00310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963BE2" w:rsidRPr="00310F0D" w:rsidTr="00197AE0">
        <w:trPr>
          <w:trHeight w:val="492"/>
        </w:trPr>
        <w:tc>
          <w:tcPr>
            <w:tcW w:w="3544" w:type="pct"/>
            <w:vAlign w:val="center"/>
          </w:tcPr>
          <w:p w:rsidR="00963BE2" w:rsidRPr="00310F0D" w:rsidRDefault="00963BE2" w:rsidP="00363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Ветерани війни та особи, на яких поширюється дія Закону України «Про статус ветеранів війни, гарантії їх соціального захисту»:</w:t>
            </w:r>
          </w:p>
          <w:p w:rsidR="00963BE2" w:rsidRDefault="0032749B" w:rsidP="00AD00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="00963BE2" w:rsidRPr="00310F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об’єкти житлової нерухомості.</w:t>
            </w:r>
          </w:p>
          <w:p w:rsidR="00AD0058" w:rsidRPr="00310F0D" w:rsidRDefault="00AD0058" w:rsidP="00AD00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Така пільга застосовується лише для одного об’єкта житлової нерухомості на одну особу вказаних категорій.</w:t>
            </w:r>
          </w:p>
        </w:tc>
        <w:tc>
          <w:tcPr>
            <w:tcW w:w="1456" w:type="pct"/>
            <w:vAlign w:val="center"/>
          </w:tcPr>
          <w:p w:rsidR="00963BE2" w:rsidRPr="00310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963BE2" w:rsidRPr="00310F0D" w:rsidTr="00197AE0">
        <w:trPr>
          <w:trHeight w:val="492"/>
        </w:trPr>
        <w:tc>
          <w:tcPr>
            <w:tcW w:w="3544" w:type="pct"/>
            <w:vAlign w:val="center"/>
          </w:tcPr>
          <w:p w:rsidR="00963BE2" w:rsidRPr="00310F0D" w:rsidRDefault="00963BE2" w:rsidP="00363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Фізичні особи, визнані законом особами, які постраждали внаслідок Чорнобильської катастрофи:</w:t>
            </w:r>
          </w:p>
          <w:p w:rsidR="00963BE2" w:rsidRDefault="0032749B" w:rsidP="00363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="001930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об’єкти житлової </w:t>
            </w:r>
            <w:r w:rsidR="00963BE2" w:rsidRPr="00310F0D">
              <w:rPr>
                <w:rFonts w:ascii="Times New Roman" w:hAnsi="Times New Roman"/>
                <w:sz w:val="28"/>
                <w:szCs w:val="28"/>
                <w:lang w:val="uk-UA"/>
              </w:rPr>
              <w:t>нерухомості.</w:t>
            </w:r>
          </w:p>
          <w:p w:rsidR="00193084" w:rsidRPr="00310F0D" w:rsidRDefault="00193084" w:rsidP="00363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3084">
              <w:rPr>
                <w:rFonts w:ascii="Times New Roman" w:hAnsi="Times New Roman"/>
                <w:sz w:val="28"/>
                <w:szCs w:val="28"/>
                <w:lang w:val="uk-UA"/>
              </w:rPr>
              <w:t>Така пільга застосовується лише для одного об’єкта житлової нерухомості на одну особу вказаних категорій.</w:t>
            </w:r>
          </w:p>
        </w:tc>
        <w:tc>
          <w:tcPr>
            <w:tcW w:w="1456" w:type="pct"/>
            <w:vAlign w:val="center"/>
          </w:tcPr>
          <w:p w:rsidR="00963BE2" w:rsidRPr="00310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963BE2" w:rsidRPr="00310F0D" w:rsidTr="00197AE0">
        <w:trPr>
          <w:trHeight w:val="278"/>
        </w:trPr>
        <w:tc>
          <w:tcPr>
            <w:tcW w:w="5000" w:type="pct"/>
            <w:gridSpan w:val="2"/>
            <w:vAlign w:val="center"/>
          </w:tcPr>
          <w:p w:rsidR="00963BE2" w:rsidRPr="00310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>ЮРИДИЧНІ ОСОБИ:</w:t>
            </w:r>
          </w:p>
        </w:tc>
      </w:tr>
      <w:tr w:rsidR="00963BE2" w:rsidRPr="00310F0D" w:rsidTr="00197AE0">
        <w:trPr>
          <w:trHeight w:val="492"/>
        </w:trPr>
        <w:tc>
          <w:tcPr>
            <w:tcW w:w="3544" w:type="pct"/>
            <w:vAlign w:val="center"/>
          </w:tcPr>
          <w:p w:rsidR="00963BE2" w:rsidRPr="00310F0D" w:rsidRDefault="00963BE2" w:rsidP="00363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Органи державної влади та органи місцевого самоврядування, заклади, установи та організації, які повністю утримуються за рахунок коштів державного або місцевих бюджетів:</w:t>
            </w:r>
          </w:p>
          <w:p w:rsidR="00963BE2" w:rsidRPr="00310F0D" w:rsidRDefault="00963BE2" w:rsidP="00363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>– всі об’єкти житлової та нежитлової нерухомості.</w:t>
            </w:r>
          </w:p>
        </w:tc>
        <w:tc>
          <w:tcPr>
            <w:tcW w:w="1456" w:type="pct"/>
            <w:vAlign w:val="center"/>
          </w:tcPr>
          <w:p w:rsidR="00963BE2" w:rsidRPr="00310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963BE2" w:rsidRPr="003636E2" w:rsidRDefault="00963BE2" w:rsidP="003636E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C0487A" w:rsidRDefault="00C0487A" w:rsidP="00B43F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3BE2" w:rsidRPr="00B43FF9" w:rsidRDefault="00963BE2" w:rsidP="00B43F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43FF9">
        <w:rPr>
          <w:rFonts w:ascii="Times New Roman" w:hAnsi="Times New Roman"/>
          <w:sz w:val="24"/>
          <w:szCs w:val="24"/>
          <w:lang w:val="uk-UA"/>
        </w:rPr>
        <w:t>* Пільги з податку на нерухоме майно, відмінне від земельної ділянки, передбачені цим рішенням, для фізичних осіб не застосовуються до:</w:t>
      </w:r>
    </w:p>
    <w:p w:rsidR="00963BE2" w:rsidRPr="00B43FF9" w:rsidRDefault="00963BE2" w:rsidP="00B43F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43FF9">
        <w:rPr>
          <w:rFonts w:ascii="Times New Roman" w:hAnsi="Times New Roman"/>
          <w:sz w:val="24"/>
          <w:szCs w:val="24"/>
          <w:lang w:val="uk-UA"/>
        </w:rPr>
        <w:t xml:space="preserve">  – об’єкта/об’єктів оподаткування, якщо площа такого/таких об’єкта/об’єктів перевищує п’ятикратний розмір неоподаткованої площі, визначених у підпункті 266.4.1 пункту 266.4 статті 266 Податкового кодексу України;</w:t>
      </w:r>
    </w:p>
    <w:p w:rsidR="00963BE2" w:rsidRDefault="00963BE2" w:rsidP="00B43F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43FF9">
        <w:rPr>
          <w:rFonts w:ascii="Times New Roman" w:hAnsi="Times New Roman"/>
          <w:sz w:val="24"/>
          <w:szCs w:val="24"/>
          <w:lang w:val="uk-UA"/>
        </w:rPr>
        <w:t xml:space="preserve">  – об’єкта/об’єктів оподаткування, що використовуються їх власниками з метою одержання доходів (здаються в оренду, лізинг, позичку, використовуються у підприємницькій діяльності).</w:t>
      </w:r>
    </w:p>
    <w:p w:rsidR="00C0487A" w:rsidRDefault="00C0487A" w:rsidP="00B43F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0487A" w:rsidRPr="00B43FF9" w:rsidRDefault="00C0487A" w:rsidP="00B43F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3BE2" w:rsidRPr="00B43FF9" w:rsidRDefault="00963BE2" w:rsidP="00B43FF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vertAlign w:val="superscript"/>
          <w:lang w:val="uk-UA"/>
        </w:rPr>
      </w:pPr>
      <w:r w:rsidRPr="00B43FF9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База оподаткування об’єкта/об’єктів житлової нерухомості, в тому числі їх часток, що перебувають у власності фізичних осіб – платників податку, на яких не поширюються пільги, передбачені цим рішенням, з податку на нерухоме майно, відмінне від земельної ділянки для фізичних осіб, зменшується на величини визначені у підпункті 266.4.1 пункту 266.4 статті 266 Податкового кодексу України.  </w:t>
      </w:r>
    </w:p>
    <w:p w:rsidR="00963BE2" w:rsidRPr="003636E2" w:rsidRDefault="00963BE2" w:rsidP="003636E2">
      <w:pPr>
        <w:pStyle w:val="af2"/>
        <w:ind w:firstLine="0"/>
        <w:jc w:val="both"/>
        <w:rPr>
          <w:rFonts w:ascii="Times New Roman" w:hAnsi="Times New Roman"/>
          <w:noProof/>
          <w:sz w:val="20"/>
          <w:vertAlign w:val="superscript"/>
        </w:rPr>
      </w:pPr>
    </w:p>
    <w:p w:rsidR="00963BE2" w:rsidRPr="003636E2" w:rsidRDefault="00963BE2" w:rsidP="003636E2">
      <w:pPr>
        <w:pStyle w:val="af2"/>
        <w:ind w:firstLine="0"/>
        <w:jc w:val="both"/>
        <w:rPr>
          <w:rFonts w:ascii="Times New Roman" w:hAnsi="Times New Roman"/>
          <w:noProof/>
          <w:sz w:val="20"/>
          <w:vertAlign w:val="superscript"/>
        </w:rPr>
      </w:pPr>
    </w:p>
    <w:p w:rsidR="00B43FF9" w:rsidRDefault="00B43FF9" w:rsidP="00390F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B349B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="00390FB4">
        <w:rPr>
          <w:rFonts w:ascii="Times New Roman" w:hAnsi="Times New Roman"/>
          <w:sz w:val="28"/>
          <w:szCs w:val="28"/>
          <w:lang w:val="uk-UA"/>
        </w:rPr>
        <w:tab/>
      </w:r>
      <w:r w:rsidR="00390FB4">
        <w:rPr>
          <w:rFonts w:ascii="Times New Roman" w:hAnsi="Times New Roman"/>
          <w:sz w:val="28"/>
          <w:szCs w:val="28"/>
          <w:lang w:val="uk-UA"/>
        </w:rPr>
        <w:tab/>
      </w:r>
      <w:r w:rsidR="00390FB4">
        <w:rPr>
          <w:rFonts w:ascii="Times New Roman" w:hAnsi="Times New Roman"/>
          <w:sz w:val="28"/>
          <w:szCs w:val="28"/>
          <w:lang w:val="uk-UA"/>
        </w:rPr>
        <w:tab/>
      </w:r>
      <w:r w:rsidR="00390FB4">
        <w:rPr>
          <w:rFonts w:ascii="Times New Roman" w:hAnsi="Times New Roman"/>
          <w:sz w:val="28"/>
          <w:szCs w:val="28"/>
          <w:lang w:val="uk-UA"/>
        </w:rPr>
        <w:tab/>
      </w:r>
      <w:r w:rsidR="00390FB4">
        <w:rPr>
          <w:rFonts w:ascii="Times New Roman" w:hAnsi="Times New Roman"/>
          <w:sz w:val="28"/>
          <w:szCs w:val="28"/>
          <w:lang w:val="uk-UA"/>
        </w:rPr>
        <w:tab/>
      </w:r>
      <w:r w:rsidR="00390FB4">
        <w:rPr>
          <w:rFonts w:ascii="Times New Roman" w:hAnsi="Times New Roman"/>
          <w:sz w:val="28"/>
          <w:szCs w:val="28"/>
          <w:lang w:val="uk-UA"/>
        </w:rPr>
        <w:tab/>
      </w:r>
      <w:r w:rsidR="00390FB4">
        <w:rPr>
          <w:rFonts w:ascii="Times New Roman" w:hAnsi="Times New Roman"/>
          <w:sz w:val="28"/>
          <w:szCs w:val="28"/>
          <w:lang w:val="uk-UA"/>
        </w:rPr>
        <w:tab/>
      </w:r>
      <w:r w:rsidRPr="00AB349B">
        <w:rPr>
          <w:rFonts w:ascii="Times New Roman" w:hAnsi="Times New Roman"/>
          <w:sz w:val="28"/>
          <w:szCs w:val="28"/>
          <w:lang w:val="uk-UA"/>
        </w:rPr>
        <w:t xml:space="preserve">Христина </w:t>
      </w:r>
      <w:r w:rsidR="00C0487A" w:rsidRPr="00AB349B">
        <w:rPr>
          <w:rFonts w:ascii="Times New Roman" w:hAnsi="Times New Roman"/>
          <w:sz w:val="28"/>
          <w:szCs w:val="28"/>
          <w:lang w:val="uk-UA"/>
        </w:rPr>
        <w:t>СОРОКА</w:t>
      </w:r>
    </w:p>
    <w:p w:rsidR="00963BE2" w:rsidRPr="003636E2" w:rsidRDefault="00963BE2" w:rsidP="00B43FF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sectPr w:rsidR="00963BE2" w:rsidRPr="003636E2" w:rsidSect="00C0487A">
      <w:headerReference w:type="default" r:id="rId9"/>
      <w:pgSz w:w="11906" w:h="16838"/>
      <w:pgMar w:top="426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A60" w:rsidRDefault="00AC2A60" w:rsidP="008B455B">
      <w:pPr>
        <w:spacing w:after="0" w:line="240" w:lineRule="auto"/>
      </w:pPr>
      <w:r>
        <w:separator/>
      </w:r>
    </w:p>
  </w:endnote>
  <w:endnote w:type="continuationSeparator" w:id="0">
    <w:p w:rsidR="00AC2A60" w:rsidRDefault="00AC2A60" w:rsidP="008B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A60" w:rsidRDefault="00AC2A60" w:rsidP="008B455B">
      <w:pPr>
        <w:spacing w:after="0" w:line="240" w:lineRule="auto"/>
      </w:pPr>
      <w:r>
        <w:separator/>
      </w:r>
    </w:p>
  </w:footnote>
  <w:footnote w:type="continuationSeparator" w:id="0">
    <w:p w:rsidR="00AC2A60" w:rsidRDefault="00AC2A60" w:rsidP="008B4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49B" w:rsidRDefault="0032749B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37E8">
      <w:rPr>
        <w:noProof/>
      </w:rPr>
      <w:t>2</w:t>
    </w:r>
    <w:r>
      <w:rPr>
        <w:noProof/>
      </w:rPr>
      <w:fldChar w:fldCharType="end"/>
    </w:r>
  </w:p>
  <w:p w:rsidR="0032749B" w:rsidRPr="002244BF" w:rsidRDefault="0032749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" w15:restartNumberingAfterBreak="0">
    <w:nsid w:val="01E55578"/>
    <w:multiLevelType w:val="hybridMultilevel"/>
    <w:tmpl w:val="3B9C475E"/>
    <w:lvl w:ilvl="0" w:tplc="9F421B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1F720DF"/>
    <w:multiLevelType w:val="hybridMultilevel"/>
    <w:tmpl w:val="FF0C0C46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hint="default"/>
      </w:rPr>
    </w:lvl>
    <w:lvl w:ilvl="1" w:tplc="053AFD0C">
      <w:start w:val="1"/>
      <w:numFmt w:val="bullet"/>
      <w:lvlText w:val="-"/>
      <w:lvlJc w:val="left"/>
      <w:pPr>
        <w:tabs>
          <w:tab w:val="num" w:pos="3041"/>
        </w:tabs>
        <w:ind w:left="3041" w:hanging="1110"/>
      </w:pPr>
      <w:rPr>
        <w:rFonts w:ascii="Times New Roman" w:eastAsia="Times New Roman" w:hAnsi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3F211FB"/>
    <w:multiLevelType w:val="hybridMultilevel"/>
    <w:tmpl w:val="95C2A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715DB4"/>
    <w:multiLevelType w:val="hybridMultilevel"/>
    <w:tmpl w:val="16F2A6E0"/>
    <w:lvl w:ilvl="0" w:tplc="E534A76A">
      <w:start w:val="1"/>
      <w:numFmt w:val="bullet"/>
      <w:lvlText w:val="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6705"/>
        </w:tabs>
        <w:ind w:left="67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7425"/>
        </w:tabs>
        <w:ind w:left="742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8145"/>
        </w:tabs>
        <w:ind w:left="81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8865"/>
        </w:tabs>
        <w:ind w:left="88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9585"/>
        </w:tabs>
        <w:ind w:left="958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10305"/>
        </w:tabs>
        <w:ind w:left="10305" w:hanging="360"/>
      </w:pPr>
      <w:rPr>
        <w:rFonts w:ascii="Wingdings" w:hAnsi="Wingdings" w:hint="default"/>
      </w:rPr>
    </w:lvl>
  </w:abstractNum>
  <w:abstractNum w:abstractNumId="5" w15:restartNumberingAfterBreak="0">
    <w:nsid w:val="0B5903FC"/>
    <w:multiLevelType w:val="hybridMultilevel"/>
    <w:tmpl w:val="9078EC7C"/>
    <w:lvl w:ilvl="0" w:tplc="E16EBDFA">
      <w:numFmt w:val="bullet"/>
      <w:lvlText w:val="-"/>
      <w:lvlJc w:val="left"/>
      <w:pPr>
        <w:tabs>
          <w:tab w:val="num" w:pos="1991"/>
        </w:tabs>
        <w:ind w:left="1991" w:hanging="114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BF43EB5"/>
    <w:multiLevelType w:val="hybridMultilevel"/>
    <w:tmpl w:val="E91671E4"/>
    <w:lvl w:ilvl="0" w:tplc="D4542760">
      <w:start w:val="1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0D412C9E"/>
    <w:multiLevelType w:val="hybridMultilevel"/>
    <w:tmpl w:val="B03EB29A"/>
    <w:lvl w:ilvl="0" w:tplc="E534A76A">
      <w:start w:val="1"/>
      <w:numFmt w:val="bullet"/>
      <w:lvlText w:val="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8" w15:restartNumberingAfterBreak="0">
    <w:nsid w:val="0DCE3D69"/>
    <w:multiLevelType w:val="hybridMultilevel"/>
    <w:tmpl w:val="D334EEA8"/>
    <w:lvl w:ilvl="0" w:tplc="E826BC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207C7AB0"/>
    <w:multiLevelType w:val="hybridMultilevel"/>
    <w:tmpl w:val="7B3C25B6"/>
    <w:lvl w:ilvl="0" w:tplc="A5064452">
      <w:start w:val="1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2140489C"/>
    <w:multiLevelType w:val="hybridMultilevel"/>
    <w:tmpl w:val="0762ADC0"/>
    <w:lvl w:ilvl="0" w:tplc="D5D84F7E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  <w:rPr>
        <w:rFonts w:cs="Times New Roman"/>
      </w:rPr>
    </w:lvl>
  </w:abstractNum>
  <w:abstractNum w:abstractNumId="11" w15:restartNumberingAfterBreak="0">
    <w:nsid w:val="25CC3F43"/>
    <w:multiLevelType w:val="hybridMultilevel"/>
    <w:tmpl w:val="5DB68ED2"/>
    <w:lvl w:ilvl="0" w:tplc="E534A76A">
      <w:start w:val="1"/>
      <w:numFmt w:val="bullet"/>
      <w:lvlText w:val="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AE94055A">
      <w:numFmt w:val="bullet"/>
      <w:lvlText w:val="-"/>
      <w:lvlJc w:val="left"/>
      <w:pPr>
        <w:tabs>
          <w:tab w:val="num" w:pos="2440"/>
        </w:tabs>
        <w:ind w:left="2440" w:hanging="1305"/>
      </w:pPr>
      <w:rPr>
        <w:rFonts w:ascii="Times New Roman" w:eastAsia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2A651305"/>
    <w:multiLevelType w:val="hybridMultilevel"/>
    <w:tmpl w:val="E26CE494"/>
    <w:lvl w:ilvl="0" w:tplc="6CD235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 w15:restartNumberingAfterBreak="0">
    <w:nsid w:val="2C20006E"/>
    <w:multiLevelType w:val="multilevel"/>
    <w:tmpl w:val="506A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215"/>
        </w:tabs>
        <w:ind w:left="2215" w:hanging="13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5"/>
        </w:tabs>
        <w:ind w:left="2705" w:hanging="13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3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85"/>
        </w:tabs>
        <w:ind w:left="3685" w:hanging="136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75"/>
        </w:tabs>
        <w:ind w:left="4175" w:hanging="136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0"/>
        </w:tabs>
        <w:ind w:left="47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30"/>
        </w:tabs>
        <w:ind w:left="52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80"/>
        </w:tabs>
        <w:ind w:left="6080" w:hanging="1800"/>
      </w:pPr>
      <w:rPr>
        <w:rFonts w:cs="Times New Roman" w:hint="default"/>
      </w:rPr>
    </w:lvl>
  </w:abstractNum>
  <w:abstractNum w:abstractNumId="14" w15:restartNumberingAfterBreak="0">
    <w:nsid w:val="3076531D"/>
    <w:multiLevelType w:val="hybridMultilevel"/>
    <w:tmpl w:val="092AD7E2"/>
    <w:lvl w:ilvl="0" w:tplc="48D806E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5" w15:restartNumberingAfterBreak="0">
    <w:nsid w:val="32F819A8"/>
    <w:multiLevelType w:val="hybridMultilevel"/>
    <w:tmpl w:val="7E0C25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8F3024F"/>
    <w:multiLevelType w:val="hybridMultilevel"/>
    <w:tmpl w:val="82A80B7A"/>
    <w:lvl w:ilvl="0" w:tplc="9A3C55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621061FC">
      <w:start w:val="1"/>
      <w:numFmt w:val="decimal"/>
      <w:lvlText w:val="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 w15:restartNumberingAfterBreak="0">
    <w:nsid w:val="3C0711C5"/>
    <w:multiLevelType w:val="hybridMultilevel"/>
    <w:tmpl w:val="37340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35C6083"/>
    <w:multiLevelType w:val="hybridMultilevel"/>
    <w:tmpl w:val="BA26B418"/>
    <w:lvl w:ilvl="0" w:tplc="9F203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5E22F32"/>
    <w:multiLevelType w:val="hybridMultilevel"/>
    <w:tmpl w:val="092AD7E2"/>
    <w:lvl w:ilvl="0" w:tplc="48D806E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0" w15:restartNumberingAfterBreak="0">
    <w:nsid w:val="460A43CF"/>
    <w:multiLevelType w:val="multilevel"/>
    <w:tmpl w:val="506A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215"/>
        </w:tabs>
        <w:ind w:left="2215" w:hanging="13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5"/>
        </w:tabs>
        <w:ind w:left="2705" w:hanging="13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3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85"/>
        </w:tabs>
        <w:ind w:left="3685" w:hanging="136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75"/>
        </w:tabs>
        <w:ind w:left="4175" w:hanging="136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0"/>
        </w:tabs>
        <w:ind w:left="47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30"/>
        </w:tabs>
        <w:ind w:left="52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80"/>
        </w:tabs>
        <w:ind w:left="6080" w:hanging="1800"/>
      </w:pPr>
      <w:rPr>
        <w:rFonts w:cs="Times New Roman" w:hint="default"/>
      </w:rPr>
    </w:lvl>
  </w:abstractNum>
  <w:abstractNum w:abstractNumId="21" w15:restartNumberingAfterBreak="0">
    <w:nsid w:val="47DC1964"/>
    <w:multiLevelType w:val="hybridMultilevel"/>
    <w:tmpl w:val="AC606114"/>
    <w:lvl w:ilvl="0" w:tplc="E534A76A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22" w15:restartNumberingAfterBreak="0">
    <w:nsid w:val="515D23C2"/>
    <w:multiLevelType w:val="hybridMultilevel"/>
    <w:tmpl w:val="15ACC6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26121E4"/>
    <w:multiLevelType w:val="hybridMultilevel"/>
    <w:tmpl w:val="7C72A33A"/>
    <w:lvl w:ilvl="0" w:tplc="39C826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 w15:restartNumberingAfterBreak="0">
    <w:nsid w:val="5A3904BC"/>
    <w:multiLevelType w:val="hybridMultilevel"/>
    <w:tmpl w:val="94E6BA66"/>
    <w:lvl w:ilvl="0" w:tplc="AE94055A">
      <w:numFmt w:val="bullet"/>
      <w:lvlText w:val="-"/>
      <w:lvlJc w:val="left"/>
      <w:pPr>
        <w:tabs>
          <w:tab w:val="num" w:pos="4849"/>
        </w:tabs>
        <w:ind w:left="4849" w:hanging="1305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5E2C7DC7"/>
    <w:multiLevelType w:val="hybridMultilevel"/>
    <w:tmpl w:val="2270638E"/>
    <w:lvl w:ilvl="0" w:tplc="9866E6D6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02A0824"/>
    <w:multiLevelType w:val="hybridMultilevel"/>
    <w:tmpl w:val="0BDEA84C"/>
    <w:lvl w:ilvl="0" w:tplc="8D80F0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 w15:restartNumberingAfterBreak="0">
    <w:nsid w:val="631A2BCB"/>
    <w:multiLevelType w:val="hybridMultilevel"/>
    <w:tmpl w:val="F6604A3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563C3E"/>
    <w:multiLevelType w:val="hybridMultilevel"/>
    <w:tmpl w:val="3DF06BFA"/>
    <w:lvl w:ilvl="0" w:tplc="83A25E6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 w15:restartNumberingAfterBreak="0">
    <w:nsid w:val="73165640"/>
    <w:multiLevelType w:val="hybridMultilevel"/>
    <w:tmpl w:val="1ED2BD8A"/>
    <w:lvl w:ilvl="0" w:tplc="68482A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0" w15:restartNumberingAfterBreak="0">
    <w:nsid w:val="7B9F6583"/>
    <w:multiLevelType w:val="hybridMultilevel"/>
    <w:tmpl w:val="18C0CDA6"/>
    <w:lvl w:ilvl="0" w:tplc="E534A76A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7CB87CD2"/>
    <w:multiLevelType w:val="hybridMultilevel"/>
    <w:tmpl w:val="C5AAADF6"/>
    <w:lvl w:ilvl="0" w:tplc="BB6473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CFB0401"/>
    <w:multiLevelType w:val="hybridMultilevel"/>
    <w:tmpl w:val="D0CA619E"/>
    <w:lvl w:ilvl="0" w:tplc="562076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DDA73B9"/>
    <w:multiLevelType w:val="hybridMultilevel"/>
    <w:tmpl w:val="D7CC4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23"/>
  </w:num>
  <w:num w:numId="4">
    <w:abstractNumId w:val="18"/>
  </w:num>
  <w:num w:numId="5">
    <w:abstractNumId w:val="2"/>
  </w:num>
  <w:num w:numId="6">
    <w:abstractNumId w:val="5"/>
  </w:num>
  <w:num w:numId="7">
    <w:abstractNumId w:val="20"/>
  </w:num>
  <w:num w:numId="8">
    <w:abstractNumId w:val="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3"/>
  </w:num>
  <w:num w:numId="14">
    <w:abstractNumId w:val="4"/>
  </w:num>
  <w:num w:numId="15">
    <w:abstractNumId w:val="30"/>
  </w:num>
  <w:num w:numId="16">
    <w:abstractNumId w:val="21"/>
  </w:num>
  <w:num w:numId="17">
    <w:abstractNumId w:val="7"/>
  </w:num>
  <w:num w:numId="18">
    <w:abstractNumId w:val="11"/>
  </w:num>
  <w:num w:numId="19">
    <w:abstractNumId w:val="24"/>
  </w:num>
  <w:num w:numId="20">
    <w:abstractNumId w:val="28"/>
  </w:num>
  <w:num w:numId="21">
    <w:abstractNumId w:val="10"/>
  </w:num>
  <w:num w:numId="22">
    <w:abstractNumId w:val="29"/>
  </w:num>
  <w:num w:numId="23">
    <w:abstractNumId w:val="12"/>
  </w:num>
  <w:num w:numId="24">
    <w:abstractNumId w:val="6"/>
  </w:num>
  <w:num w:numId="25">
    <w:abstractNumId w:val="19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7"/>
  </w:num>
  <w:num w:numId="29">
    <w:abstractNumId w:val="15"/>
  </w:num>
  <w:num w:numId="30">
    <w:abstractNumId w:val="14"/>
  </w:num>
  <w:num w:numId="31">
    <w:abstractNumId w:val="22"/>
  </w:num>
  <w:num w:numId="32">
    <w:abstractNumId w:val="27"/>
  </w:num>
  <w:num w:numId="33">
    <w:abstractNumId w:val="3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43DC4"/>
    <w:rsid w:val="0000568D"/>
    <w:rsid w:val="0001506F"/>
    <w:rsid w:val="000220AF"/>
    <w:rsid w:val="00034AB6"/>
    <w:rsid w:val="000B77AC"/>
    <w:rsid w:val="000C5410"/>
    <w:rsid w:val="00132A62"/>
    <w:rsid w:val="00172F0D"/>
    <w:rsid w:val="00182BC0"/>
    <w:rsid w:val="00192E06"/>
    <w:rsid w:val="00193084"/>
    <w:rsid w:val="00197AE0"/>
    <w:rsid w:val="001B766A"/>
    <w:rsid w:val="001E30E1"/>
    <w:rsid w:val="002179F4"/>
    <w:rsid w:val="002244BF"/>
    <w:rsid w:val="00230044"/>
    <w:rsid w:val="00243DC4"/>
    <w:rsid w:val="00294281"/>
    <w:rsid w:val="002B3BF0"/>
    <w:rsid w:val="002E4E4D"/>
    <w:rsid w:val="00310F0D"/>
    <w:rsid w:val="003137AA"/>
    <w:rsid w:val="0031456A"/>
    <w:rsid w:val="00325E95"/>
    <w:rsid w:val="0032749B"/>
    <w:rsid w:val="00354ADC"/>
    <w:rsid w:val="00361EF1"/>
    <w:rsid w:val="003636E2"/>
    <w:rsid w:val="003678FE"/>
    <w:rsid w:val="00390C3D"/>
    <w:rsid w:val="00390FB4"/>
    <w:rsid w:val="003F589E"/>
    <w:rsid w:val="003F5FF8"/>
    <w:rsid w:val="00400361"/>
    <w:rsid w:val="00431F32"/>
    <w:rsid w:val="004321D7"/>
    <w:rsid w:val="004350D1"/>
    <w:rsid w:val="00465CBF"/>
    <w:rsid w:val="004A54E4"/>
    <w:rsid w:val="004A56FB"/>
    <w:rsid w:val="004D3A72"/>
    <w:rsid w:val="004D4D05"/>
    <w:rsid w:val="005235D2"/>
    <w:rsid w:val="00531E30"/>
    <w:rsid w:val="00572428"/>
    <w:rsid w:val="005732C3"/>
    <w:rsid w:val="005A3B30"/>
    <w:rsid w:val="005A6A63"/>
    <w:rsid w:val="005B2621"/>
    <w:rsid w:val="005C3ACE"/>
    <w:rsid w:val="005E5349"/>
    <w:rsid w:val="0060605A"/>
    <w:rsid w:val="00650E26"/>
    <w:rsid w:val="00654E85"/>
    <w:rsid w:val="006578F9"/>
    <w:rsid w:val="006658FA"/>
    <w:rsid w:val="006837C0"/>
    <w:rsid w:val="00686A1B"/>
    <w:rsid w:val="006B4C53"/>
    <w:rsid w:val="00713615"/>
    <w:rsid w:val="00716600"/>
    <w:rsid w:val="00777185"/>
    <w:rsid w:val="00795E2B"/>
    <w:rsid w:val="007B6584"/>
    <w:rsid w:val="007B6DBD"/>
    <w:rsid w:val="007F0371"/>
    <w:rsid w:val="0080112A"/>
    <w:rsid w:val="0080568E"/>
    <w:rsid w:val="00845D64"/>
    <w:rsid w:val="00866765"/>
    <w:rsid w:val="00872B40"/>
    <w:rsid w:val="00886157"/>
    <w:rsid w:val="00891DBC"/>
    <w:rsid w:val="008B455B"/>
    <w:rsid w:val="008C0AA5"/>
    <w:rsid w:val="008E14F2"/>
    <w:rsid w:val="00910701"/>
    <w:rsid w:val="009308E4"/>
    <w:rsid w:val="00963BE2"/>
    <w:rsid w:val="0096419E"/>
    <w:rsid w:val="009A7B91"/>
    <w:rsid w:val="009D2B42"/>
    <w:rsid w:val="00A235DD"/>
    <w:rsid w:val="00A25186"/>
    <w:rsid w:val="00A31399"/>
    <w:rsid w:val="00A34E5F"/>
    <w:rsid w:val="00A42167"/>
    <w:rsid w:val="00A7305D"/>
    <w:rsid w:val="00AC2A60"/>
    <w:rsid w:val="00AC37E8"/>
    <w:rsid w:val="00AC4E21"/>
    <w:rsid w:val="00AD0058"/>
    <w:rsid w:val="00AE70D9"/>
    <w:rsid w:val="00B0653C"/>
    <w:rsid w:val="00B26C37"/>
    <w:rsid w:val="00B43FF9"/>
    <w:rsid w:val="00B84BCD"/>
    <w:rsid w:val="00BB04EC"/>
    <w:rsid w:val="00C0487A"/>
    <w:rsid w:val="00C0586A"/>
    <w:rsid w:val="00C0657F"/>
    <w:rsid w:val="00C30B5C"/>
    <w:rsid w:val="00C64051"/>
    <w:rsid w:val="00C757CA"/>
    <w:rsid w:val="00C75A09"/>
    <w:rsid w:val="00CD31AE"/>
    <w:rsid w:val="00CF74F3"/>
    <w:rsid w:val="00D30B05"/>
    <w:rsid w:val="00D31F12"/>
    <w:rsid w:val="00D477F4"/>
    <w:rsid w:val="00D60F2B"/>
    <w:rsid w:val="00DF26B7"/>
    <w:rsid w:val="00E16705"/>
    <w:rsid w:val="00E51932"/>
    <w:rsid w:val="00E702DC"/>
    <w:rsid w:val="00E9490D"/>
    <w:rsid w:val="00EB594B"/>
    <w:rsid w:val="00EB6526"/>
    <w:rsid w:val="00EF477A"/>
    <w:rsid w:val="00F00E5E"/>
    <w:rsid w:val="00F362C8"/>
    <w:rsid w:val="00F81E2B"/>
    <w:rsid w:val="00FC4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;"/>
  <w14:docId w14:val="77487DFE"/>
  <w15:docId w15:val="{F7E99F32-7DAB-4BBC-9BFF-6BAB95A2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600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636E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3636E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636E2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636E2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43DC4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43DC4"/>
    <w:pPr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243DC4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36E2"/>
    <w:rPr>
      <w:rFonts w:ascii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link w:val="2"/>
    <w:uiPriority w:val="99"/>
    <w:locked/>
    <w:rsid w:val="003636E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636E2"/>
    <w:rPr>
      <w:rFonts w:ascii="Arial" w:hAnsi="Arial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uiPriority w:val="99"/>
    <w:locked/>
    <w:rsid w:val="003636E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243DC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243DC4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243DC4"/>
    <w:rPr>
      <w:rFonts w:ascii="Calibri" w:hAnsi="Calibri" w:cs="Times New Roman"/>
      <w:sz w:val="24"/>
      <w:szCs w:val="24"/>
    </w:rPr>
  </w:style>
  <w:style w:type="paragraph" w:styleId="a3">
    <w:name w:val="Plain Text"/>
    <w:basedOn w:val="a"/>
    <w:link w:val="a4"/>
    <w:uiPriority w:val="99"/>
    <w:rsid w:val="003636E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3636E2"/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link w:val="a6"/>
    <w:uiPriority w:val="99"/>
    <w:rsid w:val="003636E2"/>
    <w:pPr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val="uk-UA"/>
    </w:rPr>
  </w:style>
  <w:style w:type="character" w:customStyle="1" w:styleId="a6">
    <w:name w:val="Основной текст с отступом Знак"/>
    <w:link w:val="a5"/>
    <w:uiPriority w:val="99"/>
    <w:locked/>
    <w:rsid w:val="003636E2"/>
    <w:rPr>
      <w:rFonts w:ascii="Times New Roman" w:hAnsi="Times New Roman" w:cs="Times New Roman"/>
      <w:sz w:val="28"/>
      <w:szCs w:val="28"/>
      <w:lang w:val="uk-UA"/>
    </w:rPr>
  </w:style>
  <w:style w:type="paragraph" w:styleId="a7">
    <w:name w:val="Normal (Web)"/>
    <w:basedOn w:val="a"/>
    <w:uiPriority w:val="99"/>
    <w:rsid w:val="00363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uiPriority w:val="99"/>
    <w:rsid w:val="003636E2"/>
    <w:rPr>
      <w:rFonts w:ascii="Times New Roman" w:hAnsi="Times New Roman"/>
      <w:lang w:val="ru-RU" w:eastAsia="ru-RU"/>
    </w:rPr>
  </w:style>
  <w:style w:type="character" w:customStyle="1" w:styleId="21">
    <w:name w:val="Знак Знак2"/>
    <w:uiPriority w:val="99"/>
    <w:rsid w:val="003636E2"/>
    <w:rPr>
      <w:rFonts w:cs="Times New Roman"/>
      <w:b/>
      <w:bCs/>
      <w:sz w:val="28"/>
      <w:szCs w:val="28"/>
      <w:lang w:val="uk-UA" w:eastAsia="ru-RU" w:bidi="ar-SA"/>
    </w:rPr>
  </w:style>
  <w:style w:type="paragraph" w:styleId="22">
    <w:name w:val="Body Text 2"/>
    <w:basedOn w:val="a"/>
    <w:link w:val="23"/>
    <w:uiPriority w:val="99"/>
    <w:rsid w:val="003636E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link w:val="22"/>
    <w:uiPriority w:val="99"/>
    <w:locked/>
    <w:rsid w:val="003636E2"/>
    <w:rPr>
      <w:rFonts w:ascii="Times New Roman" w:hAnsi="Times New Roman" w:cs="Times New Roman"/>
      <w:sz w:val="24"/>
      <w:szCs w:val="24"/>
    </w:rPr>
  </w:style>
  <w:style w:type="paragraph" w:styleId="a8">
    <w:name w:val="caption"/>
    <w:basedOn w:val="a"/>
    <w:next w:val="a"/>
    <w:uiPriority w:val="99"/>
    <w:qFormat/>
    <w:rsid w:val="003636E2"/>
    <w:pPr>
      <w:spacing w:after="0" w:line="240" w:lineRule="auto"/>
      <w:ind w:right="-199"/>
      <w:jc w:val="center"/>
    </w:pPr>
    <w:rPr>
      <w:rFonts w:ascii="Times New Roman" w:hAnsi="Times New Roman"/>
      <w:b/>
      <w:sz w:val="24"/>
      <w:szCs w:val="20"/>
      <w:lang w:val="uk-UA"/>
    </w:rPr>
  </w:style>
  <w:style w:type="character" w:customStyle="1" w:styleId="31">
    <w:name w:val="Знак Знак3"/>
    <w:uiPriority w:val="99"/>
    <w:locked/>
    <w:rsid w:val="003636E2"/>
    <w:rPr>
      <w:b/>
      <w:sz w:val="28"/>
      <w:lang w:val="uk-UA" w:eastAsia="ru-RU"/>
    </w:rPr>
  </w:style>
  <w:style w:type="paragraph" w:styleId="HTML">
    <w:name w:val="HTML Preformatted"/>
    <w:basedOn w:val="a"/>
    <w:link w:val="HTML0"/>
    <w:uiPriority w:val="99"/>
    <w:rsid w:val="00363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636E2"/>
    <w:rPr>
      <w:rFonts w:ascii="Courier New" w:hAnsi="Courier New" w:cs="Courier New"/>
      <w:sz w:val="20"/>
      <w:szCs w:val="20"/>
    </w:rPr>
  </w:style>
  <w:style w:type="paragraph" w:customStyle="1" w:styleId="12">
    <w:name w:val="Абзац списку1"/>
    <w:basedOn w:val="a"/>
    <w:uiPriority w:val="99"/>
    <w:rsid w:val="003636E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val="uk-UA" w:eastAsia="hi-IN" w:bidi="hi-IN"/>
    </w:rPr>
  </w:style>
  <w:style w:type="paragraph" w:customStyle="1" w:styleId="StyleZakonu">
    <w:name w:val="StyleZakonu"/>
    <w:basedOn w:val="a"/>
    <w:link w:val="StyleZakonu0"/>
    <w:uiPriority w:val="99"/>
    <w:rsid w:val="003636E2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</w:rPr>
  </w:style>
  <w:style w:type="paragraph" w:styleId="a9">
    <w:name w:val="Body Text"/>
    <w:basedOn w:val="a"/>
    <w:link w:val="aa"/>
    <w:uiPriority w:val="99"/>
    <w:rsid w:val="003636E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3636E2"/>
    <w:rPr>
      <w:rFonts w:ascii="Times New Roman" w:hAnsi="Times New Roman" w:cs="Times New Roman"/>
      <w:sz w:val="24"/>
      <w:szCs w:val="24"/>
    </w:rPr>
  </w:style>
  <w:style w:type="character" w:customStyle="1" w:styleId="StyleZakonu0">
    <w:name w:val="StyleZakonu Знак"/>
    <w:link w:val="StyleZakonu"/>
    <w:uiPriority w:val="99"/>
    <w:locked/>
    <w:rsid w:val="003636E2"/>
    <w:rPr>
      <w:rFonts w:ascii="Times New Roman" w:hAnsi="Times New Roman"/>
      <w:sz w:val="20"/>
    </w:rPr>
  </w:style>
  <w:style w:type="character" w:styleId="ab">
    <w:name w:val="Hyperlink"/>
    <w:uiPriority w:val="99"/>
    <w:rsid w:val="003636E2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3636E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uiPriority w:val="99"/>
    <w:rsid w:val="00363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36E2"/>
  </w:style>
  <w:style w:type="paragraph" w:customStyle="1" w:styleId="rvps12">
    <w:name w:val="rvps12"/>
    <w:basedOn w:val="a"/>
    <w:uiPriority w:val="99"/>
    <w:rsid w:val="00363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d">
    <w:name w:val="Strong"/>
    <w:uiPriority w:val="99"/>
    <w:qFormat/>
    <w:rsid w:val="003636E2"/>
    <w:rPr>
      <w:rFonts w:cs="Times New Roman"/>
      <w:b/>
    </w:rPr>
  </w:style>
  <w:style w:type="character" w:customStyle="1" w:styleId="apple-converted-space">
    <w:name w:val="apple-converted-space"/>
    <w:uiPriority w:val="99"/>
    <w:rsid w:val="003636E2"/>
    <w:rPr>
      <w:rFonts w:cs="Times New Roman"/>
    </w:rPr>
  </w:style>
  <w:style w:type="character" w:customStyle="1" w:styleId="rvts15">
    <w:name w:val="rvts15"/>
    <w:uiPriority w:val="99"/>
    <w:rsid w:val="003636E2"/>
    <w:rPr>
      <w:rFonts w:cs="Times New Roman"/>
    </w:rPr>
  </w:style>
  <w:style w:type="paragraph" w:styleId="ae">
    <w:name w:val="header"/>
    <w:basedOn w:val="a"/>
    <w:link w:val="af"/>
    <w:uiPriority w:val="99"/>
    <w:rsid w:val="003636E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link w:val="ae"/>
    <w:uiPriority w:val="99"/>
    <w:locked/>
    <w:rsid w:val="003636E2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3636E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Нижний колонтитул Знак"/>
    <w:link w:val="af0"/>
    <w:uiPriority w:val="99"/>
    <w:locked/>
    <w:rsid w:val="003636E2"/>
    <w:rPr>
      <w:rFonts w:ascii="Times New Roman" w:hAnsi="Times New Roman" w:cs="Times New Roman"/>
      <w:sz w:val="24"/>
      <w:szCs w:val="24"/>
    </w:rPr>
  </w:style>
  <w:style w:type="character" w:customStyle="1" w:styleId="rvts7">
    <w:name w:val="rvts7"/>
    <w:uiPriority w:val="99"/>
    <w:rsid w:val="003636E2"/>
    <w:rPr>
      <w:rFonts w:cs="Times New Roman"/>
    </w:rPr>
  </w:style>
  <w:style w:type="paragraph" w:customStyle="1" w:styleId="af2">
    <w:name w:val="Нормальний текст"/>
    <w:basedOn w:val="a"/>
    <w:uiPriority w:val="99"/>
    <w:rsid w:val="003636E2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paragraph" w:styleId="af3">
    <w:name w:val="Balloon Text"/>
    <w:basedOn w:val="a"/>
    <w:link w:val="af4"/>
    <w:uiPriority w:val="99"/>
    <w:semiHidden/>
    <w:unhideWhenUsed/>
    <w:locked/>
    <w:rsid w:val="005E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5E5349"/>
    <w:rPr>
      <w:rFonts w:ascii="Tahoma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C048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7308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2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4250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337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25D0B-ECEE-4F29-BA7C-4C2CC7D2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12</Pages>
  <Words>16512</Words>
  <Characters>9412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</vt:lpstr>
    </vt:vector>
  </TitlesOfParts>
  <Company>HP</Company>
  <LinksUpToDate>false</LinksUpToDate>
  <CharactersWithSpaces>25873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</dc:title>
  <dc:subject/>
  <dc:creator>Зоряна</dc:creator>
  <cp:keywords/>
  <dc:description/>
  <cp:lastModifiedBy>Admin</cp:lastModifiedBy>
  <cp:revision>50</cp:revision>
  <cp:lastPrinted>2023-06-30T06:17:00Z</cp:lastPrinted>
  <dcterms:created xsi:type="dcterms:W3CDTF">2020-06-04T06:54:00Z</dcterms:created>
  <dcterms:modified xsi:type="dcterms:W3CDTF">2023-06-30T06:19:00Z</dcterms:modified>
</cp:coreProperties>
</file>