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0FB4" w:rsidRPr="00EA16F2" w:rsidRDefault="00390FB4" w:rsidP="00390FB4">
      <w:pPr>
        <w:tabs>
          <w:tab w:val="left" w:pos="8580"/>
          <w:tab w:val="right" w:pos="9525"/>
        </w:tabs>
        <w:spacing w:before="120"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uk-UA" w:eastAsia="uk-UA"/>
        </w:rPr>
      </w:pPr>
      <w:r w:rsidRPr="00EA16F2">
        <w:rPr>
          <w:rFonts w:ascii="Times New Roman" w:hAnsi="Times New Roman"/>
          <w:b/>
          <w:noProof/>
          <w:color w:val="000000"/>
          <w:sz w:val="28"/>
          <w:szCs w:val="28"/>
          <w:lang w:val="uk-UA" w:eastAsia="uk-UA"/>
        </w:rPr>
        <w:drawing>
          <wp:inline distT="0" distB="0" distL="0" distR="0" wp14:anchorId="58E882C9" wp14:editId="6AEE3D6C">
            <wp:extent cx="504825" cy="685800"/>
            <wp:effectExtent l="0" t="0" r="9525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858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0FB4" w:rsidRPr="00EA16F2" w:rsidRDefault="00390FB4" w:rsidP="00390FB4">
      <w:pPr>
        <w:keepNext/>
        <w:tabs>
          <w:tab w:val="right" w:pos="9525"/>
        </w:tabs>
        <w:spacing w:before="240" w:after="60" w:line="240" w:lineRule="auto"/>
        <w:jc w:val="center"/>
        <w:outlineLvl w:val="3"/>
        <w:rPr>
          <w:rFonts w:ascii="Times New Roman" w:hAnsi="Times New Roman"/>
          <w:b/>
          <w:color w:val="000000"/>
          <w:w w:val="120"/>
          <w:sz w:val="28"/>
          <w:szCs w:val="28"/>
          <w:lang w:val="uk-UA" w:eastAsia="uk-UA"/>
        </w:rPr>
      </w:pPr>
      <w:r w:rsidRPr="00EA16F2">
        <w:rPr>
          <w:rFonts w:ascii="Times New Roman" w:hAnsi="Times New Roman"/>
          <w:b/>
          <w:bCs/>
          <w:color w:val="000000"/>
          <w:w w:val="120"/>
          <w:sz w:val="28"/>
          <w:szCs w:val="28"/>
          <w:lang w:val="uk-UA" w:eastAsia="uk-UA"/>
        </w:rPr>
        <w:t>УКРАЇНА</w:t>
      </w:r>
    </w:p>
    <w:p w:rsidR="00390FB4" w:rsidRPr="00EA16F2" w:rsidRDefault="00390FB4" w:rsidP="00390FB4">
      <w:pPr>
        <w:spacing w:after="0" w:line="240" w:lineRule="auto"/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val="uk-UA" w:eastAsia="uk-UA"/>
        </w:rPr>
      </w:pPr>
      <w:r w:rsidRPr="00EA16F2">
        <w:rPr>
          <w:rFonts w:ascii="Times New Roman" w:hAnsi="Times New Roman"/>
          <w:b/>
          <w:iCs/>
          <w:color w:val="000000"/>
          <w:w w:val="120"/>
          <w:sz w:val="28"/>
          <w:szCs w:val="28"/>
          <w:lang w:val="uk-UA" w:eastAsia="uk-UA"/>
        </w:rPr>
        <w:t>РОГАТИНСЬКА МІСЬКА РАДА</w:t>
      </w:r>
    </w:p>
    <w:p w:rsidR="00390FB4" w:rsidRPr="00EA16F2" w:rsidRDefault="00390FB4" w:rsidP="00390FB4">
      <w:pPr>
        <w:spacing w:after="0" w:line="240" w:lineRule="auto"/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val="uk-UA" w:eastAsia="uk-UA"/>
        </w:rPr>
      </w:pPr>
      <w:r w:rsidRPr="00EA16F2">
        <w:rPr>
          <w:rFonts w:ascii="Times New Roman" w:hAnsi="Times New Roman"/>
          <w:b/>
          <w:color w:val="000000"/>
          <w:w w:val="120"/>
          <w:sz w:val="28"/>
          <w:szCs w:val="28"/>
          <w:lang w:val="uk-UA" w:eastAsia="uk-UA"/>
        </w:rPr>
        <w:t>ІВАНО-ФРАНКІВСЬКОЇ ОБЛАСТІ</w:t>
      </w:r>
    </w:p>
    <w:p w:rsidR="00390FB4" w:rsidRPr="00EA16F2" w:rsidRDefault="00192E06" w:rsidP="00390FB4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val="uk-UA" w:eastAsia="uk-UA"/>
        </w:rPr>
      </w:pPr>
      <w:r>
        <w:rPr>
          <w:noProof/>
        </w:rPr>
        <w:pict>
          <v:line id="Прямая соединительная линия 4" o:spid="_x0000_s1030" style="position:absolute;left:0;text-align:left;flip:y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390FB4" w:rsidRPr="00EA16F2" w:rsidRDefault="00390FB4" w:rsidP="00390FB4">
      <w:pPr>
        <w:spacing w:before="240" w:after="60" w:line="240" w:lineRule="auto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val="uk-UA" w:eastAsia="uk-UA"/>
        </w:rPr>
      </w:pPr>
      <w:r w:rsidRPr="00EA16F2">
        <w:rPr>
          <w:rFonts w:ascii="Times New Roman" w:hAnsi="Times New Roman"/>
          <w:b/>
          <w:bCs/>
          <w:color w:val="000000"/>
          <w:sz w:val="28"/>
          <w:szCs w:val="28"/>
          <w:lang w:val="uk-UA" w:eastAsia="uk-UA"/>
        </w:rPr>
        <w:t>РІШЕННЯ</w:t>
      </w:r>
    </w:p>
    <w:p w:rsidR="00390FB4" w:rsidRPr="00EA16F2" w:rsidRDefault="00390FB4" w:rsidP="00390FB4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val="uk-UA" w:eastAsia="uk-UA"/>
        </w:rPr>
      </w:pPr>
    </w:p>
    <w:p w:rsidR="00390FB4" w:rsidRPr="00EA16F2" w:rsidRDefault="00390FB4" w:rsidP="00390FB4">
      <w:pPr>
        <w:spacing w:after="0" w:line="240" w:lineRule="auto"/>
        <w:ind w:left="180" w:right="-540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 w:rsidRPr="00EA16F2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від 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13 липня</w:t>
      </w:r>
      <w:r w:rsidRPr="00EA16F2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2021 р. №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r w:rsidR="00E702DC">
        <w:rPr>
          <w:rFonts w:ascii="Times New Roman" w:hAnsi="Times New Roman"/>
          <w:color w:val="000000"/>
          <w:sz w:val="28"/>
          <w:szCs w:val="28"/>
          <w:lang w:val="uk-UA" w:eastAsia="uk-UA"/>
        </w:rPr>
        <w:t>2327</w:t>
      </w:r>
      <w:r w:rsidRPr="00EA16F2">
        <w:rPr>
          <w:rFonts w:ascii="Times New Roman" w:hAnsi="Times New Roman"/>
          <w:color w:val="000000"/>
          <w:sz w:val="28"/>
          <w:szCs w:val="28"/>
          <w:lang w:val="uk-UA" w:eastAsia="uk-UA"/>
        </w:rPr>
        <w:tab/>
      </w:r>
      <w:r w:rsidRPr="00EA16F2">
        <w:rPr>
          <w:rFonts w:ascii="Times New Roman" w:hAnsi="Times New Roman"/>
          <w:color w:val="000000"/>
          <w:sz w:val="28"/>
          <w:szCs w:val="28"/>
          <w:lang w:val="uk-UA"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ab/>
        <w:t>12</w:t>
      </w:r>
      <w:r w:rsidRPr="00EA16F2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сесія </w:t>
      </w:r>
      <w:r w:rsidRPr="00EA16F2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EA16F2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скликання</w:t>
      </w:r>
    </w:p>
    <w:p w:rsidR="00390FB4" w:rsidRPr="00EA16F2" w:rsidRDefault="00390FB4" w:rsidP="00390FB4">
      <w:pPr>
        <w:spacing w:after="0" w:line="240" w:lineRule="auto"/>
        <w:ind w:left="180" w:right="-540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 w:rsidRPr="00EA16F2">
        <w:rPr>
          <w:rFonts w:ascii="Times New Roman" w:hAnsi="Times New Roman"/>
          <w:color w:val="000000"/>
          <w:sz w:val="28"/>
          <w:szCs w:val="28"/>
          <w:lang w:val="uk-UA" w:eastAsia="uk-UA"/>
        </w:rPr>
        <w:t>м. Рогатин</w:t>
      </w:r>
    </w:p>
    <w:p w:rsidR="00390FB4" w:rsidRPr="00D873AF" w:rsidRDefault="00390FB4" w:rsidP="00390FB4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uk-UA"/>
        </w:rPr>
      </w:pPr>
    </w:p>
    <w:p w:rsidR="00390FB4" w:rsidRPr="00243DC4" w:rsidRDefault="00390FB4" w:rsidP="00390FB4">
      <w:pPr>
        <w:autoSpaceDE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243DC4">
        <w:rPr>
          <w:rFonts w:ascii="Times New Roman" w:hAnsi="Times New Roman"/>
          <w:color w:val="000000"/>
          <w:sz w:val="28"/>
          <w:szCs w:val="28"/>
          <w:lang w:val="uk-UA"/>
        </w:rPr>
        <w:t>Про встановлення ставок податку</w:t>
      </w:r>
    </w:p>
    <w:p w:rsidR="00390FB4" w:rsidRPr="00243DC4" w:rsidRDefault="00390FB4" w:rsidP="00390FB4">
      <w:pPr>
        <w:autoSpaceDE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243DC4">
        <w:rPr>
          <w:rFonts w:ascii="Times New Roman" w:hAnsi="Times New Roman"/>
          <w:color w:val="000000"/>
          <w:sz w:val="28"/>
          <w:szCs w:val="28"/>
          <w:lang w:val="uk-UA"/>
        </w:rPr>
        <w:t>на нерухоме майно, відмінне</w:t>
      </w:r>
    </w:p>
    <w:p w:rsidR="00390FB4" w:rsidRPr="00243DC4" w:rsidRDefault="00390FB4" w:rsidP="00390FB4">
      <w:pPr>
        <w:autoSpaceDE w:val="0"/>
        <w:spacing w:after="0" w:line="240" w:lineRule="auto"/>
        <w:jc w:val="both"/>
        <w:rPr>
          <w:rFonts w:ascii="Times New Roman" w:hAnsi="Times New Roman"/>
          <w:color w:val="000000"/>
          <w:kern w:val="2"/>
          <w:sz w:val="28"/>
          <w:szCs w:val="28"/>
          <w:lang w:val="uk-UA" w:eastAsia="hi-IN" w:bidi="hi-IN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від земельної </w:t>
      </w:r>
      <w:r w:rsidRPr="00243DC4">
        <w:rPr>
          <w:rFonts w:ascii="Times New Roman" w:hAnsi="Times New Roman"/>
          <w:color w:val="000000"/>
          <w:sz w:val="28"/>
          <w:szCs w:val="28"/>
          <w:lang w:val="uk-UA"/>
        </w:rPr>
        <w:t>ділянки</w:t>
      </w:r>
    </w:p>
    <w:p w:rsidR="00963BE2" w:rsidRPr="00243DC4" w:rsidRDefault="00963BE2" w:rsidP="00243DC4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390FB4" w:rsidRPr="00243DC4" w:rsidRDefault="00390FB4" w:rsidP="00390FB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243DC4">
        <w:rPr>
          <w:rFonts w:ascii="Times New Roman" w:hAnsi="Times New Roman"/>
          <w:sz w:val="28"/>
          <w:szCs w:val="28"/>
          <w:lang w:val="uk-UA"/>
        </w:rPr>
        <w:t>Керуючись статтями 10, 12, 266 Податкового кодексу України та пунктом 24 частини першої статті 26 Закону України «Про місцеве самоврядування в Україні», міська рада ВИРІШИЛА:</w:t>
      </w:r>
    </w:p>
    <w:p w:rsidR="00390FB4" w:rsidRPr="00243DC4" w:rsidRDefault="00390FB4" w:rsidP="00390FB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243DC4">
        <w:rPr>
          <w:rFonts w:ascii="Times New Roman" w:hAnsi="Times New Roman"/>
          <w:sz w:val="28"/>
          <w:szCs w:val="28"/>
          <w:lang w:val="uk-UA"/>
        </w:rPr>
        <w:t>1. Встановити на тер</w:t>
      </w:r>
      <w:r>
        <w:rPr>
          <w:rFonts w:ascii="Times New Roman" w:hAnsi="Times New Roman"/>
          <w:sz w:val="28"/>
          <w:szCs w:val="28"/>
          <w:lang w:val="uk-UA"/>
        </w:rPr>
        <w:t>иторії Рогатинської міської територіальної громади</w:t>
      </w:r>
      <w:r w:rsidRPr="00243DC4">
        <w:rPr>
          <w:rFonts w:ascii="Times New Roman" w:hAnsi="Times New Roman"/>
          <w:sz w:val="28"/>
          <w:szCs w:val="28"/>
          <w:lang w:val="uk-UA"/>
        </w:rPr>
        <w:t>:</w:t>
      </w:r>
    </w:p>
    <w:p w:rsidR="00390FB4" w:rsidRPr="00243DC4" w:rsidRDefault="00390FB4" w:rsidP="00390FB4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1.1. </w:t>
      </w:r>
      <w:r w:rsidRPr="00243DC4">
        <w:rPr>
          <w:rFonts w:ascii="Times New Roman" w:hAnsi="Times New Roman"/>
          <w:sz w:val="28"/>
          <w:szCs w:val="28"/>
          <w:lang w:val="uk-UA"/>
        </w:rPr>
        <w:t>ставки податку на нерухоме майно, відмінне від земельної ділянки,</w:t>
      </w:r>
    </w:p>
    <w:p w:rsidR="00390FB4" w:rsidRDefault="00390FB4" w:rsidP="00390FB4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uk-UA"/>
        </w:rPr>
      </w:pPr>
      <w:r w:rsidRPr="00243DC4">
        <w:rPr>
          <w:rFonts w:ascii="Times New Roman" w:hAnsi="Times New Roman"/>
          <w:sz w:val="28"/>
          <w:szCs w:val="28"/>
          <w:lang w:val="uk-UA"/>
        </w:rPr>
        <w:t>згідно з додатком 1;</w:t>
      </w:r>
    </w:p>
    <w:p w:rsidR="00390FB4" w:rsidRDefault="00390FB4" w:rsidP="00390FB4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1.2. </w:t>
      </w:r>
      <w:r w:rsidRPr="00243DC4">
        <w:rPr>
          <w:rFonts w:ascii="Times New Roman" w:hAnsi="Times New Roman"/>
          <w:sz w:val="28"/>
          <w:szCs w:val="28"/>
          <w:lang w:val="uk-UA"/>
        </w:rPr>
        <w:t>пільги для фізичних та юридичних осіб, надані відповідно до підпункту 266.4.2 пункту 266.4 статті 266 Податкового кодексу України, за переліком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243DC4">
        <w:rPr>
          <w:rFonts w:ascii="Times New Roman" w:hAnsi="Times New Roman"/>
          <w:sz w:val="28"/>
          <w:szCs w:val="28"/>
          <w:lang w:val="uk-UA"/>
        </w:rPr>
        <w:t>згідно з додатком 2.</w:t>
      </w:r>
    </w:p>
    <w:p w:rsidR="00390FB4" w:rsidRDefault="00390FB4" w:rsidP="00390FB4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uk-UA"/>
        </w:rPr>
      </w:pPr>
      <w:r w:rsidRPr="00182BC0">
        <w:rPr>
          <w:rFonts w:ascii="Times New Roman" w:hAnsi="Times New Roman"/>
          <w:sz w:val="28"/>
          <w:szCs w:val="28"/>
          <w:lang w:val="uk-UA"/>
        </w:rPr>
        <w:t>1.3. що порядок сплати податку на нерухоме майно, відмінне від земельної ділянки та інші положення визначенні в пунктах 7.1 та 7.2 статті 7 Податкового кодексу України, для даного податку, застосовується відповідно до вимог статті 266 Податкового кодексу України та підпунктів 1.1 та 1.2 пункту 1 цього рішення</w:t>
      </w:r>
      <w:r>
        <w:rPr>
          <w:rFonts w:ascii="Times New Roman" w:hAnsi="Times New Roman"/>
          <w:sz w:val="28"/>
          <w:szCs w:val="28"/>
          <w:lang w:val="uk-UA"/>
        </w:rPr>
        <w:t>.</w:t>
      </w:r>
    </w:p>
    <w:p w:rsidR="00390FB4" w:rsidRPr="00243DC4" w:rsidRDefault="00390FB4" w:rsidP="00390FB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2.Дане</w:t>
      </w:r>
      <w:r w:rsidRPr="00243DC4">
        <w:rPr>
          <w:rFonts w:ascii="Times New Roman" w:hAnsi="Times New Roman"/>
          <w:sz w:val="28"/>
          <w:szCs w:val="28"/>
          <w:lang w:val="uk-UA"/>
        </w:rPr>
        <w:t xml:space="preserve"> рішен</w:t>
      </w:r>
      <w:r>
        <w:rPr>
          <w:rFonts w:ascii="Times New Roman" w:hAnsi="Times New Roman"/>
          <w:sz w:val="28"/>
          <w:szCs w:val="28"/>
          <w:lang w:val="uk-UA"/>
        </w:rPr>
        <w:t>ня набирає чинності з 01.01.2022</w:t>
      </w:r>
      <w:r w:rsidRPr="00243DC4">
        <w:rPr>
          <w:rFonts w:ascii="Times New Roman" w:hAnsi="Times New Roman"/>
          <w:sz w:val="28"/>
          <w:szCs w:val="28"/>
          <w:lang w:val="uk-UA"/>
        </w:rPr>
        <w:t xml:space="preserve"> року.</w:t>
      </w:r>
    </w:p>
    <w:p w:rsidR="00390FB4" w:rsidRPr="00243DC4" w:rsidRDefault="00390FB4" w:rsidP="00390FB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3.</w:t>
      </w:r>
      <w:r w:rsidRPr="00243DC4">
        <w:rPr>
          <w:rFonts w:ascii="Times New Roman" w:hAnsi="Times New Roman"/>
          <w:sz w:val="28"/>
          <w:szCs w:val="28"/>
          <w:lang w:val="uk-UA"/>
        </w:rPr>
        <w:t xml:space="preserve">Оприлюднити рішення в засобах масової інформації </w:t>
      </w:r>
      <w:r w:rsidRPr="005261D4">
        <w:rPr>
          <w:rFonts w:ascii="Times New Roman" w:hAnsi="Times New Roman"/>
          <w:sz w:val="28"/>
          <w:szCs w:val="28"/>
          <w:lang w:val="uk-UA"/>
        </w:rPr>
        <w:t>та на офіційному сайті Рогатинської міської ради</w:t>
      </w:r>
      <w:r w:rsidRPr="00243DC4">
        <w:rPr>
          <w:rFonts w:ascii="Times New Roman" w:hAnsi="Times New Roman"/>
          <w:sz w:val="28"/>
          <w:szCs w:val="28"/>
          <w:lang w:val="uk-UA"/>
        </w:rPr>
        <w:t>.</w:t>
      </w:r>
    </w:p>
    <w:p w:rsidR="00390FB4" w:rsidRPr="00243DC4" w:rsidRDefault="00390FB4" w:rsidP="00390FB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4.</w:t>
      </w:r>
      <w:r w:rsidRPr="00984699">
        <w:rPr>
          <w:rFonts w:ascii="Times New Roman" w:hAnsi="Times New Roman"/>
          <w:sz w:val="28"/>
          <w:szCs w:val="28"/>
          <w:lang w:val="uk-UA"/>
        </w:rPr>
        <w:t xml:space="preserve">Контроль за виконанням даного рішення покласти на постійну комісію </w:t>
      </w:r>
      <w:r>
        <w:rPr>
          <w:rFonts w:ascii="Times New Roman" w:hAnsi="Times New Roman"/>
          <w:sz w:val="28"/>
          <w:szCs w:val="28"/>
          <w:lang w:val="uk-UA"/>
        </w:rPr>
        <w:t xml:space="preserve">міської ради </w:t>
      </w:r>
      <w:r w:rsidRPr="00984699">
        <w:rPr>
          <w:rFonts w:ascii="Times New Roman" w:hAnsi="Times New Roman"/>
          <w:sz w:val="28"/>
          <w:szCs w:val="28"/>
          <w:lang w:val="uk-UA"/>
        </w:rPr>
        <w:t>з питань</w:t>
      </w:r>
      <w:r w:rsidRPr="00F91754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стратегічного розвитку, бюджету і фінансів, комунальної власності та регуляторної політики (голова комісії – Тетяна Винник)</w:t>
      </w:r>
      <w:r w:rsidRPr="00984699">
        <w:rPr>
          <w:rFonts w:ascii="Times New Roman" w:hAnsi="Times New Roman"/>
          <w:sz w:val="28"/>
          <w:szCs w:val="28"/>
          <w:lang w:val="uk-UA"/>
        </w:rPr>
        <w:t xml:space="preserve">, </w:t>
      </w:r>
      <w:r>
        <w:rPr>
          <w:rFonts w:ascii="Times New Roman" w:hAnsi="Times New Roman"/>
          <w:sz w:val="28"/>
          <w:szCs w:val="28"/>
          <w:lang w:val="uk-UA"/>
        </w:rPr>
        <w:t>а організацію його</w:t>
      </w:r>
      <w:r w:rsidRPr="00984699">
        <w:rPr>
          <w:rFonts w:ascii="Times New Roman" w:hAnsi="Times New Roman"/>
          <w:sz w:val="28"/>
          <w:szCs w:val="28"/>
          <w:lang w:val="uk-UA"/>
        </w:rPr>
        <w:t xml:space="preserve"> виконання – на</w:t>
      </w:r>
      <w:r>
        <w:rPr>
          <w:rFonts w:ascii="Times New Roman" w:hAnsi="Times New Roman"/>
          <w:sz w:val="28"/>
          <w:szCs w:val="28"/>
          <w:lang w:val="uk-UA"/>
        </w:rPr>
        <w:t xml:space="preserve"> заступників</w:t>
      </w:r>
      <w:r w:rsidRPr="00984699">
        <w:rPr>
          <w:rFonts w:ascii="Times New Roman" w:hAnsi="Times New Roman"/>
          <w:sz w:val="28"/>
          <w:szCs w:val="28"/>
          <w:lang w:val="uk-UA"/>
        </w:rPr>
        <w:t xml:space="preserve"> міського голови </w:t>
      </w:r>
      <w:r>
        <w:rPr>
          <w:rFonts w:ascii="Times New Roman" w:hAnsi="Times New Roman"/>
          <w:sz w:val="28"/>
          <w:szCs w:val="28"/>
          <w:lang w:val="uk-UA"/>
        </w:rPr>
        <w:t xml:space="preserve">відповідно до розподілу обов’язків. </w:t>
      </w:r>
    </w:p>
    <w:p w:rsidR="00390FB4" w:rsidRDefault="00390FB4" w:rsidP="00390FB4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390FB4" w:rsidRPr="00CB3C3A" w:rsidRDefault="00390FB4" w:rsidP="00390FB4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963BE2" w:rsidRDefault="00390FB4" w:rsidP="00390FB4">
      <w:pPr>
        <w:spacing w:after="0" w:line="240" w:lineRule="auto"/>
        <w:jc w:val="both"/>
        <w:rPr>
          <w:rFonts w:ascii="Times New Roman" w:hAnsi="Times New Roman"/>
          <w:lang w:val="uk-UA"/>
        </w:rPr>
      </w:pPr>
      <w:r w:rsidRPr="0063303E">
        <w:rPr>
          <w:rFonts w:ascii="Times New Roman" w:hAnsi="Times New Roman"/>
          <w:sz w:val="28"/>
          <w:szCs w:val="28"/>
          <w:lang w:val="uk-UA"/>
        </w:rPr>
        <w:t>Міський голова</w:t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 w:rsidRPr="0063303E">
        <w:rPr>
          <w:rFonts w:ascii="Times New Roman" w:hAnsi="Times New Roman"/>
          <w:sz w:val="28"/>
          <w:szCs w:val="28"/>
          <w:lang w:val="uk-UA"/>
        </w:rPr>
        <w:t>Сергій Насалик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3934"/>
      </w:tblGrid>
      <w:tr w:rsidR="00390FB4" w:rsidTr="00390FB4">
        <w:tc>
          <w:tcPr>
            <w:tcW w:w="5920" w:type="dxa"/>
          </w:tcPr>
          <w:p w:rsidR="00390FB4" w:rsidRDefault="00390FB4" w:rsidP="00390FB4">
            <w:pPr>
              <w:spacing w:after="0" w:line="240" w:lineRule="auto"/>
              <w:rPr>
                <w:lang w:val="uk-UA"/>
              </w:rPr>
            </w:pPr>
          </w:p>
        </w:tc>
        <w:tc>
          <w:tcPr>
            <w:tcW w:w="3934" w:type="dxa"/>
          </w:tcPr>
          <w:p w:rsidR="00E702DC" w:rsidRDefault="00E702DC" w:rsidP="00390FB4">
            <w:pPr>
              <w:spacing w:after="0" w:line="240" w:lineRule="auto"/>
              <w:rPr>
                <w:sz w:val="28"/>
                <w:szCs w:val="28"/>
                <w:lang w:val="uk-UA"/>
              </w:rPr>
            </w:pPr>
          </w:p>
          <w:p w:rsidR="00390FB4" w:rsidRPr="00170E79" w:rsidRDefault="00390FB4" w:rsidP="00390FB4">
            <w:pPr>
              <w:spacing w:after="0" w:line="240" w:lineRule="auto"/>
              <w:rPr>
                <w:sz w:val="28"/>
                <w:szCs w:val="28"/>
                <w:lang w:val="uk-UA"/>
              </w:rPr>
            </w:pPr>
            <w:r w:rsidRPr="00170E79">
              <w:rPr>
                <w:sz w:val="28"/>
                <w:szCs w:val="28"/>
                <w:lang w:val="uk-UA"/>
              </w:rPr>
              <w:lastRenderedPageBreak/>
              <w:t>Додаток 1</w:t>
            </w:r>
          </w:p>
          <w:p w:rsidR="00390FB4" w:rsidRDefault="00390FB4" w:rsidP="00390FB4">
            <w:pPr>
              <w:spacing w:after="0"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до рішення 12</w:t>
            </w:r>
            <w:r w:rsidRPr="00170E79">
              <w:rPr>
                <w:sz w:val="28"/>
                <w:szCs w:val="28"/>
                <w:lang w:val="uk-UA"/>
              </w:rPr>
              <w:t xml:space="preserve"> сесії </w:t>
            </w:r>
          </w:p>
          <w:p w:rsidR="00390FB4" w:rsidRPr="00170E79" w:rsidRDefault="00390FB4" w:rsidP="00390FB4">
            <w:pPr>
              <w:spacing w:after="0" w:line="240" w:lineRule="auto"/>
              <w:rPr>
                <w:sz w:val="28"/>
                <w:szCs w:val="28"/>
                <w:lang w:val="uk-UA"/>
              </w:rPr>
            </w:pPr>
            <w:r w:rsidRPr="00170E79">
              <w:rPr>
                <w:sz w:val="28"/>
                <w:szCs w:val="28"/>
                <w:lang w:val="uk-UA"/>
              </w:rPr>
              <w:t xml:space="preserve">Рогатинської міської ради </w:t>
            </w:r>
          </w:p>
          <w:p w:rsidR="00390FB4" w:rsidRDefault="00390FB4" w:rsidP="00390FB4">
            <w:pPr>
              <w:spacing w:after="0" w:line="240" w:lineRule="auto"/>
              <w:rPr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від 13 липня 2021 р. № </w:t>
            </w:r>
            <w:r w:rsidR="00E702DC">
              <w:rPr>
                <w:sz w:val="28"/>
                <w:szCs w:val="28"/>
                <w:lang w:val="uk-UA"/>
              </w:rPr>
              <w:t>2327</w:t>
            </w:r>
            <w:r>
              <w:rPr>
                <w:sz w:val="28"/>
                <w:szCs w:val="28"/>
                <w:lang w:val="uk-UA"/>
              </w:rPr>
              <w:t xml:space="preserve"> </w:t>
            </w:r>
          </w:p>
        </w:tc>
      </w:tr>
    </w:tbl>
    <w:p w:rsidR="00390FB4" w:rsidRDefault="00390FB4" w:rsidP="00132A62">
      <w:pPr>
        <w:spacing w:after="0" w:line="240" w:lineRule="auto"/>
        <w:rPr>
          <w:rFonts w:ascii="Times New Roman" w:hAnsi="Times New Roman"/>
          <w:lang w:val="uk-UA"/>
        </w:rPr>
      </w:pPr>
    </w:p>
    <w:p w:rsidR="00390FB4" w:rsidRPr="004F2803" w:rsidRDefault="00390FB4" w:rsidP="00132A62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390FB4" w:rsidRPr="00170E79" w:rsidRDefault="00390FB4" w:rsidP="00132A6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170E79">
        <w:rPr>
          <w:rFonts w:ascii="Times New Roman" w:hAnsi="Times New Roman"/>
          <w:b/>
          <w:sz w:val="28"/>
          <w:szCs w:val="28"/>
          <w:lang w:val="uk-UA"/>
        </w:rPr>
        <w:t>Ставки</w:t>
      </w:r>
      <w:r w:rsidRPr="00170E79">
        <w:rPr>
          <w:rFonts w:ascii="Times New Roman" w:hAnsi="Times New Roman"/>
          <w:b/>
          <w:sz w:val="28"/>
          <w:szCs w:val="28"/>
          <w:lang w:val="uk-UA"/>
        </w:rPr>
        <w:br/>
        <w:t>податку на нерухоме майно, відмінне від земельної ділянки</w:t>
      </w:r>
    </w:p>
    <w:p w:rsidR="00390FB4" w:rsidRPr="00172F0D" w:rsidRDefault="00390FB4" w:rsidP="00132A62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390FB4" w:rsidRPr="00170E79" w:rsidRDefault="00390FB4" w:rsidP="00132A62">
      <w:pPr>
        <w:spacing w:after="0" w:line="240" w:lineRule="auto"/>
        <w:ind w:firstLine="567"/>
        <w:rPr>
          <w:rFonts w:ascii="Times New Roman" w:hAnsi="Times New Roman"/>
          <w:sz w:val="28"/>
          <w:szCs w:val="28"/>
          <w:lang w:val="uk-UA"/>
        </w:rPr>
      </w:pPr>
      <w:r w:rsidRPr="004F2803">
        <w:rPr>
          <w:rFonts w:ascii="Times New Roman" w:hAnsi="Times New Roman"/>
          <w:sz w:val="28"/>
          <w:szCs w:val="28"/>
          <w:lang w:val="uk-UA"/>
        </w:rPr>
        <w:t>Ставки встановлюються на 202</w:t>
      </w:r>
      <w:r>
        <w:rPr>
          <w:rFonts w:ascii="Times New Roman" w:hAnsi="Times New Roman"/>
          <w:sz w:val="28"/>
          <w:szCs w:val="28"/>
          <w:lang w:val="uk-UA"/>
        </w:rPr>
        <w:t>2</w:t>
      </w:r>
      <w:r w:rsidRPr="004F2803">
        <w:rPr>
          <w:rFonts w:ascii="Times New Roman" w:hAnsi="Times New Roman"/>
          <w:sz w:val="28"/>
          <w:szCs w:val="28"/>
          <w:lang w:val="uk-UA"/>
        </w:rPr>
        <w:t xml:space="preserve"> рік т</w:t>
      </w:r>
      <w:r>
        <w:rPr>
          <w:rFonts w:ascii="Times New Roman" w:hAnsi="Times New Roman"/>
          <w:sz w:val="28"/>
          <w:szCs w:val="28"/>
          <w:lang w:val="uk-UA"/>
        </w:rPr>
        <w:t>а вводяться в дію з 1 січня 2022</w:t>
      </w:r>
      <w:r w:rsidRPr="004F2803">
        <w:rPr>
          <w:rFonts w:ascii="Times New Roman" w:hAnsi="Times New Roman"/>
          <w:sz w:val="28"/>
          <w:szCs w:val="28"/>
          <w:lang w:val="uk-UA"/>
        </w:rPr>
        <w:t xml:space="preserve"> року</w:t>
      </w:r>
      <w:r w:rsidRPr="00172F0D">
        <w:rPr>
          <w:rFonts w:ascii="Times New Roman" w:hAnsi="Times New Roman"/>
          <w:sz w:val="28"/>
          <w:szCs w:val="28"/>
          <w:lang w:val="uk-UA"/>
        </w:rPr>
        <w:t>.</w:t>
      </w:r>
    </w:p>
    <w:p w:rsidR="00390FB4" w:rsidRDefault="00390FB4" w:rsidP="00390FB4">
      <w:pPr>
        <w:pStyle w:val="af2"/>
        <w:spacing w:before="0"/>
        <w:jc w:val="both"/>
        <w:rPr>
          <w:rFonts w:ascii="Times New Roman" w:hAnsi="Times New Roman"/>
          <w:noProof/>
          <w:sz w:val="20"/>
        </w:rPr>
      </w:pPr>
      <w:r w:rsidRPr="00172F0D">
        <w:rPr>
          <w:rFonts w:ascii="Times New Roman" w:hAnsi="Times New Roman"/>
          <w:sz w:val="28"/>
          <w:szCs w:val="28"/>
        </w:rPr>
        <w:t>Найменування адміністративно-територіальної одиниці та населених пунктів на які поширюються ставки податку на нерухоме майно, відмінне від земельної ділянки:</w:t>
      </w:r>
    </w:p>
    <w:tbl>
      <w:tblPr>
        <w:tblW w:w="9715" w:type="dxa"/>
        <w:jc w:val="center"/>
        <w:tblLook w:val="04A0" w:firstRow="1" w:lastRow="0" w:firstColumn="1" w:lastColumn="0" w:noHBand="0" w:noVBand="1"/>
      </w:tblPr>
      <w:tblGrid>
        <w:gridCol w:w="2446"/>
        <w:gridCol w:w="2446"/>
        <w:gridCol w:w="2523"/>
        <w:gridCol w:w="2300"/>
      </w:tblGrid>
      <w:tr w:rsidR="00172F0D" w:rsidRPr="00881021" w:rsidTr="00172F0D">
        <w:trPr>
          <w:trHeight w:val="288"/>
          <w:jc w:val="center"/>
        </w:trPr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lang w:val="uk-UA" w:eastAsia="uk-UA"/>
              </w:rPr>
            </w:pPr>
            <w:r w:rsidRPr="00881021">
              <w:rPr>
                <w:rFonts w:ascii="Times New Roman" w:hAnsi="Times New Roman"/>
                <w:lang w:val="uk-UA" w:eastAsia="uk-UA"/>
              </w:rPr>
              <w:t> </w:t>
            </w:r>
            <w:r w:rsidRPr="00881021">
              <w:rPr>
                <w:rFonts w:ascii="Times New Roman" w:hAnsi="Times New Roman"/>
                <w:lang w:val="uk-UA"/>
              </w:rPr>
              <w:t>Код області</w:t>
            </w:r>
          </w:p>
        </w:tc>
        <w:tc>
          <w:tcPr>
            <w:tcW w:w="2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lang w:val="uk-UA" w:eastAsia="uk-UA"/>
              </w:rPr>
            </w:pPr>
            <w:r w:rsidRPr="00881021">
              <w:rPr>
                <w:rFonts w:ascii="Times New Roman" w:hAnsi="Times New Roman"/>
                <w:lang w:val="uk-UA" w:eastAsia="uk-UA"/>
              </w:rPr>
              <w:t> </w:t>
            </w:r>
            <w:r w:rsidRPr="00881021">
              <w:rPr>
                <w:rFonts w:ascii="Times New Roman" w:hAnsi="Times New Roman"/>
                <w:lang w:val="uk-UA"/>
              </w:rPr>
              <w:t>Код району</w:t>
            </w:r>
          </w:p>
        </w:tc>
        <w:tc>
          <w:tcPr>
            <w:tcW w:w="2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lang w:val="uk-UA" w:eastAsia="uk-UA"/>
              </w:rPr>
            </w:pPr>
            <w:r w:rsidRPr="00881021">
              <w:rPr>
                <w:rFonts w:ascii="Times New Roman" w:hAnsi="Times New Roman"/>
                <w:lang w:val="uk-UA" w:eastAsia="uk-UA"/>
              </w:rPr>
              <w:t> </w:t>
            </w:r>
            <w:r w:rsidRPr="00881021">
              <w:rPr>
                <w:rFonts w:ascii="Times New Roman" w:hAnsi="Times New Roman"/>
                <w:lang w:val="uk-UA"/>
              </w:rPr>
              <w:t xml:space="preserve">Код </w:t>
            </w:r>
            <w:r w:rsidRPr="00881021">
              <w:rPr>
                <w:rFonts w:ascii="Times New Roman" w:hAnsi="Times New Roman"/>
                <w:lang w:val="uk-UA"/>
              </w:rPr>
              <w:br/>
              <w:t>згідно з КАТОТТГ</w:t>
            </w: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lang w:val="uk-UA" w:eastAsia="uk-UA"/>
              </w:rPr>
            </w:pPr>
            <w:r w:rsidRPr="00881021">
              <w:rPr>
                <w:rFonts w:ascii="Times New Roman" w:hAnsi="Times New Roman"/>
                <w:lang w:val="uk-UA"/>
              </w:rPr>
              <w:t>Найменування адміністративно-територіальної одиниці та населених пунктів</w:t>
            </w:r>
          </w:p>
        </w:tc>
      </w:tr>
      <w:tr w:rsidR="00172F0D" w:rsidRPr="00881021" w:rsidTr="00172F0D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UA26040270000047749</w:t>
            </w:r>
          </w:p>
        </w:tc>
        <w:tc>
          <w:tcPr>
            <w:tcW w:w="2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rPr>
                <w:rFonts w:ascii="Times New Roman" w:hAnsi="Times New Roman"/>
                <w:lang w:val="uk-UA" w:eastAsia="uk-UA"/>
              </w:rPr>
            </w:pPr>
            <w:r w:rsidRPr="00881021">
              <w:rPr>
                <w:rFonts w:ascii="Times New Roman" w:hAnsi="Times New Roman"/>
                <w:lang w:val="uk-UA" w:eastAsia="uk-UA"/>
              </w:rPr>
              <w:t> Рогатинська міська територіальна громада</w:t>
            </w:r>
          </w:p>
        </w:tc>
      </w:tr>
      <w:tr w:rsidR="00172F0D" w:rsidRPr="00881021" w:rsidTr="00172F0D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UA26040270010067876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м.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Рогатин</w:t>
            </w:r>
          </w:p>
        </w:tc>
      </w:tr>
      <w:tr w:rsidR="00172F0D" w:rsidRPr="00881021" w:rsidTr="00172F0D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UA26040270020023673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Бабухів</w:t>
            </w:r>
          </w:p>
        </w:tc>
      </w:tr>
      <w:tr w:rsidR="00172F0D" w:rsidRPr="00881021" w:rsidTr="00172F0D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UA26040270030059728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Беньківці</w:t>
            </w:r>
          </w:p>
        </w:tc>
      </w:tr>
      <w:tr w:rsidR="00172F0D" w:rsidRPr="00881021" w:rsidTr="00172F0D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UA26040270040014820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Березівка</w:t>
            </w:r>
          </w:p>
        </w:tc>
      </w:tr>
      <w:tr w:rsidR="00172F0D" w:rsidRPr="00881021" w:rsidTr="00172F0D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UA26040270050057353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Бойки</w:t>
            </w:r>
          </w:p>
        </w:tc>
      </w:tr>
      <w:tr w:rsidR="00172F0D" w:rsidRPr="00881021" w:rsidTr="00172F0D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UA26040270060078173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Васючин</w:t>
            </w:r>
          </w:p>
        </w:tc>
      </w:tr>
      <w:tr w:rsidR="00172F0D" w:rsidRPr="00881021" w:rsidTr="00172F0D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UA26040270070054238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Вербилівці</w:t>
            </w:r>
          </w:p>
        </w:tc>
      </w:tr>
      <w:tr w:rsidR="00172F0D" w:rsidRPr="00881021" w:rsidTr="00172F0D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UA26040270080079542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Верхня Липиця</w:t>
            </w:r>
          </w:p>
        </w:tc>
      </w:tr>
      <w:tr w:rsidR="00172F0D" w:rsidRPr="00881021" w:rsidTr="00172F0D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UA26040270090090096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Виспа</w:t>
            </w:r>
          </w:p>
        </w:tc>
      </w:tr>
      <w:tr w:rsidR="00172F0D" w:rsidRPr="00881021" w:rsidTr="00172F0D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UA26040270100021597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Вільхова</w:t>
            </w:r>
          </w:p>
        </w:tc>
      </w:tr>
      <w:tr w:rsidR="00172F0D" w:rsidRPr="00881021" w:rsidTr="00172F0D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UA26040270110052370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Воронів</w:t>
            </w:r>
          </w:p>
        </w:tc>
      </w:tr>
      <w:tr w:rsidR="00172F0D" w:rsidRPr="00881021" w:rsidTr="00172F0D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UA26040270120055785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Воскресинці</w:t>
            </w:r>
          </w:p>
        </w:tc>
      </w:tr>
      <w:tr w:rsidR="00172F0D" w:rsidRPr="00881021" w:rsidTr="00172F0D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UA26040270130082432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Гоноратівка</w:t>
            </w:r>
          </w:p>
        </w:tc>
      </w:tr>
      <w:tr w:rsidR="00172F0D" w:rsidRPr="00881021" w:rsidTr="00172F0D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UA26040270140080837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Городиська</w:t>
            </w:r>
          </w:p>
        </w:tc>
      </w:tr>
      <w:tr w:rsidR="00172F0D" w:rsidRPr="00881021" w:rsidTr="00172F0D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UA26040270150097395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Григорів</w:t>
            </w:r>
          </w:p>
        </w:tc>
      </w:tr>
      <w:tr w:rsidR="00172F0D" w:rsidRPr="00881021" w:rsidTr="00172F0D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UA26040270160088911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Данильче</w:t>
            </w:r>
          </w:p>
        </w:tc>
      </w:tr>
      <w:tr w:rsidR="00172F0D" w:rsidRPr="00881021" w:rsidTr="00172F0D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UA26040270170023922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Дегова</w:t>
            </w:r>
          </w:p>
        </w:tc>
      </w:tr>
      <w:tr w:rsidR="00172F0D" w:rsidRPr="00881021" w:rsidTr="00172F0D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UA26040270180016028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Дички</w:t>
            </w:r>
          </w:p>
        </w:tc>
      </w:tr>
      <w:tr w:rsidR="00172F0D" w:rsidRPr="00881021" w:rsidTr="00172F0D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UA26040270190018420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Добринів</w:t>
            </w:r>
          </w:p>
        </w:tc>
      </w:tr>
      <w:tr w:rsidR="00172F0D" w:rsidRPr="00881021" w:rsidTr="00172F0D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UA26040270200041729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Долиняни</w:t>
            </w:r>
          </w:p>
        </w:tc>
      </w:tr>
      <w:tr w:rsidR="00172F0D" w:rsidRPr="00881021" w:rsidTr="00172F0D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UA26040270210032864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Жовчів</w:t>
            </w:r>
          </w:p>
        </w:tc>
      </w:tr>
      <w:tr w:rsidR="00172F0D" w:rsidRPr="00881021" w:rsidTr="00172F0D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UA26040270220052510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Журів</w:t>
            </w:r>
          </w:p>
        </w:tc>
      </w:tr>
      <w:tr w:rsidR="00172F0D" w:rsidRPr="00881021" w:rsidTr="00172F0D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UA26040270230014979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Загір’я</w:t>
            </w:r>
          </w:p>
        </w:tc>
      </w:tr>
      <w:tr w:rsidR="00172F0D" w:rsidRPr="00881021" w:rsidTr="00172F0D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UA26040270240063619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Заланів</w:t>
            </w:r>
          </w:p>
        </w:tc>
      </w:tr>
      <w:tr w:rsidR="00172F0D" w:rsidRPr="00881021" w:rsidTr="00172F0D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UA26040270250057591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Залип’я</w:t>
            </w:r>
          </w:p>
        </w:tc>
      </w:tr>
      <w:tr w:rsidR="00172F0D" w:rsidRPr="00881021" w:rsidTr="00172F0D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UA26040270260099955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Залужжя</w:t>
            </w:r>
          </w:p>
        </w:tc>
      </w:tr>
      <w:tr w:rsidR="00172F0D" w:rsidRPr="00881021" w:rsidTr="00172F0D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UA26040270270012141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Зеленів</w:t>
            </w:r>
          </w:p>
        </w:tc>
      </w:tr>
      <w:tr w:rsidR="00172F0D" w:rsidRPr="00881021" w:rsidTr="00172F0D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lastRenderedPageBreak/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UA26040270280062544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Йосипівка</w:t>
            </w:r>
          </w:p>
        </w:tc>
      </w:tr>
      <w:tr w:rsidR="00172F0D" w:rsidRPr="00881021" w:rsidTr="00172F0D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UA26040270290035962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Кліщівна</w:t>
            </w:r>
          </w:p>
        </w:tc>
      </w:tr>
      <w:tr w:rsidR="00172F0D" w:rsidRPr="00881021" w:rsidTr="00172F0D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UA26040270300034125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Княгиничі</w:t>
            </w:r>
          </w:p>
        </w:tc>
      </w:tr>
      <w:tr w:rsidR="00172F0D" w:rsidRPr="00881021" w:rsidTr="00172F0D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UA26040270310050500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Конюшки</w:t>
            </w:r>
          </w:p>
        </w:tc>
      </w:tr>
      <w:tr w:rsidR="00172F0D" w:rsidRPr="00881021" w:rsidTr="00172F0D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UA26040270320012816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Корчунок</w:t>
            </w:r>
          </w:p>
        </w:tc>
      </w:tr>
      <w:tr w:rsidR="00172F0D" w:rsidRPr="00881021" w:rsidTr="00172F0D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UA26040270330044271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Кривня</w:t>
            </w:r>
          </w:p>
        </w:tc>
      </w:tr>
      <w:tr w:rsidR="00172F0D" w:rsidRPr="00881021" w:rsidTr="00172F0D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UA26040270340086632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Кутці</w:t>
            </w:r>
          </w:p>
        </w:tc>
      </w:tr>
      <w:tr w:rsidR="00172F0D" w:rsidRPr="00881021" w:rsidTr="00172F0D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UA26040270350034166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Липівка</w:t>
            </w:r>
          </w:p>
        </w:tc>
      </w:tr>
      <w:tr w:rsidR="00172F0D" w:rsidRPr="00881021" w:rsidTr="00172F0D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UA26040270360043311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Лопушня</w:t>
            </w:r>
          </w:p>
        </w:tc>
      </w:tr>
      <w:tr w:rsidR="00172F0D" w:rsidRPr="00881021" w:rsidTr="00172F0D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UA26040270370025083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Луковище</w:t>
            </w:r>
          </w:p>
        </w:tc>
      </w:tr>
      <w:tr w:rsidR="00172F0D" w:rsidRPr="00881021" w:rsidTr="00172F0D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UA26040270380071824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Лучинці</w:t>
            </w:r>
          </w:p>
        </w:tc>
      </w:tr>
      <w:tr w:rsidR="00172F0D" w:rsidRPr="00881021" w:rsidTr="00172F0D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UA26040270390021961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Любша</w:t>
            </w:r>
          </w:p>
        </w:tc>
      </w:tr>
      <w:tr w:rsidR="00172F0D" w:rsidRPr="00881021" w:rsidTr="00172F0D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UA26040270400026558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Малий Заланів</w:t>
            </w:r>
          </w:p>
        </w:tc>
      </w:tr>
      <w:tr w:rsidR="00172F0D" w:rsidRPr="00881021" w:rsidTr="00172F0D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UA26040270410082559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Малинівка</w:t>
            </w:r>
          </w:p>
        </w:tc>
      </w:tr>
      <w:tr w:rsidR="00172F0D" w:rsidRPr="00881021" w:rsidTr="00172F0D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UA26040270420040355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Мельна</w:t>
            </w:r>
          </w:p>
        </w:tc>
      </w:tr>
      <w:tr w:rsidR="00172F0D" w:rsidRPr="00881021" w:rsidTr="00172F0D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UA26040270430086897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Нижня Липиця</w:t>
            </w:r>
          </w:p>
        </w:tc>
      </w:tr>
      <w:tr w:rsidR="00172F0D" w:rsidRPr="00881021" w:rsidTr="00172F0D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UA26040270440049673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Обельниця</w:t>
            </w:r>
          </w:p>
        </w:tc>
      </w:tr>
      <w:tr w:rsidR="00172F0D" w:rsidRPr="00881021" w:rsidTr="00172F0D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UA26040270450065385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Перенівка</w:t>
            </w:r>
          </w:p>
        </w:tc>
      </w:tr>
      <w:tr w:rsidR="00172F0D" w:rsidRPr="00881021" w:rsidTr="00172F0D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UA26040270460034758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Підбір’я</w:t>
            </w:r>
          </w:p>
        </w:tc>
      </w:tr>
      <w:tr w:rsidR="00172F0D" w:rsidRPr="00881021" w:rsidTr="00172F0D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UA26040270470029874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Підвиння</w:t>
            </w:r>
          </w:p>
        </w:tc>
      </w:tr>
      <w:tr w:rsidR="00172F0D" w:rsidRPr="00881021" w:rsidTr="00172F0D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UA26040270480066718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Підгороддя</w:t>
            </w:r>
          </w:p>
        </w:tc>
      </w:tr>
      <w:tr w:rsidR="00172F0D" w:rsidRPr="00881021" w:rsidTr="00172F0D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UA26040270490016562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Підкамінь</w:t>
            </w:r>
          </w:p>
        </w:tc>
      </w:tr>
      <w:tr w:rsidR="00172F0D" w:rsidRPr="00881021" w:rsidTr="00172F0D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UA26040270500054606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Підмихайлівці</w:t>
            </w:r>
          </w:p>
        </w:tc>
      </w:tr>
      <w:tr w:rsidR="00172F0D" w:rsidRPr="00881021" w:rsidTr="00172F0D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UA26040270510058345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Погребівка</w:t>
            </w:r>
          </w:p>
        </w:tc>
      </w:tr>
      <w:tr w:rsidR="00172F0D" w:rsidRPr="00881021" w:rsidTr="00172F0D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UA26040270520031779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Помонята</w:t>
            </w:r>
          </w:p>
        </w:tc>
      </w:tr>
      <w:tr w:rsidR="00172F0D" w:rsidRPr="00881021" w:rsidTr="00172F0D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UA26040270530090790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Потік</w:t>
            </w:r>
          </w:p>
        </w:tc>
      </w:tr>
      <w:tr w:rsidR="00172F0D" w:rsidRPr="00881021" w:rsidTr="00172F0D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UA26040270540063108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Приозерне</w:t>
            </w:r>
          </w:p>
        </w:tc>
      </w:tr>
      <w:tr w:rsidR="00172F0D" w:rsidRPr="00881021" w:rsidTr="00172F0D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UA26040270550022288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Пуків</w:t>
            </w:r>
          </w:p>
        </w:tc>
      </w:tr>
      <w:tr w:rsidR="00172F0D" w:rsidRPr="00881021" w:rsidTr="00172F0D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UA26040270560012389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Путятинці</w:t>
            </w:r>
          </w:p>
        </w:tc>
      </w:tr>
      <w:tr w:rsidR="00172F0D" w:rsidRPr="00881021" w:rsidTr="00172F0D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UA26040270570021798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Руда</w:t>
            </w:r>
          </w:p>
        </w:tc>
      </w:tr>
      <w:tr w:rsidR="00172F0D" w:rsidRPr="00881021" w:rsidTr="00172F0D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UA26040270580081744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Світанок</w:t>
            </w:r>
          </w:p>
        </w:tc>
      </w:tr>
      <w:tr w:rsidR="00172F0D" w:rsidRPr="00881021" w:rsidTr="00172F0D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UA26040270590060853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Стратин</w:t>
            </w:r>
          </w:p>
        </w:tc>
      </w:tr>
      <w:tr w:rsidR="00172F0D" w:rsidRPr="00881021" w:rsidTr="00172F0D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UA26040270600069012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Уїзд</w:t>
            </w:r>
          </w:p>
        </w:tc>
      </w:tr>
      <w:tr w:rsidR="00172F0D" w:rsidRPr="00881021" w:rsidTr="00172F0D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UA26040270610048065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Фрага</w:t>
            </w:r>
          </w:p>
        </w:tc>
      </w:tr>
      <w:tr w:rsidR="00172F0D" w:rsidRPr="00881021" w:rsidTr="00172F0D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UA26040270620034888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Черче</w:t>
            </w:r>
          </w:p>
        </w:tc>
      </w:tr>
      <w:tr w:rsidR="00172F0D" w:rsidRPr="00881021" w:rsidTr="00172F0D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UA26040270630052709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Чесники</w:t>
            </w:r>
          </w:p>
        </w:tc>
      </w:tr>
      <w:tr w:rsidR="00172F0D" w:rsidRPr="00881021" w:rsidTr="00172F0D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UA26040270640064941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Явче</w:t>
            </w:r>
          </w:p>
        </w:tc>
      </w:tr>
      <w:tr w:rsidR="00172F0D" w:rsidRPr="00881021" w:rsidTr="00172F0D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UA26040270650022794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Яглуш</w:t>
            </w:r>
          </w:p>
        </w:tc>
      </w:tr>
      <w:tr w:rsidR="00172F0D" w:rsidRPr="00881021" w:rsidTr="00172F0D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UA26040270660039937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Вигода</w:t>
            </w:r>
          </w:p>
        </w:tc>
      </w:tr>
      <w:tr w:rsidR="00172F0D" w:rsidRPr="00881021" w:rsidTr="00172F0D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UA26040270670018399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Григорівська Слобода</w:t>
            </w:r>
          </w:p>
        </w:tc>
      </w:tr>
      <w:tr w:rsidR="00172F0D" w:rsidRPr="00881021" w:rsidTr="00172F0D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UA26040270680038807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Кам’янка</w:t>
            </w:r>
          </w:p>
        </w:tc>
      </w:tr>
      <w:tr w:rsidR="00172F0D" w:rsidRPr="00881021" w:rsidTr="00172F0D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UA26040270690053199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Лісова</w:t>
            </w:r>
          </w:p>
        </w:tc>
      </w:tr>
      <w:tr w:rsidR="00172F0D" w:rsidRPr="00881021" w:rsidTr="00172F0D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UA26040270700081801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Межигаї</w:t>
            </w:r>
          </w:p>
        </w:tc>
      </w:tr>
      <w:tr w:rsidR="00172F0D" w:rsidRPr="00881021" w:rsidTr="00172F0D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UA26040270710031607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Пилипівці</w:t>
            </w:r>
          </w:p>
        </w:tc>
      </w:tr>
      <w:tr w:rsidR="00172F0D" w:rsidRPr="00881021" w:rsidTr="00172F0D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UA26040270720018523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2F0D" w:rsidRPr="00881021" w:rsidRDefault="00172F0D" w:rsidP="00172F0D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Стефанівка</w:t>
            </w:r>
          </w:p>
        </w:tc>
      </w:tr>
    </w:tbl>
    <w:p w:rsidR="00172F0D" w:rsidRDefault="00172F0D" w:rsidP="00172F0D">
      <w:pPr>
        <w:pStyle w:val="af2"/>
        <w:spacing w:before="0"/>
        <w:jc w:val="both"/>
        <w:rPr>
          <w:rFonts w:ascii="Times New Roman" w:hAnsi="Times New Roman"/>
          <w:noProof/>
          <w:sz w:val="20"/>
        </w:rPr>
      </w:pPr>
    </w:p>
    <w:p w:rsidR="00172F0D" w:rsidRDefault="00172F0D" w:rsidP="00172F0D">
      <w:pPr>
        <w:pStyle w:val="af2"/>
        <w:spacing w:before="0"/>
        <w:jc w:val="both"/>
        <w:rPr>
          <w:rFonts w:ascii="Times New Roman" w:hAnsi="Times New Roman"/>
          <w:noProof/>
          <w:sz w:val="20"/>
        </w:rPr>
      </w:pPr>
    </w:p>
    <w:p w:rsidR="00172F0D" w:rsidRDefault="00172F0D" w:rsidP="00172F0D">
      <w:pPr>
        <w:pStyle w:val="af2"/>
        <w:spacing w:before="0"/>
        <w:jc w:val="both"/>
        <w:rPr>
          <w:rFonts w:ascii="Times New Roman" w:hAnsi="Times New Roman"/>
          <w:noProof/>
          <w:sz w:val="20"/>
        </w:rPr>
      </w:pPr>
    </w:p>
    <w:p w:rsidR="00963BE2" w:rsidRPr="003636E2" w:rsidRDefault="00963BE2" w:rsidP="003636E2">
      <w:pPr>
        <w:pStyle w:val="af2"/>
        <w:jc w:val="both"/>
        <w:rPr>
          <w:rFonts w:ascii="Times New Roman" w:hAnsi="Times New Roman"/>
          <w:noProof/>
          <w:sz w:val="20"/>
        </w:rPr>
      </w:pPr>
    </w:p>
    <w:tbl>
      <w:tblPr>
        <w:tblW w:w="505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687"/>
        <w:gridCol w:w="5064"/>
        <w:gridCol w:w="679"/>
        <w:gridCol w:w="670"/>
        <w:gridCol w:w="697"/>
        <w:gridCol w:w="715"/>
        <w:gridCol w:w="627"/>
        <w:gridCol w:w="652"/>
      </w:tblGrid>
      <w:tr w:rsidR="00963BE2" w:rsidRPr="00172F0D" w:rsidTr="00197AE0">
        <w:trPr>
          <w:trHeight w:val="1160"/>
          <w:tblHeader/>
        </w:trPr>
        <w:tc>
          <w:tcPr>
            <w:tcW w:w="2937" w:type="pct"/>
            <w:gridSpan w:val="2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Класифікація будівель та споруд</w:t>
            </w:r>
          </w:p>
        </w:tc>
        <w:tc>
          <w:tcPr>
            <w:tcW w:w="2063" w:type="pct"/>
            <w:gridSpan w:val="6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Ставки податку за 1 кв. метр</w:t>
            </w:r>
            <w:r w:rsidRPr="00172F0D">
              <w:rPr>
                <w:rFonts w:ascii="Times New Roman" w:hAnsi="Times New Roman"/>
                <w:lang w:val="uk-UA"/>
              </w:rPr>
              <w:br/>
              <w:t>(відсотків розміру мінімальної заробітної плати)</w:t>
            </w:r>
          </w:p>
        </w:tc>
      </w:tr>
      <w:tr w:rsidR="00963BE2" w:rsidRPr="00172F0D" w:rsidTr="00197AE0">
        <w:trPr>
          <w:trHeight w:val="695"/>
          <w:tblHeader/>
        </w:trPr>
        <w:tc>
          <w:tcPr>
            <w:tcW w:w="351" w:type="pct"/>
            <w:vMerge w:val="restar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код</w:t>
            </w:r>
          </w:p>
        </w:tc>
        <w:tc>
          <w:tcPr>
            <w:tcW w:w="2586" w:type="pct"/>
            <w:vMerge w:val="restar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найменування</w:t>
            </w:r>
          </w:p>
        </w:tc>
        <w:tc>
          <w:tcPr>
            <w:tcW w:w="1044" w:type="pct"/>
            <w:gridSpan w:val="3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для юридичних осіб</w:t>
            </w:r>
          </w:p>
        </w:tc>
        <w:tc>
          <w:tcPr>
            <w:tcW w:w="1018" w:type="pct"/>
            <w:gridSpan w:val="3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для фізичних осіб</w:t>
            </w:r>
          </w:p>
        </w:tc>
      </w:tr>
      <w:tr w:rsidR="00963BE2" w:rsidRPr="00172F0D" w:rsidTr="00197AE0">
        <w:trPr>
          <w:trHeight w:val="705"/>
          <w:tblHeader/>
        </w:trPr>
        <w:tc>
          <w:tcPr>
            <w:tcW w:w="351" w:type="pct"/>
            <w:vMerge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86" w:type="pct"/>
            <w:vMerge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47" w:type="pct"/>
            <w:vAlign w:val="center"/>
          </w:tcPr>
          <w:p w:rsidR="00963BE2" w:rsidRPr="00B43FF9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val="uk-UA"/>
              </w:rPr>
            </w:pPr>
            <w:r w:rsidRPr="00B43FF9">
              <w:rPr>
                <w:rFonts w:ascii="Times New Roman" w:hAnsi="Times New Roman"/>
                <w:sz w:val="21"/>
                <w:szCs w:val="21"/>
                <w:lang w:val="uk-UA"/>
              </w:rPr>
              <w:t>1 зона</w:t>
            </w:r>
          </w:p>
        </w:tc>
        <w:tc>
          <w:tcPr>
            <w:tcW w:w="342" w:type="pct"/>
            <w:vAlign w:val="center"/>
          </w:tcPr>
          <w:p w:rsidR="00963BE2" w:rsidRPr="00B43FF9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val="uk-UA"/>
              </w:rPr>
            </w:pPr>
            <w:r w:rsidRPr="00B43FF9">
              <w:rPr>
                <w:rFonts w:ascii="Times New Roman" w:hAnsi="Times New Roman"/>
                <w:sz w:val="21"/>
                <w:szCs w:val="21"/>
                <w:lang w:val="uk-UA"/>
              </w:rPr>
              <w:t>2 зона</w:t>
            </w:r>
          </w:p>
        </w:tc>
        <w:tc>
          <w:tcPr>
            <w:tcW w:w="356" w:type="pct"/>
            <w:vAlign w:val="center"/>
          </w:tcPr>
          <w:p w:rsidR="00963BE2" w:rsidRPr="00B43FF9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val="uk-UA"/>
              </w:rPr>
            </w:pPr>
            <w:r w:rsidRPr="00B43FF9">
              <w:rPr>
                <w:rFonts w:ascii="Times New Roman" w:hAnsi="Times New Roman"/>
                <w:sz w:val="21"/>
                <w:szCs w:val="21"/>
                <w:lang w:val="uk-UA"/>
              </w:rPr>
              <w:t>3 зона</w:t>
            </w:r>
          </w:p>
        </w:tc>
        <w:tc>
          <w:tcPr>
            <w:tcW w:w="365" w:type="pct"/>
            <w:vAlign w:val="center"/>
          </w:tcPr>
          <w:p w:rsidR="00963BE2" w:rsidRPr="00B43FF9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val="uk-UA"/>
              </w:rPr>
            </w:pPr>
            <w:r w:rsidRPr="00B43FF9">
              <w:rPr>
                <w:rFonts w:ascii="Times New Roman" w:hAnsi="Times New Roman"/>
                <w:sz w:val="21"/>
                <w:szCs w:val="21"/>
                <w:lang w:val="uk-UA"/>
              </w:rPr>
              <w:t>1 зона</w:t>
            </w:r>
          </w:p>
        </w:tc>
        <w:tc>
          <w:tcPr>
            <w:tcW w:w="320" w:type="pct"/>
            <w:vAlign w:val="center"/>
          </w:tcPr>
          <w:p w:rsidR="00963BE2" w:rsidRPr="00B43FF9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val="uk-UA"/>
              </w:rPr>
            </w:pPr>
            <w:r w:rsidRPr="00B43FF9">
              <w:rPr>
                <w:rFonts w:ascii="Times New Roman" w:hAnsi="Times New Roman"/>
                <w:sz w:val="21"/>
                <w:szCs w:val="21"/>
                <w:lang w:val="uk-UA"/>
              </w:rPr>
              <w:t>2зона</w:t>
            </w:r>
          </w:p>
        </w:tc>
        <w:tc>
          <w:tcPr>
            <w:tcW w:w="333" w:type="pct"/>
            <w:vAlign w:val="center"/>
          </w:tcPr>
          <w:p w:rsidR="00963BE2" w:rsidRPr="00B43FF9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val="uk-UA"/>
              </w:rPr>
            </w:pPr>
            <w:r w:rsidRPr="00B43FF9">
              <w:rPr>
                <w:rFonts w:ascii="Times New Roman" w:hAnsi="Times New Roman"/>
                <w:sz w:val="21"/>
                <w:szCs w:val="21"/>
                <w:lang w:val="uk-UA"/>
              </w:rPr>
              <w:t>3 зона</w:t>
            </w:r>
          </w:p>
        </w:tc>
      </w:tr>
      <w:tr w:rsidR="00963BE2" w:rsidRPr="00172F0D" w:rsidTr="00197AE0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11</w:t>
            </w:r>
          </w:p>
        </w:tc>
        <w:tc>
          <w:tcPr>
            <w:tcW w:w="4649" w:type="pct"/>
            <w:gridSpan w:val="7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Будівлі житлові</w:t>
            </w:r>
          </w:p>
        </w:tc>
      </w:tr>
      <w:tr w:rsidR="00963BE2" w:rsidRPr="00172F0D" w:rsidTr="00197AE0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111</w:t>
            </w:r>
          </w:p>
        </w:tc>
        <w:tc>
          <w:tcPr>
            <w:tcW w:w="4649" w:type="pct"/>
            <w:gridSpan w:val="7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Будинки одноквартирні</w:t>
            </w:r>
          </w:p>
        </w:tc>
      </w:tr>
      <w:tr w:rsidR="00963BE2" w:rsidRPr="00172F0D" w:rsidTr="00197AE0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1110</w:t>
            </w:r>
          </w:p>
        </w:tc>
        <w:tc>
          <w:tcPr>
            <w:tcW w:w="4649" w:type="pct"/>
            <w:gridSpan w:val="7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Будинки одноквартирні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1110.1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Будинки одноквартирні масової забудови</w:t>
            </w:r>
          </w:p>
        </w:tc>
        <w:tc>
          <w:tcPr>
            <w:tcW w:w="347" w:type="pct"/>
            <w:vAlign w:val="center"/>
          </w:tcPr>
          <w:p w:rsidR="00963BE2" w:rsidRPr="00172F0D" w:rsidRDefault="004A54E4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4A54E4">
              <w:rPr>
                <w:rFonts w:ascii="Times New Roman" w:hAnsi="Times New Roman"/>
                <w:lang w:val="uk-UA"/>
              </w:rPr>
              <w:t>0,100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0,100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1110.2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Котеджі та будинки одноквартирні підвищеної комфортності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A7305D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0,75</w:t>
            </w:r>
            <w:r w:rsidR="00963BE2" w:rsidRPr="00172F0D">
              <w:rPr>
                <w:rFonts w:ascii="Times New Roman" w:hAnsi="Times New Roman"/>
                <w:lang w:val="uk-UA"/>
              </w:rPr>
              <w:t>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1110.3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Будинки садибного типу</w:t>
            </w:r>
          </w:p>
        </w:tc>
        <w:tc>
          <w:tcPr>
            <w:tcW w:w="347" w:type="pct"/>
            <w:vAlign w:val="center"/>
          </w:tcPr>
          <w:p w:rsidR="00963BE2" w:rsidRPr="00172F0D" w:rsidRDefault="004A54E4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A54E4">
              <w:rPr>
                <w:rFonts w:ascii="Times New Roman" w:hAnsi="Times New Roman"/>
                <w:lang w:val="uk-UA"/>
              </w:rPr>
              <w:t>0,100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0,100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1110.4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Будинки дачні та садові</w:t>
            </w:r>
          </w:p>
        </w:tc>
        <w:tc>
          <w:tcPr>
            <w:tcW w:w="347" w:type="pct"/>
            <w:vAlign w:val="center"/>
          </w:tcPr>
          <w:p w:rsidR="00963BE2" w:rsidRPr="00172F0D" w:rsidRDefault="004A54E4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A54E4">
              <w:rPr>
                <w:rFonts w:ascii="Times New Roman" w:hAnsi="Times New Roman"/>
                <w:lang w:val="uk-UA"/>
              </w:rPr>
              <w:t>0,100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0,100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112</w:t>
            </w:r>
          </w:p>
        </w:tc>
        <w:tc>
          <w:tcPr>
            <w:tcW w:w="4649" w:type="pct"/>
            <w:gridSpan w:val="7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Будинки з двома та більше квартирами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1121</w:t>
            </w:r>
          </w:p>
        </w:tc>
        <w:tc>
          <w:tcPr>
            <w:tcW w:w="4649" w:type="pct"/>
            <w:gridSpan w:val="7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Будинки з двома квартирами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1121.1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Будинки двоквартирні масової забудови</w:t>
            </w:r>
          </w:p>
        </w:tc>
        <w:tc>
          <w:tcPr>
            <w:tcW w:w="347" w:type="pct"/>
            <w:vAlign w:val="center"/>
          </w:tcPr>
          <w:p w:rsidR="00963BE2" w:rsidRPr="00172F0D" w:rsidRDefault="004A54E4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A54E4">
              <w:rPr>
                <w:rFonts w:ascii="Times New Roman" w:hAnsi="Times New Roman"/>
                <w:lang w:val="uk-UA"/>
              </w:rPr>
              <w:t>0,100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0,100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1121.2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Котеджі та будинки двоквартирні підвищеної комфортності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A7305D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0,75</w:t>
            </w:r>
            <w:r w:rsidR="00963BE2" w:rsidRPr="00172F0D">
              <w:rPr>
                <w:rFonts w:ascii="Times New Roman" w:hAnsi="Times New Roman"/>
                <w:lang w:val="uk-UA"/>
              </w:rPr>
              <w:t>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1122</w:t>
            </w:r>
          </w:p>
        </w:tc>
        <w:tc>
          <w:tcPr>
            <w:tcW w:w="4649" w:type="pct"/>
            <w:gridSpan w:val="7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Будинки з трьома та більше квартирами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1122.1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Будинки багатоквартирні масової забудови</w:t>
            </w:r>
          </w:p>
        </w:tc>
        <w:tc>
          <w:tcPr>
            <w:tcW w:w="347" w:type="pct"/>
            <w:vAlign w:val="center"/>
          </w:tcPr>
          <w:p w:rsidR="00963BE2" w:rsidRPr="00172F0D" w:rsidRDefault="004A54E4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A54E4">
              <w:rPr>
                <w:rFonts w:ascii="Times New Roman" w:hAnsi="Times New Roman"/>
                <w:lang w:val="uk-UA"/>
              </w:rPr>
              <w:t>0,100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0,100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1122.2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Будинки багатоквартирні підвищеної комфортності, індивідуальні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A7305D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0,75</w:t>
            </w:r>
            <w:r w:rsidR="00963BE2" w:rsidRPr="00172F0D">
              <w:rPr>
                <w:rFonts w:ascii="Times New Roman" w:hAnsi="Times New Roman"/>
                <w:lang w:val="uk-UA"/>
              </w:rPr>
              <w:t>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1122.3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Будинки житлові готельного типу</w:t>
            </w:r>
          </w:p>
        </w:tc>
        <w:tc>
          <w:tcPr>
            <w:tcW w:w="347" w:type="pct"/>
            <w:vAlign w:val="center"/>
          </w:tcPr>
          <w:p w:rsidR="00963BE2" w:rsidRPr="00172F0D" w:rsidRDefault="004A54E4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A54E4">
              <w:rPr>
                <w:rFonts w:ascii="Times New Roman" w:hAnsi="Times New Roman"/>
                <w:lang w:val="uk-UA"/>
              </w:rPr>
              <w:t>0,100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0,100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10701" w:rsidRPr="00910701" w:rsidTr="00B43FF9">
        <w:trPr>
          <w:trHeight w:val="20"/>
        </w:trPr>
        <w:tc>
          <w:tcPr>
            <w:tcW w:w="351" w:type="pct"/>
            <w:vAlign w:val="center"/>
          </w:tcPr>
          <w:p w:rsidR="00963BE2" w:rsidRPr="00910701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bookmarkStart w:id="0" w:name="_GoBack" w:colFirst="0" w:colLast="2"/>
            <w:r w:rsidRPr="00910701">
              <w:rPr>
                <w:rFonts w:ascii="Times New Roman" w:hAnsi="Times New Roman"/>
                <w:color w:val="000000" w:themeColor="text1"/>
                <w:lang w:val="uk-UA"/>
              </w:rPr>
              <w:t>113</w:t>
            </w:r>
          </w:p>
        </w:tc>
        <w:tc>
          <w:tcPr>
            <w:tcW w:w="4649" w:type="pct"/>
            <w:gridSpan w:val="7"/>
            <w:vAlign w:val="center"/>
          </w:tcPr>
          <w:p w:rsidR="00963BE2" w:rsidRPr="00910701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910701">
              <w:rPr>
                <w:rFonts w:ascii="Times New Roman" w:hAnsi="Times New Roman"/>
                <w:color w:val="000000" w:themeColor="text1"/>
                <w:lang w:val="uk-UA"/>
              </w:rPr>
              <w:t>Гуртожитки</w:t>
            </w:r>
          </w:p>
        </w:tc>
      </w:tr>
      <w:tr w:rsidR="00910701" w:rsidRPr="00910701" w:rsidTr="00B43FF9">
        <w:trPr>
          <w:trHeight w:val="20"/>
        </w:trPr>
        <w:tc>
          <w:tcPr>
            <w:tcW w:w="351" w:type="pct"/>
            <w:vAlign w:val="center"/>
          </w:tcPr>
          <w:p w:rsidR="00963BE2" w:rsidRPr="00910701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910701">
              <w:rPr>
                <w:rFonts w:ascii="Times New Roman" w:hAnsi="Times New Roman"/>
                <w:color w:val="000000" w:themeColor="text1"/>
                <w:lang w:val="uk-UA"/>
              </w:rPr>
              <w:t>1130.1</w:t>
            </w:r>
          </w:p>
        </w:tc>
        <w:tc>
          <w:tcPr>
            <w:tcW w:w="2586" w:type="pct"/>
            <w:vAlign w:val="center"/>
          </w:tcPr>
          <w:p w:rsidR="00963BE2" w:rsidRPr="00910701" w:rsidRDefault="00963BE2" w:rsidP="003636E2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910701">
              <w:rPr>
                <w:rFonts w:ascii="Times New Roman" w:hAnsi="Times New Roman"/>
                <w:color w:val="000000" w:themeColor="text1"/>
                <w:lang w:val="uk-UA"/>
              </w:rPr>
              <w:t>Гуртожитки для робітників та службовців</w:t>
            </w:r>
          </w:p>
        </w:tc>
        <w:tc>
          <w:tcPr>
            <w:tcW w:w="347" w:type="pct"/>
            <w:vAlign w:val="center"/>
          </w:tcPr>
          <w:p w:rsidR="00963BE2" w:rsidRPr="00910701" w:rsidRDefault="00132A62" w:rsidP="00132A6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910701">
              <w:rPr>
                <w:rFonts w:ascii="Times New Roman" w:hAnsi="Times New Roman"/>
                <w:color w:val="000000" w:themeColor="text1"/>
                <w:lang w:val="uk-UA"/>
              </w:rPr>
              <w:t>0</w:t>
            </w:r>
          </w:p>
        </w:tc>
        <w:tc>
          <w:tcPr>
            <w:tcW w:w="342" w:type="pct"/>
            <w:vAlign w:val="center"/>
          </w:tcPr>
          <w:p w:rsidR="00963BE2" w:rsidRPr="00910701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910701">
              <w:rPr>
                <w:rFonts w:ascii="Times New Roman" w:hAnsi="Times New Roman"/>
                <w:color w:val="000000" w:themeColor="text1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910701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910701">
              <w:rPr>
                <w:rFonts w:ascii="Times New Roman" w:hAnsi="Times New Roman"/>
                <w:color w:val="000000" w:themeColor="text1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910701" w:rsidRDefault="00531E30" w:rsidP="00B43FF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910701">
              <w:rPr>
                <w:rFonts w:ascii="Times New Roman" w:hAnsi="Times New Roman"/>
                <w:color w:val="000000" w:themeColor="text1"/>
                <w:lang w:val="uk-UA"/>
              </w:rPr>
              <w:t>0</w:t>
            </w:r>
          </w:p>
        </w:tc>
        <w:tc>
          <w:tcPr>
            <w:tcW w:w="320" w:type="pct"/>
            <w:vAlign w:val="center"/>
          </w:tcPr>
          <w:p w:rsidR="00963BE2" w:rsidRPr="00910701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910701">
              <w:rPr>
                <w:rFonts w:ascii="Times New Roman" w:hAnsi="Times New Roman"/>
                <w:color w:val="000000" w:themeColor="text1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910701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910701">
              <w:rPr>
                <w:rFonts w:ascii="Times New Roman" w:hAnsi="Times New Roman"/>
                <w:color w:val="000000" w:themeColor="text1"/>
                <w:lang w:val="uk-UA"/>
              </w:rPr>
              <w:t>─</w:t>
            </w:r>
          </w:p>
        </w:tc>
      </w:tr>
      <w:tr w:rsidR="00910701" w:rsidRPr="00910701" w:rsidTr="00B43FF9">
        <w:trPr>
          <w:trHeight w:val="20"/>
        </w:trPr>
        <w:tc>
          <w:tcPr>
            <w:tcW w:w="351" w:type="pct"/>
            <w:vAlign w:val="center"/>
          </w:tcPr>
          <w:p w:rsidR="00963BE2" w:rsidRPr="00910701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910701">
              <w:rPr>
                <w:rFonts w:ascii="Times New Roman" w:hAnsi="Times New Roman"/>
                <w:color w:val="000000" w:themeColor="text1"/>
                <w:lang w:val="uk-UA"/>
              </w:rPr>
              <w:t>1130.2</w:t>
            </w:r>
          </w:p>
        </w:tc>
        <w:tc>
          <w:tcPr>
            <w:tcW w:w="2586" w:type="pct"/>
            <w:vAlign w:val="center"/>
          </w:tcPr>
          <w:p w:rsidR="00963BE2" w:rsidRPr="00910701" w:rsidRDefault="00963BE2" w:rsidP="003636E2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910701">
              <w:rPr>
                <w:rFonts w:ascii="Times New Roman" w:hAnsi="Times New Roman"/>
                <w:color w:val="000000" w:themeColor="text1"/>
                <w:lang w:val="uk-UA"/>
              </w:rPr>
              <w:t>Гуртожитки для студентів вищих навчальних закладів</w:t>
            </w:r>
          </w:p>
        </w:tc>
        <w:tc>
          <w:tcPr>
            <w:tcW w:w="347" w:type="pct"/>
            <w:vAlign w:val="center"/>
          </w:tcPr>
          <w:p w:rsidR="00963BE2" w:rsidRPr="00910701" w:rsidRDefault="00531E30" w:rsidP="00B43FF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910701">
              <w:rPr>
                <w:rFonts w:ascii="Times New Roman" w:hAnsi="Times New Roman"/>
                <w:color w:val="000000" w:themeColor="text1"/>
                <w:lang w:val="uk-UA"/>
              </w:rPr>
              <w:t>0</w:t>
            </w:r>
          </w:p>
        </w:tc>
        <w:tc>
          <w:tcPr>
            <w:tcW w:w="342" w:type="pct"/>
            <w:vAlign w:val="center"/>
          </w:tcPr>
          <w:p w:rsidR="00963BE2" w:rsidRPr="00910701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910701">
              <w:rPr>
                <w:rFonts w:ascii="Times New Roman" w:hAnsi="Times New Roman"/>
                <w:color w:val="000000" w:themeColor="text1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910701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910701">
              <w:rPr>
                <w:rFonts w:ascii="Times New Roman" w:hAnsi="Times New Roman"/>
                <w:color w:val="000000" w:themeColor="text1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910701" w:rsidRDefault="00531E30" w:rsidP="00B43FF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910701">
              <w:rPr>
                <w:rFonts w:ascii="Times New Roman" w:hAnsi="Times New Roman"/>
                <w:color w:val="000000" w:themeColor="text1"/>
                <w:lang w:val="uk-UA"/>
              </w:rPr>
              <w:t>0</w:t>
            </w:r>
          </w:p>
        </w:tc>
        <w:tc>
          <w:tcPr>
            <w:tcW w:w="320" w:type="pct"/>
            <w:vAlign w:val="center"/>
          </w:tcPr>
          <w:p w:rsidR="00963BE2" w:rsidRPr="00910701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910701">
              <w:rPr>
                <w:rFonts w:ascii="Times New Roman" w:hAnsi="Times New Roman"/>
                <w:color w:val="000000" w:themeColor="text1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910701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910701">
              <w:rPr>
                <w:rFonts w:ascii="Times New Roman" w:hAnsi="Times New Roman"/>
                <w:color w:val="000000" w:themeColor="text1"/>
                <w:lang w:val="uk-UA"/>
              </w:rPr>
              <w:t>─</w:t>
            </w:r>
          </w:p>
        </w:tc>
      </w:tr>
      <w:tr w:rsidR="00910701" w:rsidRPr="00910701" w:rsidTr="00B43FF9">
        <w:trPr>
          <w:trHeight w:val="20"/>
        </w:trPr>
        <w:tc>
          <w:tcPr>
            <w:tcW w:w="351" w:type="pct"/>
            <w:vAlign w:val="center"/>
          </w:tcPr>
          <w:p w:rsidR="00963BE2" w:rsidRPr="00910701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910701">
              <w:rPr>
                <w:rFonts w:ascii="Times New Roman" w:hAnsi="Times New Roman"/>
                <w:color w:val="000000" w:themeColor="text1"/>
                <w:lang w:val="uk-UA"/>
              </w:rPr>
              <w:t>1130.3</w:t>
            </w:r>
          </w:p>
        </w:tc>
        <w:tc>
          <w:tcPr>
            <w:tcW w:w="2586" w:type="pct"/>
            <w:vAlign w:val="center"/>
          </w:tcPr>
          <w:p w:rsidR="00963BE2" w:rsidRPr="00910701" w:rsidRDefault="00963BE2" w:rsidP="003636E2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910701">
              <w:rPr>
                <w:rFonts w:ascii="Times New Roman" w:hAnsi="Times New Roman"/>
                <w:color w:val="000000" w:themeColor="text1"/>
                <w:lang w:val="uk-UA"/>
              </w:rPr>
              <w:t>Гуртожитки для учнів навчальних закладів</w:t>
            </w:r>
          </w:p>
        </w:tc>
        <w:tc>
          <w:tcPr>
            <w:tcW w:w="347" w:type="pct"/>
            <w:vAlign w:val="center"/>
          </w:tcPr>
          <w:p w:rsidR="00963BE2" w:rsidRPr="00910701" w:rsidRDefault="00531E30" w:rsidP="00B43FF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910701">
              <w:rPr>
                <w:rFonts w:ascii="Times New Roman" w:hAnsi="Times New Roman"/>
                <w:color w:val="000000" w:themeColor="text1"/>
                <w:lang w:val="uk-UA"/>
              </w:rPr>
              <w:t>0</w:t>
            </w:r>
          </w:p>
        </w:tc>
        <w:tc>
          <w:tcPr>
            <w:tcW w:w="342" w:type="pct"/>
            <w:vAlign w:val="center"/>
          </w:tcPr>
          <w:p w:rsidR="00963BE2" w:rsidRPr="00910701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910701">
              <w:rPr>
                <w:rFonts w:ascii="Times New Roman" w:hAnsi="Times New Roman"/>
                <w:color w:val="000000" w:themeColor="text1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910701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910701">
              <w:rPr>
                <w:rFonts w:ascii="Times New Roman" w:hAnsi="Times New Roman"/>
                <w:color w:val="000000" w:themeColor="text1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910701" w:rsidRDefault="00531E30" w:rsidP="00B43FF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910701">
              <w:rPr>
                <w:rFonts w:ascii="Times New Roman" w:hAnsi="Times New Roman"/>
                <w:color w:val="000000" w:themeColor="text1"/>
                <w:lang w:val="uk-UA"/>
              </w:rPr>
              <w:t>0</w:t>
            </w:r>
          </w:p>
        </w:tc>
        <w:tc>
          <w:tcPr>
            <w:tcW w:w="320" w:type="pct"/>
            <w:vAlign w:val="center"/>
          </w:tcPr>
          <w:p w:rsidR="00963BE2" w:rsidRPr="00910701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910701">
              <w:rPr>
                <w:rFonts w:ascii="Times New Roman" w:hAnsi="Times New Roman"/>
                <w:color w:val="000000" w:themeColor="text1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910701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910701">
              <w:rPr>
                <w:rFonts w:ascii="Times New Roman" w:hAnsi="Times New Roman"/>
                <w:color w:val="000000" w:themeColor="text1"/>
                <w:lang w:val="uk-UA"/>
              </w:rPr>
              <w:t>─</w:t>
            </w:r>
          </w:p>
        </w:tc>
      </w:tr>
      <w:tr w:rsidR="00910701" w:rsidRPr="00910701" w:rsidTr="00B43FF9">
        <w:trPr>
          <w:trHeight w:val="20"/>
        </w:trPr>
        <w:tc>
          <w:tcPr>
            <w:tcW w:w="351" w:type="pct"/>
            <w:vAlign w:val="center"/>
          </w:tcPr>
          <w:p w:rsidR="00963BE2" w:rsidRPr="00910701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910701">
              <w:rPr>
                <w:rFonts w:ascii="Times New Roman" w:hAnsi="Times New Roman"/>
                <w:color w:val="000000" w:themeColor="text1"/>
                <w:lang w:val="uk-UA"/>
              </w:rPr>
              <w:t>1130.4</w:t>
            </w:r>
          </w:p>
        </w:tc>
        <w:tc>
          <w:tcPr>
            <w:tcW w:w="2586" w:type="pct"/>
            <w:vAlign w:val="center"/>
          </w:tcPr>
          <w:p w:rsidR="00963BE2" w:rsidRPr="00910701" w:rsidRDefault="00963BE2" w:rsidP="003636E2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910701">
              <w:rPr>
                <w:rFonts w:ascii="Times New Roman" w:hAnsi="Times New Roman"/>
                <w:color w:val="000000" w:themeColor="text1"/>
                <w:lang w:val="uk-UA"/>
              </w:rPr>
              <w:t>Будинки-інтернати для людей похилого віку та інвалідів</w:t>
            </w:r>
          </w:p>
        </w:tc>
        <w:tc>
          <w:tcPr>
            <w:tcW w:w="347" w:type="pct"/>
            <w:vAlign w:val="center"/>
          </w:tcPr>
          <w:p w:rsidR="00963BE2" w:rsidRPr="00910701" w:rsidRDefault="00531E30" w:rsidP="00B43FF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910701">
              <w:rPr>
                <w:rFonts w:ascii="Times New Roman" w:hAnsi="Times New Roman"/>
                <w:color w:val="000000" w:themeColor="text1"/>
                <w:lang w:val="uk-UA"/>
              </w:rPr>
              <w:t>0</w:t>
            </w:r>
          </w:p>
        </w:tc>
        <w:tc>
          <w:tcPr>
            <w:tcW w:w="342" w:type="pct"/>
            <w:vAlign w:val="center"/>
          </w:tcPr>
          <w:p w:rsidR="00963BE2" w:rsidRPr="00910701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910701">
              <w:rPr>
                <w:rFonts w:ascii="Times New Roman" w:hAnsi="Times New Roman"/>
                <w:color w:val="000000" w:themeColor="text1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910701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910701">
              <w:rPr>
                <w:rFonts w:ascii="Times New Roman" w:hAnsi="Times New Roman"/>
                <w:color w:val="000000" w:themeColor="text1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910701" w:rsidRDefault="00531E30" w:rsidP="00B43FF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910701">
              <w:rPr>
                <w:rFonts w:ascii="Times New Roman" w:hAnsi="Times New Roman"/>
                <w:color w:val="000000" w:themeColor="text1"/>
                <w:lang w:val="uk-UA"/>
              </w:rPr>
              <w:t>0</w:t>
            </w:r>
          </w:p>
        </w:tc>
        <w:tc>
          <w:tcPr>
            <w:tcW w:w="320" w:type="pct"/>
            <w:vAlign w:val="center"/>
          </w:tcPr>
          <w:p w:rsidR="00963BE2" w:rsidRPr="00910701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910701">
              <w:rPr>
                <w:rFonts w:ascii="Times New Roman" w:hAnsi="Times New Roman"/>
                <w:color w:val="000000" w:themeColor="text1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910701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910701">
              <w:rPr>
                <w:rFonts w:ascii="Times New Roman" w:hAnsi="Times New Roman"/>
                <w:color w:val="000000" w:themeColor="text1"/>
                <w:lang w:val="uk-UA"/>
              </w:rPr>
              <w:t>─</w:t>
            </w:r>
          </w:p>
        </w:tc>
      </w:tr>
      <w:tr w:rsidR="00910701" w:rsidRPr="00910701" w:rsidTr="00B43FF9">
        <w:trPr>
          <w:trHeight w:val="20"/>
        </w:trPr>
        <w:tc>
          <w:tcPr>
            <w:tcW w:w="351" w:type="pct"/>
            <w:vAlign w:val="center"/>
          </w:tcPr>
          <w:p w:rsidR="00963BE2" w:rsidRPr="00910701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910701">
              <w:rPr>
                <w:rFonts w:ascii="Times New Roman" w:hAnsi="Times New Roman"/>
                <w:color w:val="000000" w:themeColor="text1"/>
                <w:lang w:val="uk-UA"/>
              </w:rPr>
              <w:t>1130.5</w:t>
            </w:r>
          </w:p>
        </w:tc>
        <w:tc>
          <w:tcPr>
            <w:tcW w:w="2586" w:type="pct"/>
            <w:vAlign w:val="center"/>
          </w:tcPr>
          <w:p w:rsidR="00963BE2" w:rsidRPr="00910701" w:rsidRDefault="00963BE2" w:rsidP="003636E2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910701">
              <w:rPr>
                <w:rFonts w:ascii="Times New Roman" w:hAnsi="Times New Roman"/>
                <w:color w:val="000000" w:themeColor="text1"/>
                <w:lang w:val="uk-UA"/>
              </w:rPr>
              <w:t>Будинки дитини та сирітські будинки</w:t>
            </w:r>
          </w:p>
        </w:tc>
        <w:tc>
          <w:tcPr>
            <w:tcW w:w="347" w:type="pct"/>
            <w:vAlign w:val="center"/>
          </w:tcPr>
          <w:p w:rsidR="00963BE2" w:rsidRPr="00910701" w:rsidRDefault="00531E30" w:rsidP="00B43FF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910701">
              <w:rPr>
                <w:rFonts w:ascii="Times New Roman" w:hAnsi="Times New Roman"/>
                <w:color w:val="000000" w:themeColor="text1"/>
                <w:lang w:val="uk-UA"/>
              </w:rPr>
              <w:t>0</w:t>
            </w:r>
          </w:p>
        </w:tc>
        <w:tc>
          <w:tcPr>
            <w:tcW w:w="342" w:type="pct"/>
            <w:vAlign w:val="center"/>
          </w:tcPr>
          <w:p w:rsidR="00963BE2" w:rsidRPr="00910701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910701">
              <w:rPr>
                <w:rFonts w:ascii="Times New Roman" w:hAnsi="Times New Roman"/>
                <w:color w:val="000000" w:themeColor="text1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910701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910701">
              <w:rPr>
                <w:rFonts w:ascii="Times New Roman" w:hAnsi="Times New Roman"/>
                <w:color w:val="000000" w:themeColor="text1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910701" w:rsidRDefault="00531E30" w:rsidP="00B43FF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910701">
              <w:rPr>
                <w:rFonts w:ascii="Times New Roman" w:hAnsi="Times New Roman"/>
                <w:color w:val="000000" w:themeColor="text1"/>
                <w:lang w:val="uk-UA"/>
              </w:rPr>
              <w:t>0</w:t>
            </w:r>
          </w:p>
        </w:tc>
        <w:tc>
          <w:tcPr>
            <w:tcW w:w="320" w:type="pct"/>
            <w:vAlign w:val="center"/>
          </w:tcPr>
          <w:p w:rsidR="00963BE2" w:rsidRPr="00910701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910701">
              <w:rPr>
                <w:rFonts w:ascii="Times New Roman" w:hAnsi="Times New Roman"/>
                <w:color w:val="000000" w:themeColor="text1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910701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910701">
              <w:rPr>
                <w:rFonts w:ascii="Times New Roman" w:hAnsi="Times New Roman"/>
                <w:color w:val="000000" w:themeColor="text1"/>
                <w:lang w:val="uk-UA"/>
              </w:rPr>
              <w:t>─</w:t>
            </w:r>
          </w:p>
        </w:tc>
      </w:tr>
      <w:tr w:rsidR="00910701" w:rsidRPr="00910701" w:rsidTr="00B43FF9">
        <w:trPr>
          <w:trHeight w:val="20"/>
        </w:trPr>
        <w:tc>
          <w:tcPr>
            <w:tcW w:w="351" w:type="pct"/>
            <w:vAlign w:val="center"/>
          </w:tcPr>
          <w:p w:rsidR="00963BE2" w:rsidRPr="00910701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910701">
              <w:rPr>
                <w:rFonts w:ascii="Times New Roman" w:hAnsi="Times New Roman"/>
                <w:color w:val="000000" w:themeColor="text1"/>
                <w:lang w:val="uk-UA"/>
              </w:rPr>
              <w:t>1130.6</w:t>
            </w:r>
          </w:p>
        </w:tc>
        <w:tc>
          <w:tcPr>
            <w:tcW w:w="2586" w:type="pct"/>
            <w:vAlign w:val="center"/>
          </w:tcPr>
          <w:p w:rsidR="00963BE2" w:rsidRPr="00910701" w:rsidRDefault="00963BE2" w:rsidP="003636E2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910701">
              <w:rPr>
                <w:rFonts w:ascii="Times New Roman" w:hAnsi="Times New Roman"/>
                <w:color w:val="000000" w:themeColor="text1"/>
                <w:lang w:val="uk-UA"/>
              </w:rPr>
              <w:t>Будинки для біженців, притулки для бездомних</w:t>
            </w:r>
          </w:p>
        </w:tc>
        <w:tc>
          <w:tcPr>
            <w:tcW w:w="347" w:type="pct"/>
            <w:vAlign w:val="center"/>
          </w:tcPr>
          <w:p w:rsidR="00963BE2" w:rsidRPr="00910701" w:rsidRDefault="00531E30" w:rsidP="00B43FF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910701">
              <w:rPr>
                <w:rFonts w:ascii="Times New Roman" w:hAnsi="Times New Roman"/>
                <w:color w:val="000000" w:themeColor="text1"/>
                <w:lang w:val="uk-UA"/>
              </w:rPr>
              <w:t>0</w:t>
            </w:r>
          </w:p>
        </w:tc>
        <w:tc>
          <w:tcPr>
            <w:tcW w:w="342" w:type="pct"/>
            <w:vAlign w:val="center"/>
          </w:tcPr>
          <w:p w:rsidR="00963BE2" w:rsidRPr="00910701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910701">
              <w:rPr>
                <w:rFonts w:ascii="Times New Roman" w:hAnsi="Times New Roman"/>
                <w:color w:val="000000" w:themeColor="text1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910701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910701">
              <w:rPr>
                <w:rFonts w:ascii="Times New Roman" w:hAnsi="Times New Roman"/>
                <w:color w:val="000000" w:themeColor="text1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910701" w:rsidRDefault="00531E30" w:rsidP="00B43FF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910701">
              <w:rPr>
                <w:rFonts w:ascii="Times New Roman" w:hAnsi="Times New Roman"/>
                <w:color w:val="000000" w:themeColor="text1"/>
                <w:lang w:val="uk-UA"/>
              </w:rPr>
              <w:t>0</w:t>
            </w:r>
          </w:p>
        </w:tc>
        <w:tc>
          <w:tcPr>
            <w:tcW w:w="320" w:type="pct"/>
            <w:vAlign w:val="center"/>
          </w:tcPr>
          <w:p w:rsidR="00963BE2" w:rsidRPr="00910701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910701">
              <w:rPr>
                <w:rFonts w:ascii="Times New Roman" w:hAnsi="Times New Roman"/>
                <w:color w:val="000000" w:themeColor="text1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910701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910701">
              <w:rPr>
                <w:rFonts w:ascii="Times New Roman" w:hAnsi="Times New Roman"/>
                <w:color w:val="000000" w:themeColor="text1"/>
                <w:lang w:val="uk-UA"/>
              </w:rPr>
              <w:t>─</w:t>
            </w:r>
          </w:p>
        </w:tc>
      </w:tr>
      <w:tr w:rsidR="00910701" w:rsidRPr="00910701" w:rsidTr="00B43FF9">
        <w:trPr>
          <w:trHeight w:val="20"/>
        </w:trPr>
        <w:tc>
          <w:tcPr>
            <w:tcW w:w="351" w:type="pct"/>
            <w:vAlign w:val="center"/>
          </w:tcPr>
          <w:p w:rsidR="00963BE2" w:rsidRPr="00910701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910701">
              <w:rPr>
                <w:rFonts w:ascii="Times New Roman" w:hAnsi="Times New Roman"/>
                <w:color w:val="000000" w:themeColor="text1"/>
                <w:lang w:val="uk-UA"/>
              </w:rPr>
              <w:t>1130.9</w:t>
            </w:r>
          </w:p>
        </w:tc>
        <w:tc>
          <w:tcPr>
            <w:tcW w:w="2586" w:type="pct"/>
            <w:vAlign w:val="center"/>
          </w:tcPr>
          <w:p w:rsidR="00963BE2" w:rsidRPr="00910701" w:rsidRDefault="00963BE2" w:rsidP="003636E2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910701">
              <w:rPr>
                <w:rFonts w:ascii="Times New Roman" w:hAnsi="Times New Roman"/>
                <w:color w:val="000000" w:themeColor="text1"/>
                <w:lang w:val="uk-UA"/>
              </w:rPr>
              <w:t>Будинки для колективного проживання, інші</w:t>
            </w:r>
          </w:p>
        </w:tc>
        <w:tc>
          <w:tcPr>
            <w:tcW w:w="347" w:type="pct"/>
            <w:vAlign w:val="center"/>
          </w:tcPr>
          <w:p w:rsidR="00963BE2" w:rsidRPr="00910701" w:rsidRDefault="00531E30" w:rsidP="00B43FF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910701">
              <w:rPr>
                <w:rFonts w:ascii="Times New Roman" w:hAnsi="Times New Roman"/>
                <w:color w:val="000000" w:themeColor="text1"/>
                <w:lang w:val="uk-UA"/>
              </w:rPr>
              <w:t>0</w:t>
            </w:r>
          </w:p>
        </w:tc>
        <w:tc>
          <w:tcPr>
            <w:tcW w:w="342" w:type="pct"/>
            <w:vAlign w:val="center"/>
          </w:tcPr>
          <w:p w:rsidR="00963BE2" w:rsidRPr="00910701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910701">
              <w:rPr>
                <w:rFonts w:ascii="Times New Roman" w:hAnsi="Times New Roman"/>
                <w:color w:val="000000" w:themeColor="text1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910701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910701">
              <w:rPr>
                <w:rFonts w:ascii="Times New Roman" w:hAnsi="Times New Roman"/>
                <w:color w:val="000000" w:themeColor="text1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910701" w:rsidRDefault="00531E30" w:rsidP="00B43FF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910701">
              <w:rPr>
                <w:rFonts w:ascii="Times New Roman" w:hAnsi="Times New Roman"/>
                <w:color w:val="000000" w:themeColor="text1"/>
                <w:lang w:val="uk-UA"/>
              </w:rPr>
              <w:t>0</w:t>
            </w:r>
          </w:p>
        </w:tc>
        <w:tc>
          <w:tcPr>
            <w:tcW w:w="320" w:type="pct"/>
            <w:vAlign w:val="center"/>
          </w:tcPr>
          <w:p w:rsidR="00963BE2" w:rsidRPr="00910701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910701">
              <w:rPr>
                <w:rFonts w:ascii="Times New Roman" w:hAnsi="Times New Roman"/>
                <w:color w:val="000000" w:themeColor="text1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910701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910701">
              <w:rPr>
                <w:rFonts w:ascii="Times New Roman" w:hAnsi="Times New Roman"/>
                <w:color w:val="000000" w:themeColor="text1"/>
                <w:lang w:val="uk-UA"/>
              </w:rPr>
              <w:t>─</w:t>
            </w:r>
          </w:p>
        </w:tc>
      </w:tr>
      <w:tr w:rsidR="00910701" w:rsidRPr="00910701" w:rsidTr="00B43FF9">
        <w:trPr>
          <w:trHeight w:val="20"/>
        </w:trPr>
        <w:tc>
          <w:tcPr>
            <w:tcW w:w="351" w:type="pct"/>
            <w:vAlign w:val="center"/>
          </w:tcPr>
          <w:p w:rsidR="00963BE2" w:rsidRPr="00910701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</w:p>
        </w:tc>
        <w:tc>
          <w:tcPr>
            <w:tcW w:w="2586" w:type="pct"/>
            <w:vAlign w:val="center"/>
          </w:tcPr>
          <w:p w:rsidR="00963BE2" w:rsidRPr="00910701" w:rsidRDefault="00963BE2" w:rsidP="003636E2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uk-UA"/>
              </w:rPr>
            </w:pPr>
          </w:p>
        </w:tc>
        <w:tc>
          <w:tcPr>
            <w:tcW w:w="347" w:type="pct"/>
            <w:vAlign w:val="center"/>
          </w:tcPr>
          <w:p w:rsidR="00963BE2" w:rsidRPr="00910701" w:rsidRDefault="00531E30" w:rsidP="00B43FF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910701">
              <w:rPr>
                <w:rFonts w:ascii="Times New Roman" w:hAnsi="Times New Roman"/>
                <w:color w:val="000000" w:themeColor="text1"/>
                <w:lang w:val="uk-UA"/>
              </w:rPr>
              <w:t>0</w:t>
            </w:r>
          </w:p>
        </w:tc>
        <w:tc>
          <w:tcPr>
            <w:tcW w:w="342" w:type="pct"/>
            <w:vAlign w:val="center"/>
          </w:tcPr>
          <w:p w:rsidR="00963BE2" w:rsidRPr="00910701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910701">
              <w:rPr>
                <w:rFonts w:ascii="Times New Roman" w:hAnsi="Times New Roman"/>
                <w:color w:val="000000" w:themeColor="text1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910701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910701">
              <w:rPr>
                <w:rFonts w:ascii="Times New Roman" w:hAnsi="Times New Roman"/>
                <w:color w:val="000000" w:themeColor="text1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910701" w:rsidRDefault="00531E30" w:rsidP="00B43FF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910701">
              <w:rPr>
                <w:rFonts w:ascii="Times New Roman" w:hAnsi="Times New Roman"/>
                <w:color w:val="000000" w:themeColor="text1"/>
                <w:lang w:val="uk-UA"/>
              </w:rPr>
              <w:t>0</w:t>
            </w:r>
          </w:p>
        </w:tc>
        <w:tc>
          <w:tcPr>
            <w:tcW w:w="320" w:type="pct"/>
            <w:vAlign w:val="center"/>
          </w:tcPr>
          <w:p w:rsidR="00963BE2" w:rsidRPr="00910701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910701">
              <w:rPr>
                <w:rFonts w:ascii="Times New Roman" w:hAnsi="Times New Roman"/>
                <w:color w:val="000000" w:themeColor="text1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910701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910701">
              <w:rPr>
                <w:rFonts w:ascii="Times New Roman" w:hAnsi="Times New Roman"/>
                <w:color w:val="000000" w:themeColor="text1"/>
                <w:lang w:val="uk-UA"/>
              </w:rPr>
              <w:t>─</w:t>
            </w:r>
          </w:p>
        </w:tc>
      </w:tr>
      <w:tr w:rsidR="00910701" w:rsidRPr="00910701" w:rsidTr="00B43FF9">
        <w:trPr>
          <w:trHeight w:val="20"/>
        </w:trPr>
        <w:tc>
          <w:tcPr>
            <w:tcW w:w="351" w:type="pct"/>
            <w:vAlign w:val="center"/>
          </w:tcPr>
          <w:p w:rsidR="00963BE2" w:rsidRPr="00910701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910701">
              <w:rPr>
                <w:rFonts w:ascii="Times New Roman" w:hAnsi="Times New Roman"/>
                <w:color w:val="000000" w:themeColor="text1"/>
                <w:lang w:val="uk-UA"/>
              </w:rPr>
              <w:t>12</w:t>
            </w:r>
          </w:p>
        </w:tc>
        <w:tc>
          <w:tcPr>
            <w:tcW w:w="4649" w:type="pct"/>
            <w:gridSpan w:val="7"/>
            <w:vAlign w:val="center"/>
          </w:tcPr>
          <w:p w:rsidR="00963BE2" w:rsidRPr="00910701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910701">
              <w:rPr>
                <w:rFonts w:ascii="Times New Roman" w:hAnsi="Times New Roman"/>
                <w:color w:val="000000" w:themeColor="text1"/>
                <w:lang w:val="uk-UA"/>
              </w:rPr>
              <w:t>Будівлі нежитлові</w:t>
            </w:r>
          </w:p>
        </w:tc>
      </w:tr>
      <w:tr w:rsidR="00910701" w:rsidRPr="00910701" w:rsidTr="00B43FF9">
        <w:trPr>
          <w:trHeight w:val="20"/>
        </w:trPr>
        <w:tc>
          <w:tcPr>
            <w:tcW w:w="351" w:type="pct"/>
            <w:vAlign w:val="center"/>
          </w:tcPr>
          <w:p w:rsidR="00963BE2" w:rsidRPr="00910701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910701">
              <w:rPr>
                <w:rFonts w:ascii="Times New Roman" w:hAnsi="Times New Roman"/>
                <w:color w:val="000000" w:themeColor="text1"/>
                <w:lang w:val="uk-UA"/>
              </w:rPr>
              <w:t>121</w:t>
            </w:r>
          </w:p>
        </w:tc>
        <w:tc>
          <w:tcPr>
            <w:tcW w:w="4649" w:type="pct"/>
            <w:gridSpan w:val="7"/>
            <w:vAlign w:val="center"/>
          </w:tcPr>
          <w:p w:rsidR="00963BE2" w:rsidRPr="00910701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910701">
              <w:rPr>
                <w:rFonts w:ascii="Times New Roman" w:hAnsi="Times New Roman"/>
                <w:color w:val="000000" w:themeColor="text1"/>
                <w:lang w:val="uk-UA"/>
              </w:rPr>
              <w:t>Готелі, ресторани та подібні будівлі</w:t>
            </w:r>
          </w:p>
        </w:tc>
      </w:tr>
      <w:bookmarkEnd w:id="0"/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1211</w:t>
            </w:r>
          </w:p>
        </w:tc>
        <w:tc>
          <w:tcPr>
            <w:tcW w:w="4649" w:type="pct"/>
            <w:gridSpan w:val="7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Будівлі готельні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1211.1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Готелі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A7305D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A7305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910701">
        <w:trPr>
          <w:trHeight w:val="4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1211.2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Мотелі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A7305D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A7305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1211.3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Кемпінги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A7305D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A7305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1211.4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Пансіонати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A7305D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A7305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1211.5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Ресторани та бари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A7305D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A7305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1212</w:t>
            </w:r>
          </w:p>
        </w:tc>
        <w:tc>
          <w:tcPr>
            <w:tcW w:w="4649" w:type="pct"/>
            <w:gridSpan w:val="7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Інші будівлі для тимчасового проживання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1212.1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Туристичні бази та гірські притулки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A7305D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A7305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1212.2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Дитячі та сімейні табори відпочинку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A7305D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A7305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1212.3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Центри та будинки відпочинку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A7305D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A7305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1212.9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Інші будівлі для тимчасового проживання, не класифіковані раніше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A7305D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A7305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122</w:t>
            </w:r>
          </w:p>
        </w:tc>
        <w:tc>
          <w:tcPr>
            <w:tcW w:w="4649" w:type="pct"/>
            <w:gridSpan w:val="7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Будівлі офісні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lastRenderedPageBreak/>
              <w:t>1220</w:t>
            </w:r>
          </w:p>
        </w:tc>
        <w:tc>
          <w:tcPr>
            <w:tcW w:w="4649" w:type="pct"/>
            <w:gridSpan w:val="7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Будівлі офісні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1220.1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Будівлі органів державного та місцевого управління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A7305D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A7305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1220.2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Будівлі фінансового обслуговування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A7305D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A7305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1220.3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Будівлі органів правосуддя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A7305D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A7305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1220.4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Будівлі закордонних представництв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A7305D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A7305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1220.5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Адміністративно-побутові будівлі промислових підприємств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A7305D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A7305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1220.9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Будівлі для конторських та адміністративних цілей, інші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A7305D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A7305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123</w:t>
            </w:r>
          </w:p>
        </w:tc>
        <w:tc>
          <w:tcPr>
            <w:tcW w:w="4649" w:type="pct"/>
            <w:gridSpan w:val="7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Будівлі торговельні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1230</w:t>
            </w:r>
          </w:p>
        </w:tc>
        <w:tc>
          <w:tcPr>
            <w:tcW w:w="4649" w:type="pct"/>
            <w:gridSpan w:val="7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Будівлі торговельні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1230.1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Торгові центри, універмаги, магазини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A7305D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A7305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1230.2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Криті ринки, павільйони та зали для ярмарків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A7305D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A7305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1230.3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Станції технічного обслуговування автомобілів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A7305D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A7305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1230.4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Їдальні, кафе, закусочні  тощо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A7305D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A7305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1230.5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Бази та склади підприємств торгівлі і громадського харчування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A7305D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A7305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1230.6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Будівлі підприємств побутового обслуговування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A7305D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A7305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1230.9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Будівлі торговельні, інші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A7305D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A7305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124</w:t>
            </w:r>
          </w:p>
        </w:tc>
        <w:tc>
          <w:tcPr>
            <w:tcW w:w="4649" w:type="pct"/>
            <w:gridSpan w:val="7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Будівлі транспорту та засобів зв’язку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1241</w:t>
            </w:r>
          </w:p>
        </w:tc>
        <w:tc>
          <w:tcPr>
            <w:tcW w:w="4649" w:type="pct"/>
            <w:gridSpan w:val="7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Вокзали, аеровокзали, будівлі засобів зв’язку та пов’язані з ними будівлі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1241.1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Автовокзали та інші будівлі автомобільного транспорту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A7305D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A7305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1241.2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Вокзали та інші будівлі залізничного транспорту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A7305D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A7305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1241.3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Будівлі міського електротранспорту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A7305D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A7305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1241.4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Аеровокзали та інші будівлі повітряного транспорту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A7305D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A7305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1241.5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Морські та річкові вокзали, маяки та пов’язані з ними будівлі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A7305D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A7305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1241.6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Будівлі станцій підвісних та канатних доріг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A7305D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A7305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1241.7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Будівлі центрів радіо- та телевізійного мовлення, телефонних станцій, телекомунікаційних центрів тощо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A7305D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A7305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1241.8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Ангари для літаків, локомотивні, вагонні, трамвайні та тролейбусні депо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A7305D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A7305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1241.9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Будівлі транспорту та засобів зв’язку, інші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A7305D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A7305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1242</w:t>
            </w:r>
          </w:p>
        </w:tc>
        <w:tc>
          <w:tcPr>
            <w:tcW w:w="4649" w:type="pct"/>
            <w:gridSpan w:val="7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Гаражі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1242.1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Гаражі наземні</w:t>
            </w:r>
          </w:p>
        </w:tc>
        <w:tc>
          <w:tcPr>
            <w:tcW w:w="347" w:type="pct"/>
            <w:vAlign w:val="center"/>
          </w:tcPr>
          <w:p w:rsidR="00963BE2" w:rsidRPr="00172F0D" w:rsidRDefault="004A54E4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A54E4">
              <w:rPr>
                <w:rFonts w:ascii="Times New Roman" w:hAnsi="Times New Roman"/>
                <w:lang w:val="uk-UA"/>
              </w:rPr>
              <w:t>0,010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354ADC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0,</w:t>
            </w:r>
            <w:r>
              <w:rPr>
                <w:rFonts w:ascii="Times New Roman" w:hAnsi="Times New Roman"/>
                <w:lang w:val="en-US"/>
              </w:rPr>
              <w:t>01</w:t>
            </w:r>
            <w:r w:rsidR="007B6DBD" w:rsidRPr="007B6DBD">
              <w:rPr>
                <w:rFonts w:ascii="Times New Roman" w:hAnsi="Times New Roman"/>
                <w:lang w:val="uk-UA"/>
              </w:rPr>
              <w:t>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1242.2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Гаражі підземні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4A54E4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4A54E4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1242.3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Стоянки автомобільні криті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4A54E4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4A54E4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1242.4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Навіси для велосипедів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4A54E4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4A54E4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125</w:t>
            </w:r>
          </w:p>
        </w:tc>
        <w:tc>
          <w:tcPr>
            <w:tcW w:w="4649" w:type="pct"/>
            <w:gridSpan w:val="7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Будівлі промислові та склади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1251</w:t>
            </w:r>
          </w:p>
        </w:tc>
        <w:tc>
          <w:tcPr>
            <w:tcW w:w="4649" w:type="pct"/>
            <w:gridSpan w:val="7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Будівлі промислові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1251.1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Будівлі підприємств машинобудування та металообробної промисловості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7B6DBD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7B6DB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1251.2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Будівлі підприємств чорної металургії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7B6DBD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7B6DB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lastRenderedPageBreak/>
              <w:t>1251.3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Будівлі підприємств хімічної та нафтохімічної промисловості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7B6DBD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7B6DB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1251.4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Будівлі підприємств легкої промисловості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A7305D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A7305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1251.5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Будівлі підприємств харчової промисловості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A7305D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A7305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1251.6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Будівлі підприємств медичної та мікробіологічної промисловості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A7305D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A7305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1251.7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Будівлі підприємств лісової, деревообробної та целюлозно-паперової промисловості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A7305D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A7305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1251.8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Будівлі підприємств будівельної індустрії, будівельних матеріалів та виробів, скляної та фарфоро-фаянсової промисловості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4350D1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4350D1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1251.9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Будівлі інших промислових виробництв, включаючи поліграфічне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4350D1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4350D1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1252</w:t>
            </w:r>
          </w:p>
        </w:tc>
        <w:tc>
          <w:tcPr>
            <w:tcW w:w="4649" w:type="pct"/>
            <w:gridSpan w:val="7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Резервуари, силоси та склади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1252.1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Резервуари для нафти, нафтопродуктів та газу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4350D1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4350D1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1252.2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Резервуари та ємності, інші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4350D1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4350D1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1252.3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Силоси для зерна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4350D1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4350D1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1252.4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Силоси для цементу та інших сипучих матеріалів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4350D1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4350D1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1252.5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Склади спеціальні товарні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4350D1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4350D1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1252.6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Холодильники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4350D1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4350D1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1252.7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Складські майданчики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4350D1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4350D1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1252.8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Склади універсальні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0,700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4350D1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4350D1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1252.9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Склади та сховища інші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4350D1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4350D1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126</w:t>
            </w:r>
          </w:p>
        </w:tc>
        <w:tc>
          <w:tcPr>
            <w:tcW w:w="4649" w:type="pct"/>
            <w:gridSpan w:val="7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Будівлі для публічних виступів, закладів освітнього, медичного та оздоровчого призначення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1261</w:t>
            </w:r>
          </w:p>
        </w:tc>
        <w:tc>
          <w:tcPr>
            <w:tcW w:w="4649" w:type="pct"/>
            <w:gridSpan w:val="7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Будівлі для публічних виступів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1261.1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Театри, кінотеатри та концертні зали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4350D1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4350D1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1261.2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Зали засідань та багатоцільові зали для публічних виступів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4350D1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4350D1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1261.3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Цирки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4350D1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4350D1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1261.4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Казино, ігорні будинки</w:t>
            </w:r>
          </w:p>
        </w:tc>
        <w:tc>
          <w:tcPr>
            <w:tcW w:w="347" w:type="pct"/>
            <w:vAlign w:val="center"/>
          </w:tcPr>
          <w:p w:rsidR="00963BE2" w:rsidRPr="00172F0D" w:rsidRDefault="00400361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uk-UA"/>
              </w:rPr>
              <w:t>0,7</w:t>
            </w:r>
            <w:r w:rsidR="00963BE2" w:rsidRPr="00172F0D">
              <w:rPr>
                <w:rFonts w:ascii="Times New Roman" w:hAnsi="Times New Roman"/>
                <w:lang w:val="uk-UA"/>
              </w:rPr>
              <w:t>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4350D1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4350D1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1261.5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Музичні та танцювальні зали, дискотеки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4350D1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4350D1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1261.9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Будівлі для публічних виступів, інші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4350D1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4350D1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1262</w:t>
            </w:r>
          </w:p>
        </w:tc>
        <w:tc>
          <w:tcPr>
            <w:tcW w:w="4649" w:type="pct"/>
            <w:gridSpan w:val="7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Музеї та бібліотеки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1262.1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Музеї та художні галереї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4350D1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4350D1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1262.2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Бібліотеки, книгосховища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4350D1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4350D1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1262.3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Технічні центри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4350D1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4350D1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1262.4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Планетарії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4350D1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4350D1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1262.5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Будівлі архівів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4350D1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4350D1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1262.6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Будівлі зоологічних та ботанічних садів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4350D1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4350D1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1263</w:t>
            </w:r>
          </w:p>
        </w:tc>
        <w:tc>
          <w:tcPr>
            <w:tcW w:w="4649" w:type="pct"/>
            <w:gridSpan w:val="7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Будівлі навчальних та дослідних закладів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1263.1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Будівлі науково-дослідних та проектно-вишукувальних установ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4350D1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4350D1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1263.2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Будівлі вищих навчальних закладів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4350D1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4350D1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1263.3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Будівлі шкіл та інших середніх навчальних закладів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4350D1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4350D1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1263.4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Будівлі професійно-технічних навчальних закладів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4350D1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4350D1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lastRenderedPageBreak/>
              <w:t>1263.5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Будівлі дошкільних та позашкільних навчальних закладів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4350D1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4350D1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1263.6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Будівлі спеціальних навчальних закладів для дітей з особливими потребами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4350D1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4350D1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1263.7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Будівлі закладів з фахової перепідготовки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4350D1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4350D1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1263.8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Будівлі метеорологічних станцій, обсерваторій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4350D1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4350D1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1263.9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Будівлі освітніх та науково-дослідних закладів, інші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4350D1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4350D1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1264</w:t>
            </w:r>
          </w:p>
        </w:tc>
        <w:tc>
          <w:tcPr>
            <w:tcW w:w="4649" w:type="pct"/>
            <w:gridSpan w:val="7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Будівлі лікарень та оздоровчих закладів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1264.1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Лікарні багатопрофільні територіального обслуговування, навчальних закладів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4350D1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4350D1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1264.2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Лікарні профільні, диспансери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4350D1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4350D1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1264.3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Материнські та дитячі реабілітаційні центри, пологові будинки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4350D1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4350D1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1264.4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Поліклініки, пункти медичного обслуговування та консультації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4350D1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4350D1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1264.5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Шпиталі виправних закладів, в’язниць та Збройних Сил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4350D1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4350D1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1264.6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Санаторії, профілакторії та центри функціональної реабілітації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4350D1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4350D1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1264.9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Заклади лікувально-профілактичні та оздоровчі, інші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4350D1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4350D1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1265</w:t>
            </w:r>
          </w:p>
        </w:tc>
        <w:tc>
          <w:tcPr>
            <w:tcW w:w="4649" w:type="pct"/>
            <w:gridSpan w:val="7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Зали спортивні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1265.1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Зали гімнастичні, баскетбольні, волейбольні, тенісні тощо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4350D1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4350D1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1265.2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Басейни криті для плавання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4350D1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4350D1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1265.3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Хокейні та льодові стадіони криті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4350D1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4350D1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1265.4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Манежі легкоатлетичні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4350D1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4350D1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1265.5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Тири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4350D1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4350D1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1265.9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Зали спортивні, інші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4350D1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4350D1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127</w:t>
            </w:r>
          </w:p>
        </w:tc>
        <w:tc>
          <w:tcPr>
            <w:tcW w:w="4649" w:type="pct"/>
            <w:gridSpan w:val="7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Будівлі нежитлові, інші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1271</w:t>
            </w:r>
          </w:p>
        </w:tc>
        <w:tc>
          <w:tcPr>
            <w:tcW w:w="4649" w:type="pct"/>
            <w:gridSpan w:val="7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Будівлі сільськогосподарського призначення, лісівництва та рибного господарства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1271.1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Будівлі для тваринництва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4350D1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4350D1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1271.2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Будівлі для птахівництва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4350D1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4350D1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1271.3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Будівлі для зберігання зерна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4350D1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4350D1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1271.4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Будівлі силосні та сінажні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4350D1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4350D1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1271.5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Будівлі для садівництва, виноградарства та виноробства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4350D1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4350D1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1271.6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Будівлі тепличного господарства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4350D1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4350D1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1271.7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Будівлі рибного господарства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4350D1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4350D1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1271.8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Будівлі підприємств лісівництва та звірівництва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4350D1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4350D1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1271.9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Будівлі сільськогосподарського призначення, інші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4350D1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4350D1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1272</w:t>
            </w:r>
          </w:p>
        </w:tc>
        <w:tc>
          <w:tcPr>
            <w:tcW w:w="4649" w:type="pct"/>
            <w:gridSpan w:val="7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Будівлі для культової та релігійної діяльності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1272.1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Церкви, собори, костьоли, мечеті, синагоги  тощо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4350D1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4350D1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1272.2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Похоронні бюро та ритуальні зали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4350D1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4350D1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1272.3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Цвинтарі та крематорії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4350D1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4350D1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1273</w:t>
            </w:r>
          </w:p>
        </w:tc>
        <w:tc>
          <w:tcPr>
            <w:tcW w:w="4649" w:type="pct"/>
            <w:gridSpan w:val="7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Пам’ятки історичні та такі, що охороняються державою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lastRenderedPageBreak/>
              <w:t>1273.1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Пам’ятки історії та архітектури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4350D1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4350D1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1273.2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Археологічні розкопки, руїни та історичні місця, що охороняються державою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4350D1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4350D1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1273.3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Меморіали, художньо-декоративні будівлі, статуї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4350D1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4350D1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1274</w:t>
            </w:r>
          </w:p>
        </w:tc>
        <w:tc>
          <w:tcPr>
            <w:tcW w:w="4649" w:type="pct"/>
            <w:gridSpan w:val="7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Будівлі інші, не класифіковані раніше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1274.1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Казарми Збройних Сил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4350D1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4350D1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1274.2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Будівлі поліцейських та пожежних служб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4350D1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4350D1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1274.3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Будівлі виправних закладів, в’язниць та слідчих ізоляторів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4350D1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4350D1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1274.4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Будівлі лазень та пралень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4350D1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4350D1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  <w:tr w:rsidR="00963BE2" w:rsidRPr="00172F0D" w:rsidTr="00B43FF9">
        <w:trPr>
          <w:trHeight w:val="20"/>
        </w:trPr>
        <w:tc>
          <w:tcPr>
            <w:tcW w:w="351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1274.5</w:t>
            </w:r>
          </w:p>
        </w:tc>
        <w:tc>
          <w:tcPr>
            <w:tcW w:w="2586" w:type="pct"/>
            <w:vAlign w:val="center"/>
          </w:tcPr>
          <w:p w:rsidR="00963BE2" w:rsidRPr="00172F0D" w:rsidRDefault="00963BE2" w:rsidP="003636E2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Будівлі з облаштування населених пунктів</w:t>
            </w:r>
          </w:p>
        </w:tc>
        <w:tc>
          <w:tcPr>
            <w:tcW w:w="347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F0D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42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56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65" w:type="pct"/>
            <w:vAlign w:val="center"/>
          </w:tcPr>
          <w:p w:rsidR="00963BE2" w:rsidRPr="00172F0D" w:rsidRDefault="004350D1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4350D1">
              <w:rPr>
                <w:rFonts w:ascii="Times New Roman" w:hAnsi="Times New Roman"/>
                <w:lang w:val="uk-UA"/>
              </w:rPr>
              <w:t>0,750</w:t>
            </w:r>
          </w:p>
        </w:tc>
        <w:tc>
          <w:tcPr>
            <w:tcW w:w="320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  <w:tc>
          <w:tcPr>
            <w:tcW w:w="333" w:type="pct"/>
            <w:vAlign w:val="center"/>
          </w:tcPr>
          <w:p w:rsidR="00963BE2" w:rsidRPr="00172F0D" w:rsidRDefault="00963BE2" w:rsidP="00B43FF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172F0D">
              <w:rPr>
                <w:rFonts w:ascii="Times New Roman" w:hAnsi="Times New Roman"/>
                <w:lang w:val="uk-UA"/>
              </w:rPr>
              <w:t>─</w:t>
            </w:r>
          </w:p>
        </w:tc>
      </w:tr>
    </w:tbl>
    <w:p w:rsidR="00963BE2" w:rsidRPr="003636E2" w:rsidRDefault="00963BE2" w:rsidP="003636E2">
      <w:pPr>
        <w:pStyle w:val="af2"/>
        <w:ind w:firstLine="0"/>
        <w:jc w:val="both"/>
        <w:rPr>
          <w:rFonts w:ascii="Times New Roman" w:hAnsi="Times New Roman"/>
          <w:noProof/>
          <w:sz w:val="20"/>
          <w:vertAlign w:val="superscript"/>
        </w:rPr>
      </w:pPr>
    </w:p>
    <w:p w:rsidR="00390FB4" w:rsidRDefault="00390FB4" w:rsidP="00390FB4">
      <w:pPr>
        <w:spacing w:after="0" w:line="240" w:lineRule="auto"/>
        <w:rPr>
          <w:rFonts w:ascii="Times New Roman" w:hAnsi="Times New Roman"/>
          <w:sz w:val="20"/>
          <w:szCs w:val="20"/>
          <w:lang w:val="uk-UA"/>
        </w:rPr>
      </w:pPr>
    </w:p>
    <w:p w:rsidR="00390FB4" w:rsidRDefault="00390FB4" w:rsidP="00390FB4">
      <w:pPr>
        <w:spacing w:after="0" w:line="240" w:lineRule="auto"/>
        <w:rPr>
          <w:rFonts w:ascii="Times New Roman" w:hAnsi="Times New Roman"/>
          <w:sz w:val="20"/>
          <w:szCs w:val="20"/>
          <w:lang w:val="uk-UA"/>
        </w:rPr>
      </w:pPr>
    </w:p>
    <w:p w:rsidR="00B43FF9" w:rsidRDefault="00B43FF9" w:rsidP="00390FB4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AB349B">
        <w:rPr>
          <w:rFonts w:ascii="Times New Roman" w:hAnsi="Times New Roman"/>
          <w:sz w:val="28"/>
          <w:szCs w:val="28"/>
          <w:lang w:val="uk-UA"/>
        </w:rPr>
        <w:t>Секретар міської ради</w:t>
      </w:r>
      <w:r w:rsidR="00390FB4">
        <w:rPr>
          <w:rFonts w:ascii="Times New Roman" w:hAnsi="Times New Roman"/>
          <w:sz w:val="28"/>
          <w:szCs w:val="28"/>
          <w:lang w:val="uk-UA"/>
        </w:rPr>
        <w:tab/>
      </w:r>
      <w:r w:rsidR="00390FB4">
        <w:rPr>
          <w:rFonts w:ascii="Times New Roman" w:hAnsi="Times New Roman"/>
          <w:sz w:val="28"/>
          <w:szCs w:val="28"/>
          <w:lang w:val="uk-UA"/>
        </w:rPr>
        <w:tab/>
      </w:r>
      <w:r w:rsidR="00390FB4">
        <w:rPr>
          <w:rFonts w:ascii="Times New Roman" w:hAnsi="Times New Roman"/>
          <w:sz w:val="28"/>
          <w:szCs w:val="28"/>
          <w:lang w:val="uk-UA"/>
        </w:rPr>
        <w:tab/>
      </w:r>
      <w:r w:rsidR="00390FB4">
        <w:rPr>
          <w:rFonts w:ascii="Times New Roman" w:hAnsi="Times New Roman"/>
          <w:sz w:val="28"/>
          <w:szCs w:val="28"/>
          <w:lang w:val="uk-UA"/>
        </w:rPr>
        <w:tab/>
      </w:r>
      <w:r w:rsidR="00390FB4">
        <w:rPr>
          <w:rFonts w:ascii="Times New Roman" w:hAnsi="Times New Roman"/>
          <w:sz w:val="28"/>
          <w:szCs w:val="28"/>
          <w:lang w:val="uk-UA"/>
        </w:rPr>
        <w:tab/>
      </w:r>
      <w:r w:rsidR="00390FB4">
        <w:rPr>
          <w:rFonts w:ascii="Times New Roman" w:hAnsi="Times New Roman"/>
          <w:sz w:val="28"/>
          <w:szCs w:val="28"/>
          <w:lang w:val="uk-UA"/>
        </w:rPr>
        <w:tab/>
      </w:r>
      <w:r w:rsidRPr="00AB349B">
        <w:rPr>
          <w:rFonts w:ascii="Times New Roman" w:hAnsi="Times New Roman"/>
          <w:sz w:val="28"/>
          <w:szCs w:val="28"/>
          <w:lang w:val="uk-UA"/>
        </w:rPr>
        <w:t>Христина Сорока</w:t>
      </w:r>
    </w:p>
    <w:p w:rsidR="00963BE2" w:rsidRPr="003636E2" w:rsidRDefault="00963BE2" w:rsidP="003636E2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val="uk-UA"/>
        </w:rPr>
      </w:pPr>
    </w:p>
    <w:p w:rsidR="00963BE2" w:rsidRPr="003636E2" w:rsidRDefault="00963BE2" w:rsidP="003636E2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val="uk-UA"/>
        </w:rPr>
      </w:pPr>
    </w:p>
    <w:p w:rsidR="00963BE2" w:rsidRPr="003636E2" w:rsidRDefault="00963BE2" w:rsidP="003636E2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val="uk-UA"/>
        </w:rPr>
      </w:pPr>
    </w:p>
    <w:p w:rsidR="00963BE2" w:rsidRPr="003636E2" w:rsidRDefault="00963BE2" w:rsidP="003636E2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val="uk-UA"/>
        </w:rPr>
      </w:pPr>
    </w:p>
    <w:p w:rsidR="00963BE2" w:rsidRPr="003636E2" w:rsidRDefault="00963BE2" w:rsidP="003636E2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val="uk-UA"/>
        </w:rPr>
      </w:pPr>
    </w:p>
    <w:p w:rsidR="00963BE2" w:rsidRDefault="00963BE2" w:rsidP="003636E2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val="uk-UA"/>
        </w:rPr>
      </w:pPr>
    </w:p>
    <w:p w:rsidR="00963BE2" w:rsidRDefault="00963BE2" w:rsidP="003636E2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val="uk-UA"/>
        </w:rPr>
      </w:pPr>
    </w:p>
    <w:p w:rsidR="00963BE2" w:rsidRDefault="00963BE2" w:rsidP="003636E2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val="uk-UA"/>
        </w:rPr>
      </w:pPr>
    </w:p>
    <w:p w:rsidR="00963BE2" w:rsidRDefault="00963BE2" w:rsidP="003636E2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val="uk-UA"/>
        </w:rPr>
      </w:pPr>
    </w:p>
    <w:p w:rsidR="00963BE2" w:rsidRDefault="00963BE2" w:rsidP="003636E2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val="uk-UA"/>
        </w:rPr>
      </w:pPr>
    </w:p>
    <w:p w:rsidR="00963BE2" w:rsidRDefault="00963BE2" w:rsidP="003636E2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val="uk-UA"/>
        </w:rPr>
      </w:pPr>
    </w:p>
    <w:p w:rsidR="00963BE2" w:rsidRDefault="00963BE2" w:rsidP="003636E2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val="uk-UA"/>
        </w:rPr>
      </w:pPr>
    </w:p>
    <w:p w:rsidR="00963BE2" w:rsidRDefault="00963BE2" w:rsidP="003636E2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val="uk-UA"/>
        </w:rPr>
      </w:pPr>
    </w:p>
    <w:p w:rsidR="00963BE2" w:rsidRDefault="00963BE2" w:rsidP="003636E2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val="uk-UA"/>
        </w:rPr>
      </w:pPr>
    </w:p>
    <w:p w:rsidR="00963BE2" w:rsidRDefault="00963BE2" w:rsidP="003636E2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val="uk-UA"/>
        </w:rPr>
      </w:pPr>
    </w:p>
    <w:p w:rsidR="00963BE2" w:rsidRDefault="00963BE2" w:rsidP="003636E2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val="uk-UA"/>
        </w:rPr>
      </w:pPr>
    </w:p>
    <w:p w:rsidR="00963BE2" w:rsidRDefault="00963BE2" w:rsidP="003636E2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val="uk-UA"/>
        </w:rPr>
      </w:pPr>
    </w:p>
    <w:p w:rsidR="00963BE2" w:rsidRDefault="00963BE2" w:rsidP="003636E2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val="uk-UA"/>
        </w:rPr>
      </w:pPr>
    </w:p>
    <w:p w:rsidR="00963BE2" w:rsidRDefault="00963BE2" w:rsidP="003636E2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val="uk-UA"/>
        </w:rPr>
      </w:pPr>
    </w:p>
    <w:p w:rsidR="00963BE2" w:rsidRDefault="00963BE2" w:rsidP="003636E2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val="uk-UA"/>
        </w:rPr>
      </w:pPr>
    </w:p>
    <w:p w:rsidR="00963BE2" w:rsidRDefault="00963BE2" w:rsidP="003636E2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val="uk-UA"/>
        </w:rPr>
      </w:pPr>
    </w:p>
    <w:p w:rsidR="00963BE2" w:rsidRDefault="00963BE2" w:rsidP="003636E2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val="uk-UA"/>
        </w:rPr>
      </w:pPr>
    </w:p>
    <w:p w:rsidR="00963BE2" w:rsidRDefault="00963BE2" w:rsidP="003636E2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val="uk-UA"/>
        </w:rPr>
      </w:pPr>
    </w:p>
    <w:p w:rsidR="00963BE2" w:rsidRDefault="00963BE2" w:rsidP="003636E2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val="uk-UA"/>
        </w:rPr>
      </w:pPr>
    </w:p>
    <w:p w:rsidR="00963BE2" w:rsidRDefault="00963BE2" w:rsidP="003636E2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val="uk-UA"/>
        </w:rPr>
      </w:pPr>
    </w:p>
    <w:p w:rsidR="00963BE2" w:rsidRDefault="00963BE2" w:rsidP="003636E2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val="uk-UA"/>
        </w:rPr>
      </w:pPr>
    </w:p>
    <w:p w:rsidR="00963BE2" w:rsidRDefault="00963BE2" w:rsidP="003636E2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val="uk-UA"/>
        </w:rPr>
      </w:pPr>
    </w:p>
    <w:p w:rsidR="00963BE2" w:rsidRDefault="00963BE2" w:rsidP="003636E2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val="uk-UA"/>
        </w:rPr>
      </w:pPr>
    </w:p>
    <w:p w:rsidR="00963BE2" w:rsidRDefault="00963BE2" w:rsidP="003636E2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val="uk-UA"/>
        </w:rPr>
      </w:pPr>
    </w:p>
    <w:p w:rsidR="00963BE2" w:rsidRDefault="00963BE2" w:rsidP="003636E2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val="uk-UA"/>
        </w:rPr>
      </w:pPr>
    </w:p>
    <w:p w:rsidR="00963BE2" w:rsidRDefault="00963BE2" w:rsidP="003636E2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val="uk-UA"/>
        </w:rPr>
      </w:pPr>
    </w:p>
    <w:p w:rsidR="00963BE2" w:rsidRDefault="00963BE2" w:rsidP="003636E2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val="uk-UA"/>
        </w:rPr>
      </w:pPr>
    </w:p>
    <w:p w:rsidR="00963BE2" w:rsidRDefault="00963BE2" w:rsidP="003636E2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val="uk-UA"/>
        </w:rPr>
      </w:pPr>
    </w:p>
    <w:p w:rsidR="004350D1" w:rsidRDefault="004350D1" w:rsidP="003636E2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val="uk-UA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04"/>
        <w:gridCol w:w="3650"/>
      </w:tblGrid>
      <w:tr w:rsidR="00390FB4" w:rsidTr="00390FB4">
        <w:tc>
          <w:tcPr>
            <w:tcW w:w="6204" w:type="dxa"/>
          </w:tcPr>
          <w:p w:rsidR="00390FB4" w:rsidRDefault="00390FB4" w:rsidP="00132A62">
            <w:pPr>
              <w:spacing w:after="0" w:line="240" w:lineRule="auto"/>
              <w:rPr>
                <w:lang w:val="uk-UA"/>
              </w:rPr>
            </w:pPr>
          </w:p>
        </w:tc>
        <w:tc>
          <w:tcPr>
            <w:tcW w:w="3650" w:type="dxa"/>
          </w:tcPr>
          <w:p w:rsidR="00390FB4" w:rsidRPr="00170E79" w:rsidRDefault="00390FB4" w:rsidP="00132A62">
            <w:pPr>
              <w:spacing w:after="0"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Додаток 2</w:t>
            </w:r>
          </w:p>
          <w:p w:rsidR="00390FB4" w:rsidRDefault="00390FB4" w:rsidP="00132A62">
            <w:pPr>
              <w:spacing w:after="0"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до рішення 12</w:t>
            </w:r>
            <w:r w:rsidRPr="00170E79">
              <w:rPr>
                <w:sz w:val="28"/>
                <w:szCs w:val="28"/>
                <w:lang w:val="uk-UA"/>
              </w:rPr>
              <w:t xml:space="preserve"> сесії </w:t>
            </w:r>
          </w:p>
          <w:p w:rsidR="00390FB4" w:rsidRPr="00170E79" w:rsidRDefault="00390FB4" w:rsidP="00132A62">
            <w:pPr>
              <w:spacing w:after="0" w:line="240" w:lineRule="auto"/>
              <w:rPr>
                <w:sz w:val="28"/>
                <w:szCs w:val="28"/>
                <w:lang w:val="uk-UA"/>
              </w:rPr>
            </w:pPr>
            <w:r w:rsidRPr="00170E79">
              <w:rPr>
                <w:sz w:val="28"/>
                <w:szCs w:val="28"/>
                <w:lang w:val="uk-UA"/>
              </w:rPr>
              <w:t xml:space="preserve">Рогатинської міської ради </w:t>
            </w:r>
          </w:p>
          <w:p w:rsidR="00390FB4" w:rsidRDefault="00390FB4" w:rsidP="00132A62">
            <w:pPr>
              <w:spacing w:after="0" w:line="240" w:lineRule="auto"/>
              <w:rPr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від 13 липня 2021 р. №</w:t>
            </w:r>
            <w:r w:rsidR="00E702DC">
              <w:rPr>
                <w:sz w:val="28"/>
                <w:szCs w:val="28"/>
                <w:lang w:val="uk-UA"/>
              </w:rPr>
              <w:t xml:space="preserve"> 2327</w:t>
            </w:r>
            <w:r>
              <w:rPr>
                <w:sz w:val="28"/>
                <w:szCs w:val="28"/>
                <w:lang w:val="uk-UA"/>
              </w:rPr>
              <w:t xml:space="preserve">  </w:t>
            </w:r>
          </w:p>
        </w:tc>
      </w:tr>
    </w:tbl>
    <w:p w:rsidR="00390FB4" w:rsidRDefault="00390FB4" w:rsidP="00390FB4">
      <w:pPr>
        <w:spacing w:after="0" w:line="240" w:lineRule="auto"/>
        <w:rPr>
          <w:rFonts w:ascii="Times New Roman" w:hAnsi="Times New Roman"/>
          <w:lang w:val="uk-UA"/>
        </w:rPr>
      </w:pPr>
    </w:p>
    <w:p w:rsidR="00B43FF9" w:rsidRPr="004F2803" w:rsidRDefault="00B43FF9" w:rsidP="00B43FF9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963BE2" w:rsidRPr="00390FB4" w:rsidRDefault="00390FB4" w:rsidP="003636E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390FB4">
        <w:rPr>
          <w:rFonts w:ascii="Times New Roman" w:hAnsi="Times New Roman"/>
          <w:b/>
          <w:sz w:val="28"/>
          <w:szCs w:val="28"/>
          <w:lang w:val="uk-UA"/>
        </w:rPr>
        <w:t>Перелік</w:t>
      </w:r>
      <w:r w:rsidRPr="00390FB4">
        <w:rPr>
          <w:rFonts w:ascii="Times New Roman" w:hAnsi="Times New Roman"/>
          <w:b/>
          <w:sz w:val="28"/>
          <w:szCs w:val="28"/>
          <w:lang w:val="uk-UA"/>
        </w:rPr>
        <w:br/>
      </w:r>
      <w:r w:rsidR="00963BE2" w:rsidRPr="00390FB4">
        <w:rPr>
          <w:rFonts w:ascii="Times New Roman" w:hAnsi="Times New Roman"/>
          <w:b/>
          <w:sz w:val="28"/>
          <w:szCs w:val="28"/>
          <w:lang w:val="uk-UA"/>
        </w:rPr>
        <w:t xml:space="preserve">пільг для фізичних та юридичних осіб, наданих відповідно до </w:t>
      </w:r>
    </w:p>
    <w:p w:rsidR="00963BE2" w:rsidRPr="00390FB4" w:rsidRDefault="00963BE2" w:rsidP="003636E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390FB4">
        <w:rPr>
          <w:rFonts w:ascii="Times New Roman" w:hAnsi="Times New Roman"/>
          <w:b/>
          <w:sz w:val="28"/>
          <w:szCs w:val="28"/>
          <w:lang w:val="uk-UA"/>
        </w:rPr>
        <w:t>підпункту 266.4.2 пункту 266.4 статті 266 Податкового кодексу України,</w:t>
      </w:r>
    </w:p>
    <w:p w:rsidR="00963BE2" w:rsidRPr="00390FB4" w:rsidRDefault="00963BE2" w:rsidP="003636E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390FB4">
        <w:rPr>
          <w:rFonts w:ascii="Times New Roman" w:hAnsi="Times New Roman"/>
          <w:b/>
          <w:sz w:val="28"/>
          <w:szCs w:val="28"/>
          <w:lang w:val="uk-UA"/>
        </w:rPr>
        <w:t>із сплати податку на нерухоме майно, відмінне від земельної ділянки</w:t>
      </w:r>
    </w:p>
    <w:p w:rsidR="00963BE2" w:rsidRPr="00390FB4" w:rsidRDefault="00963BE2" w:rsidP="003636E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963BE2" w:rsidRPr="00B43FF9" w:rsidRDefault="00963BE2" w:rsidP="00B43FF9">
      <w:pPr>
        <w:spacing w:after="0" w:line="240" w:lineRule="auto"/>
        <w:ind w:firstLine="567"/>
        <w:rPr>
          <w:rFonts w:ascii="Times New Roman" w:hAnsi="Times New Roman"/>
          <w:sz w:val="28"/>
          <w:szCs w:val="28"/>
          <w:lang w:val="uk-UA"/>
        </w:rPr>
      </w:pPr>
      <w:r w:rsidRPr="00B43FF9">
        <w:rPr>
          <w:rFonts w:ascii="Times New Roman" w:hAnsi="Times New Roman"/>
          <w:sz w:val="28"/>
          <w:szCs w:val="28"/>
          <w:lang w:val="uk-UA"/>
        </w:rPr>
        <w:t>П</w:t>
      </w:r>
      <w:r w:rsidR="00B43FF9">
        <w:rPr>
          <w:rFonts w:ascii="Times New Roman" w:hAnsi="Times New Roman"/>
          <w:sz w:val="28"/>
          <w:szCs w:val="28"/>
          <w:lang w:val="uk-UA"/>
        </w:rPr>
        <w:t>ільги встановлюються на 2022</w:t>
      </w:r>
      <w:r w:rsidRPr="00B43FF9">
        <w:rPr>
          <w:rFonts w:ascii="Times New Roman" w:hAnsi="Times New Roman"/>
          <w:sz w:val="28"/>
          <w:szCs w:val="28"/>
          <w:lang w:val="uk-UA"/>
        </w:rPr>
        <w:t xml:space="preserve"> рік та ввод</w:t>
      </w:r>
      <w:r w:rsidR="00B43FF9">
        <w:rPr>
          <w:rFonts w:ascii="Times New Roman" w:hAnsi="Times New Roman"/>
          <w:sz w:val="28"/>
          <w:szCs w:val="28"/>
          <w:lang w:val="uk-UA"/>
        </w:rPr>
        <w:t>яться в дію з 1 січня 2022</w:t>
      </w:r>
      <w:r w:rsidRPr="00B43FF9">
        <w:rPr>
          <w:rFonts w:ascii="Times New Roman" w:hAnsi="Times New Roman"/>
          <w:sz w:val="28"/>
          <w:szCs w:val="28"/>
          <w:lang w:val="uk-UA"/>
        </w:rPr>
        <w:t xml:space="preserve"> року</w:t>
      </w:r>
    </w:p>
    <w:p w:rsidR="00963BE2" w:rsidRPr="00B43FF9" w:rsidRDefault="00963BE2" w:rsidP="00B43FF9">
      <w:pPr>
        <w:pStyle w:val="af2"/>
        <w:spacing w:before="0"/>
        <w:jc w:val="both"/>
        <w:rPr>
          <w:rFonts w:ascii="Times New Roman" w:hAnsi="Times New Roman"/>
          <w:sz w:val="28"/>
          <w:szCs w:val="28"/>
        </w:rPr>
      </w:pPr>
    </w:p>
    <w:p w:rsidR="00B43FF9" w:rsidRDefault="00963BE2" w:rsidP="00B43FF9">
      <w:pPr>
        <w:pStyle w:val="af2"/>
        <w:spacing w:before="0"/>
        <w:jc w:val="both"/>
        <w:rPr>
          <w:rFonts w:ascii="Times New Roman" w:hAnsi="Times New Roman"/>
          <w:noProof/>
          <w:sz w:val="20"/>
        </w:rPr>
      </w:pPr>
      <w:r w:rsidRPr="00B43FF9">
        <w:rPr>
          <w:rFonts w:ascii="Times New Roman" w:hAnsi="Times New Roman"/>
          <w:sz w:val="28"/>
          <w:szCs w:val="28"/>
        </w:rPr>
        <w:t>Найменування адміністративно-територіальної одиниці та населених пунктів на які поширюються пільги податку на нерухоме майно, відмінне від земельної ділянки:</w:t>
      </w:r>
    </w:p>
    <w:tbl>
      <w:tblPr>
        <w:tblW w:w="9715" w:type="dxa"/>
        <w:jc w:val="center"/>
        <w:tblLook w:val="04A0" w:firstRow="1" w:lastRow="0" w:firstColumn="1" w:lastColumn="0" w:noHBand="0" w:noVBand="1"/>
      </w:tblPr>
      <w:tblGrid>
        <w:gridCol w:w="2446"/>
        <w:gridCol w:w="2446"/>
        <w:gridCol w:w="2523"/>
        <w:gridCol w:w="2300"/>
      </w:tblGrid>
      <w:tr w:rsidR="00B43FF9" w:rsidRPr="00881021" w:rsidTr="00400361">
        <w:trPr>
          <w:trHeight w:val="288"/>
          <w:jc w:val="center"/>
        </w:trPr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lang w:val="uk-UA" w:eastAsia="uk-UA"/>
              </w:rPr>
            </w:pPr>
            <w:r w:rsidRPr="00881021">
              <w:rPr>
                <w:rFonts w:ascii="Times New Roman" w:hAnsi="Times New Roman"/>
                <w:lang w:val="uk-UA" w:eastAsia="uk-UA"/>
              </w:rPr>
              <w:t> </w:t>
            </w:r>
            <w:r w:rsidRPr="00881021">
              <w:rPr>
                <w:rFonts w:ascii="Times New Roman" w:hAnsi="Times New Roman"/>
                <w:lang w:val="uk-UA"/>
              </w:rPr>
              <w:t>Код області</w:t>
            </w:r>
          </w:p>
        </w:tc>
        <w:tc>
          <w:tcPr>
            <w:tcW w:w="2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lang w:val="uk-UA" w:eastAsia="uk-UA"/>
              </w:rPr>
            </w:pPr>
            <w:r w:rsidRPr="00881021">
              <w:rPr>
                <w:rFonts w:ascii="Times New Roman" w:hAnsi="Times New Roman"/>
                <w:lang w:val="uk-UA" w:eastAsia="uk-UA"/>
              </w:rPr>
              <w:t> </w:t>
            </w:r>
            <w:r w:rsidRPr="00881021">
              <w:rPr>
                <w:rFonts w:ascii="Times New Roman" w:hAnsi="Times New Roman"/>
                <w:lang w:val="uk-UA"/>
              </w:rPr>
              <w:t>Код району</w:t>
            </w:r>
          </w:p>
        </w:tc>
        <w:tc>
          <w:tcPr>
            <w:tcW w:w="2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lang w:val="uk-UA" w:eastAsia="uk-UA"/>
              </w:rPr>
            </w:pPr>
            <w:r w:rsidRPr="00881021">
              <w:rPr>
                <w:rFonts w:ascii="Times New Roman" w:hAnsi="Times New Roman"/>
                <w:lang w:val="uk-UA" w:eastAsia="uk-UA"/>
              </w:rPr>
              <w:t> </w:t>
            </w:r>
            <w:r w:rsidRPr="00881021">
              <w:rPr>
                <w:rFonts w:ascii="Times New Roman" w:hAnsi="Times New Roman"/>
                <w:lang w:val="uk-UA"/>
              </w:rPr>
              <w:t xml:space="preserve">Код </w:t>
            </w:r>
            <w:r w:rsidRPr="00881021">
              <w:rPr>
                <w:rFonts w:ascii="Times New Roman" w:hAnsi="Times New Roman"/>
                <w:lang w:val="uk-UA"/>
              </w:rPr>
              <w:br/>
              <w:t>згідно з КАТОТТГ</w:t>
            </w: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lang w:val="uk-UA" w:eastAsia="uk-UA"/>
              </w:rPr>
            </w:pPr>
            <w:r w:rsidRPr="00881021">
              <w:rPr>
                <w:rFonts w:ascii="Times New Roman" w:hAnsi="Times New Roman"/>
                <w:lang w:val="uk-UA"/>
              </w:rPr>
              <w:t>Найменування адміністративно-територіальної одиниці та населених пунктів</w:t>
            </w:r>
          </w:p>
        </w:tc>
      </w:tr>
      <w:tr w:rsidR="00B43FF9" w:rsidRPr="00881021" w:rsidTr="00400361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UA26040270000047749</w:t>
            </w:r>
          </w:p>
        </w:tc>
        <w:tc>
          <w:tcPr>
            <w:tcW w:w="2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rPr>
                <w:rFonts w:ascii="Times New Roman" w:hAnsi="Times New Roman"/>
                <w:lang w:val="uk-UA" w:eastAsia="uk-UA"/>
              </w:rPr>
            </w:pPr>
            <w:r w:rsidRPr="00881021">
              <w:rPr>
                <w:rFonts w:ascii="Times New Roman" w:hAnsi="Times New Roman"/>
                <w:lang w:val="uk-UA" w:eastAsia="uk-UA"/>
              </w:rPr>
              <w:t> Рогатинська міська територіальна громада</w:t>
            </w:r>
          </w:p>
        </w:tc>
      </w:tr>
      <w:tr w:rsidR="00B43FF9" w:rsidRPr="00881021" w:rsidTr="00400361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UA26040270010067876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м.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Рогатин</w:t>
            </w:r>
          </w:p>
        </w:tc>
      </w:tr>
      <w:tr w:rsidR="00B43FF9" w:rsidRPr="00881021" w:rsidTr="00400361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UA26040270020023673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Бабухів</w:t>
            </w:r>
          </w:p>
        </w:tc>
      </w:tr>
      <w:tr w:rsidR="00B43FF9" w:rsidRPr="00881021" w:rsidTr="00400361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UA26040270030059728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Беньківці</w:t>
            </w:r>
          </w:p>
        </w:tc>
      </w:tr>
      <w:tr w:rsidR="00B43FF9" w:rsidRPr="00881021" w:rsidTr="00400361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UA26040270040014820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Березівка</w:t>
            </w:r>
          </w:p>
        </w:tc>
      </w:tr>
      <w:tr w:rsidR="00B43FF9" w:rsidRPr="00881021" w:rsidTr="00400361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UA26040270050057353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Бойки</w:t>
            </w:r>
          </w:p>
        </w:tc>
      </w:tr>
      <w:tr w:rsidR="00B43FF9" w:rsidRPr="00881021" w:rsidTr="00400361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UA26040270060078173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Васючин</w:t>
            </w:r>
          </w:p>
        </w:tc>
      </w:tr>
      <w:tr w:rsidR="00B43FF9" w:rsidRPr="00881021" w:rsidTr="00400361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UA26040270070054238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Вербилівці</w:t>
            </w:r>
          </w:p>
        </w:tc>
      </w:tr>
      <w:tr w:rsidR="00B43FF9" w:rsidRPr="00881021" w:rsidTr="00400361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UA26040270080079542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Верхня Липиця</w:t>
            </w:r>
          </w:p>
        </w:tc>
      </w:tr>
      <w:tr w:rsidR="00B43FF9" w:rsidRPr="00881021" w:rsidTr="00400361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UA26040270090090096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Виспа</w:t>
            </w:r>
          </w:p>
        </w:tc>
      </w:tr>
      <w:tr w:rsidR="00B43FF9" w:rsidRPr="00881021" w:rsidTr="00400361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UA26040270100021597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Вільхова</w:t>
            </w:r>
          </w:p>
        </w:tc>
      </w:tr>
      <w:tr w:rsidR="00B43FF9" w:rsidRPr="00881021" w:rsidTr="00400361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UA26040270110052370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Воронів</w:t>
            </w:r>
          </w:p>
        </w:tc>
      </w:tr>
      <w:tr w:rsidR="00B43FF9" w:rsidRPr="00881021" w:rsidTr="00400361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UA26040270120055785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Воскресинці</w:t>
            </w:r>
          </w:p>
        </w:tc>
      </w:tr>
      <w:tr w:rsidR="00B43FF9" w:rsidRPr="00881021" w:rsidTr="00400361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UA26040270130082432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Гоноратівка</w:t>
            </w:r>
          </w:p>
        </w:tc>
      </w:tr>
      <w:tr w:rsidR="00B43FF9" w:rsidRPr="00881021" w:rsidTr="00400361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UA26040270140080837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Городиська</w:t>
            </w:r>
          </w:p>
        </w:tc>
      </w:tr>
      <w:tr w:rsidR="00B43FF9" w:rsidRPr="00881021" w:rsidTr="00400361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UA26040270150097395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Григорів</w:t>
            </w:r>
          </w:p>
        </w:tc>
      </w:tr>
      <w:tr w:rsidR="00B43FF9" w:rsidRPr="00881021" w:rsidTr="00400361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UA26040270160088911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Данильче</w:t>
            </w:r>
          </w:p>
        </w:tc>
      </w:tr>
      <w:tr w:rsidR="00B43FF9" w:rsidRPr="00881021" w:rsidTr="00400361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UA26040270170023922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Дегова</w:t>
            </w:r>
          </w:p>
        </w:tc>
      </w:tr>
      <w:tr w:rsidR="00B43FF9" w:rsidRPr="00881021" w:rsidTr="00400361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UA26040270180016028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Дички</w:t>
            </w:r>
          </w:p>
        </w:tc>
      </w:tr>
      <w:tr w:rsidR="00B43FF9" w:rsidRPr="00881021" w:rsidTr="00400361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UA26040270190018420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Добринів</w:t>
            </w:r>
          </w:p>
        </w:tc>
      </w:tr>
      <w:tr w:rsidR="00B43FF9" w:rsidRPr="00881021" w:rsidTr="00400361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UA26040270200041729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Долиняни</w:t>
            </w:r>
          </w:p>
        </w:tc>
      </w:tr>
      <w:tr w:rsidR="00B43FF9" w:rsidRPr="00881021" w:rsidTr="00400361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UA26040270210032864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Жовчів</w:t>
            </w:r>
          </w:p>
        </w:tc>
      </w:tr>
      <w:tr w:rsidR="00B43FF9" w:rsidRPr="00881021" w:rsidTr="00400361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UA26040270220052510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Журів</w:t>
            </w:r>
          </w:p>
        </w:tc>
      </w:tr>
      <w:tr w:rsidR="00B43FF9" w:rsidRPr="00881021" w:rsidTr="00400361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UA26040270230014979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Загір’я</w:t>
            </w:r>
          </w:p>
        </w:tc>
      </w:tr>
      <w:tr w:rsidR="00B43FF9" w:rsidRPr="00881021" w:rsidTr="00400361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UA26040270240063619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Заланів</w:t>
            </w:r>
          </w:p>
        </w:tc>
      </w:tr>
      <w:tr w:rsidR="00B43FF9" w:rsidRPr="00881021" w:rsidTr="00400361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lastRenderedPageBreak/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UA26040270250057591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Залип’я</w:t>
            </w:r>
          </w:p>
        </w:tc>
      </w:tr>
      <w:tr w:rsidR="00B43FF9" w:rsidRPr="00881021" w:rsidTr="00400361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UA26040270260099955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Залужжя</w:t>
            </w:r>
          </w:p>
        </w:tc>
      </w:tr>
      <w:tr w:rsidR="00B43FF9" w:rsidRPr="00881021" w:rsidTr="00400361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UA26040270270012141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Зеленів</w:t>
            </w:r>
          </w:p>
        </w:tc>
      </w:tr>
      <w:tr w:rsidR="00B43FF9" w:rsidRPr="00881021" w:rsidTr="00400361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UA26040270280062544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Йосипівка</w:t>
            </w:r>
          </w:p>
        </w:tc>
      </w:tr>
      <w:tr w:rsidR="00B43FF9" w:rsidRPr="00881021" w:rsidTr="00400361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UA26040270290035962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Кліщівна</w:t>
            </w:r>
          </w:p>
        </w:tc>
      </w:tr>
      <w:tr w:rsidR="00B43FF9" w:rsidRPr="00881021" w:rsidTr="00400361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UA26040270300034125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Княгиничі</w:t>
            </w:r>
          </w:p>
        </w:tc>
      </w:tr>
      <w:tr w:rsidR="00B43FF9" w:rsidRPr="00881021" w:rsidTr="00400361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UA26040270310050500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Конюшки</w:t>
            </w:r>
          </w:p>
        </w:tc>
      </w:tr>
      <w:tr w:rsidR="00B43FF9" w:rsidRPr="00881021" w:rsidTr="00400361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UA26040270320012816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Корчунок</w:t>
            </w:r>
          </w:p>
        </w:tc>
      </w:tr>
      <w:tr w:rsidR="00B43FF9" w:rsidRPr="00881021" w:rsidTr="00400361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UA26040270330044271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Кривня</w:t>
            </w:r>
          </w:p>
        </w:tc>
      </w:tr>
      <w:tr w:rsidR="00B43FF9" w:rsidRPr="00881021" w:rsidTr="00400361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UA26040270340086632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Кутці</w:t>
            </w:r>
          </w:p>
        </w:tc>
      </w:tr>
      <w:tr w:rsidR="00B43FF9" w:rsidRPr="00881021" w:rsidTr="00400361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UA26040270350034166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Липівка</w:t>
            </w:r>
          </w:p>
        </w:tc>
      </w:tr>
      <w:tr w:rsidR="00B43FF9" w:rsidRPr="00881021" w:rsidTr="00400361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UA26040270360043311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Лопушня</w:t>
            </w:r>
          </w:p>
        </w:tc>
      </w:tr>
      <w:tr w:rsidR="00B43FF9" w:rsidRPr="00881021" w:rsidTr="00400361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UA26040270370025083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Луковище</w:t>
            </w:r>
          </w:p>
        </w:tc>
      </w:tr>
      <w:tr w:rsidR="00B43FF9" w:rsidRPr="00881021" w:rsidTr="00400361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UA26040270380071824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Лучинці</w:t>
            </w:r>
          </w:p>
        </w:tc>
      </w:tr>
      <w:tr w:rsidR="00B43FF9" w:rsidRPr="00881021" w:rsidTr="00400361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UA26040270390021961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Любша</w:t>
            </w:r>
          </w:p>
        </w:tc>
      </w:tr>
      <w:tr w:rsidR="00B43FF9" w:rsidRPr="00881021" w:rsidTr="00400361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UA26040270400026558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Малий Заланів</w:t>
            </w:r>
          </w:p>
        </w:tc>
      </w:tr>
      <w:tr w:rsidR="00B43FF9" w:rsidRPr="00881021" w:rsidTr="00400361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UA26040270410082559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Малинівка</w:t>
            </w:r>
          </w:p>
        </w:tc>
      </w:tr>
      <w:tr w:rsidR="00B43FF9" w:rsidRPr="00881021" w:rsidTr="00400361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UA26040270420040355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Мельна</w:t>
            </w:r>
          </w:p>
        </w:tc>
      </w:tr>
      <w:tr w:rsidR="00B43FF9" w:rsidRPr="00881021" w:rsidTr="00400361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UA26040270430086897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Нижня Липиця</w:t>
            </w:r>
          </w:p>
        </w:tc>
      </w:tr>
      <w:tr w:rsidR="00B43FF9" w:rsidRPr="00881021" w:rsidTr="00400361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UA26040270440049673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Обельниця</w:t>
            </w:r>
          </w:p>
        </w:tc>
      </w:tr>
      <w:tr w:rsidR="00B43FF9" w:rsidRPr="00881021" w:rsidTr="00400361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UA26040270450065385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Перенівка</w:t>
            </w:r>
          </w:p>
        </w:tc>
      </w:tr>
      <w:tr w:rsidR="00B43FF9" w:rsidRPr="00881021" w:rsidTr="00400361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UA26040270460034758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Підбір’я</w:t>
            </w:r>
          </w:p>
        </w:tc>
      </w:tr>
      <w:tr w:rsidR="00B43FF9" w:rsidRPr="00881021" w:rsidTr="00400361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UA26040270470029874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Підвиння</w:t>
            </w:r>
          </w:p>
        </w:tc>
      </w:tr>
      <w:tr w:rsidR="00B43FF9" w:rsidRPr="00881021" w:rsidTr="00400361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UA26040270480066718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Підгороддя</w:t>
            </w:r>
          </w:p>
        </w:tc>
      </w:tr>
      <w:tr w:rsidR="00B43FF9" w:rsidRPr="00881021" w:rsidTr="00400361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UA26040270490016562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Підкамінь</w:t>
            </w:r>
          </w:p>
        </w:tc>
      </w:tr>
      <w:tr w:rsidR="00B43FF9" w:rsidRPr="00881021" w:rsidTr="00400361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UA26040270500054606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Підмихайлівці</w:t>
            </w:r>
          </w:p>
        </w:tc>
      </w:tr>
      <w:tr w:rsidR="00B43FF9" w:rsidRPr="00881021" w:rsidTr="00400361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UA26040270510058345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Погребівка</w:t>
            </w:r>
          </w:p>
        </w:tc>
      </w:tr>
      <w:tr w:rsidR="00B43FF9" w:rsidRPr="00881021" w:rsidTr="00400361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UA26040270520031779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Помонята</w:t>
            </w:r>
          </w:p>
        </w:tc>
      </w:tr>
      <w:tr w:rsidR="00B43FF9" w:rsidRPr="00881021" w:rsidTr="00400361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UA26040270530090790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Потік</w:t>
            </w:r>
          </w:p>
        </w:tc>
      </w:tr>
      <w:tr w:rsidR="00B43FF9" w:rsidRPr="00881021" w:rsidTr="00400361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UA26040270540063108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Приозерне</w:t>
            </w:r>
          </w:p>
        </w:tc>
      </w:tr>
      <w:tr w:rsidR="00B43FF9" w:rsidRPr="00881021" w:rsidTr="00400361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UA26040270550022288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Пуків</w:t>
            </w:r>
          </w:p>
        </w:tc>
      </w:tr>
      <w:tr w:rsidR="00B43FF9" w:rsidRPr="00881021" w:rsidTr="00400361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UA26040270560012389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Путятинці</w:t>
            </w:r>
          </w:p>
        </w:tc>
      </w:tr>
      <w:tr w:rsidR="00B43FF9" w:rsidRPr="00881021" w:rsidTr="00400361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UA26040270570021798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Руда</w:t>
            </w:r>
          </w:p>
        </w:tc>
      </w:tr>
      <w:tr w:rsidR="00B43FF9" w:rsidRPr="00881021" w:rsidTr="00400361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UA26040270580081744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Світанок</w:t>
            </w:r>
          </w:p>
        </w:tc>
      </w:tr>
      <w:tr w:rsidR="00B43FF9" w:rsidRPr="00881021" w:rsidTr="00400361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UA26040270590060853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Стратин</w:t>
            </w:r>
          </w:p>
        </w:tc>
      </w:tr>
      <w:tr w:rsidR="00B43FF9" w:rsidRPr="00881021" w:rsidTr="00400361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UA26040270600069012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Уїзд</w:t>
            </w:r>
          </w:p>
        </w:tc>
      </w:tr>
      <w:tr w:rsidR="00B43FF9" w:rsidRPr="00881021" w:rsidTr="00400361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UA26040270610048065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Фрага</w:t>
            </w:r>
          </w:p>
        </w:tc>
      </w:tr>
      <w:tr w:rsidR="00B43FF9" w:rsidRPr="00881021" w:rsidTr="00400361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UA26040270620034888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Черче</w:t>
            </w:r>
          </w:p>
        </w:tc>
      </w:tr>
      <w:tr w:rsidR="00B43FF9" w:rsidRPr="00881021" w:rsidTr="00400361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UA26040270630052709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Чесники</w:t>
            </w:r>
          </w:p>
        </w:tc>
      </w:tr>
      <w:tr w:rsidR="00B43FF9" w:rsidRPr="00881021" w:rsidTr="00400361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UA26040270640064941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Явче</w:t>
            </w:r>
          </w:p>
        </w:tc>
      </w:tr>
      <w:tr w:rsidR="00B43FF9" w:rsidRPr="00881021" w:rsidTr="00400361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UA26040270650022794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Яглуш</w:t>
            </w:r>
          </w:p>
        </w:tc>
      </w:tr>
      <w:tr w:rsidR="00B43FF9" w:rsidRPr="00881021" w:rsidTr="00400361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UA26040270660039937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Вигода</w:t>
            </w:r>
          </w:p>
        </w:tc>
      </w:tr>
      <w:tr w:rsidR="00B43FF9" w:rsidRPr="00881021" w:rsidTr="00400361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UA26040270670018399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Григорівська Слобода</w:t>
            </w:r>
          </w:p>
        </w:tc>
      </w:tr>
      <w:tr w:rsidR="00B43FF9" w:rsidRPr="00881021" w:rsidTr="00400361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UA26040270680038807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Кам’янка</w:t>
            </w:r>
          </w:p>
        </w:tc>
      </w:tr>
      <w:tr w:rsidR="00B43FF9" w:rsidRPr="00881021" w:rsidTr="00400361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UA26040270690053199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Лісова</w:t>
            </w:r>
          </w:p>
        </w:tc>
      </w:tr>
      <w:tr w:rsidR="00B43FF9" w:rsidRPr="00881021" w:rsidTr="00400361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UA26040270700081801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Межигаї</w:t>
            </w:r>
          </w:p>
        </w:tc>
      </w:tr>
      <w:tr w:rsidR="00B43FF9" w:rsidRPr="00881021" w:rsidTr="00400361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UA26040270710031607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Пилипівці</w:t>
            </w:r>
          </w:p>
        </w:tc>
      </w:tr>
      <w:tr w:rsidR="00B43FF9" w:rsidRPr="00881021" w:rsidTr="00400361">
        <w:trPr>
          <w:trHeight w:val="288"/>
          <w:jc w:val="center"/>
        </w:trPr>
        <w:tc>
          <w:tcPr>
            <w:tcW w:w="2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lastRenderedPageBreak/>
              <w:t>UA26000000000069363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UA26040000000044761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UA26040270720018523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3FF9" w:rsidRPr="00881021" w:rsidRDefault="00B43FF9" w:rsidP="00400361">
            <w:pPr>
              <w:spacing w:after="0" w:line="240" w:lineRule="auto"/>
              <w:rPr>
                <w:rFonts w:ascii="Times New Roman" w:hAnsi="Times New Roman"/>
                <w:color w:val="000000"/>
                <w:lang w:val="uk-UA" w:eastAsia="uk-UA"/>
              </w:rPr>
            </w:pPr>
            <w:r>
              <w:rPr>
                <w:rFonts w:ascii="Times New Roman" w:hAnsi="Times New Roman"/>
                <w:color w:val="000000"/>
                <w:lang w:val="uk-UA" w:eastAsia="uk-UA"/>
              </w:rPr>
              <w:t xml:space="preserve">с. </w:t>
            </w:r>
            <w:r w:rsidRPr="00881021">
              <w:rPr>
                <w:rFonts w:ascii="Times New Roman" w:hAnsi="Times New Roman"/>
                <w:color w:val="000000"/>
                <w:lang w:val="uk-UA" w:eastAsia="uk-UA"/>
              </w:rPr>
              <w:t>Стефанівка</w:t>
            </w:r>
          </w:p>
        </w:tc>
      </w:tr>
    </w:tbl>
    <w:p w:rsidR="00963BE2" w:rsidRPr="003636E2" w:rsidRDefault="00963BE2" w:rsidP="003636E2">
      <w:pPr>
        <w:pStyle w:val="af2"/>
        <w:jc w:val="both"/>
        <w:rPr>
          <w:rFonts w:ascii="Times New Roman" w:hAnsi="Times New Roman"/>
          <w:noProof/>
          <w:sz w:val="20"/>
        </w:rPr>
      </w:pPr>
    </w:p>
    <w:tbl>
      <w:tblPr>
        <w:tblW w:w="500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996"/>
        <w:gridCol w:w="2874"/>
      </w:tblGrid>
      <w:tr w:rsidR="00963BE2" w:rsidRPr="00310F0D" w:rsidTr="00197AE0">
        <w:trPr>
          <w:trHeight w:val="563"/>
        </w:trPr>
        <w:tc>
          <w:tcPr>
            <w:tcW w:w="3544" w:type="pct"/>
            <w:vAlign w:val="center"/>
          </w:tcPr>
          <w:p w:rsidR="00963BE2" w:rsidRPr="00310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310F0D">
              <w:rPr>
                <w:rFonts w:ascii="Times New Roman" w:hAnsi="Times New Roman"/>
                <w:sz w:val="28"/>
                <w:szCs w:val="28"/>
                <w:lang w:val="uk-UA"/>
              </w:rPr>
              <w:t>Група платників, категорія/класифікація</w:t>
            </w:r>
            <w:r w:rsidRPr="00310F0D">
              <w:rPr>
                <w:rFonts w:ascii="Times New Roman" w:hAnsi="Times New Roman"/>
                <w:sz w:val="28"/>
                <w:szCs w:val="28"/>
                <w:lang w:val="uk-UA"/>
              </w:rPr>
              <w:br/>
              <w:t>будівель та споруд</w:t>
            </w:r>
          </w:p>
        </w:tc>
        <w:tc>
          <w:tcPr>
            <w:tcW w:w="1456" w:type="pct"/>
            <w:vAlign w:val="center"/>
          </w:tcPr>
          <w:p w:rsidR="00963BE2" w:rsidRPr="00310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310F0D">
              <w:rPr>
                <w:rFonts w:ascii="Times New Roman" w:hAnsi="Times New Roman"/>
                <w:sz w:val="28"/>
                <w:szCs w:val="28"/>
                <w:lang w:val="uk-UA"/>
              </w:rPr>
              <w:t>Розмір пільги</w:t>
            </w:r>
            <w:r w:rsidRPr="00310F0D">
              <w:rPr>
                <w:rFonts w:ascii="Times New Roman" w:hAnsi="Times New Roman"/>
                <w:sz w:val="28"/>
                <w:szCs w:val="28"/>
                <w:lang w:val="uk-UA"/>
              </w:rPr>
              <w:br/>
              <w:t>(відсотків суми податкового зобов’язання за рік)</w:t>
            </w:r>
          </w:p>
        </w:tc>
      </w:tr>
      <w:tr w:rsidR="00963BE2" w:rsidRPr="00310F0D" w:rsidTr="00197AE0">
        <w:trPr>
          <w:trHeight w:val="148"/>
        </w:trPr>
        <w:tc>
          <w:tcPr>
            <w:tcW w:w="5000" w:type="pct"/>
            <w:gridSpan w:val="2"/>
            <w:vAlign w:val="center"/>
          </w:tcPr>
          <w:p w:rsidR="00963BE2" w:rsidRPr="00310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310F0D">
              <w:rPr>
                <w:rFonts w:ascii="Times New Roman" w:hAnsi="Times New Roman"/>
                <w:sz w:val="28"/>
                <w:szCs w:val="28"/>
                <w:lang w:val="uk-UA"/>
              </w:rPr>
              <w:t>ФІЗИЧНІ ОСОБИ:*</w:t>
            </w:r>
          </w:p>
        </w:tc>
      </w:tr>
      <w:tr w:rsidR="00963BE2" w:rsidRPr="00310F0D" w:rsidTr="00197AE0">
        <w:trPr>
          <w:trHeight w:val="478"/>
        </w:trPr>
        <w:tc>
          <w:tcPr>
            <w:tcW w:w="3544" w:type="pct"/>
            <w:vAlign w:val="center"/>
          </w:tcPr>
          <w:p w:rsidR="00963BE2" w:rsidRPr="00310F0D" w:rsidRDefault="002E4E4D" w:rsidP="003636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Особами з і</w:t>
            </w:r>
            <w:r w:rsidR="00963BE2" w:rsidRPr="00310F0D">
              <w:rPr>
                <w:rFonts w:ascii="Times New Roman" w:hAnsi="Times New Roman"/>
                <w:sz w:val="28"/>
                <w:szCs w:val="28"/>
                <w:lang w:val="uk-UA"/>
              </w:rPr>
              <w:t>н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валідністю</w:t>
            </w:r>
            <w:r w:rsidR="00B43FF9" w:rsidRPr="00310F0D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першої та другої</w:t>
            </w:r>
            <w:r w:rsidR="00963BE2" w:rsidRPr="00310F0D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групи:</w:t>
            </w:r>
          </w:p>
          <w:p w:rsidR="00963BE2" w:rsidRPr="00310F0D" w:rsidRDefault="00963BE2" w:rsidP="003636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310F0D">
              <w:rPr>
                <w:rFonts w:ascii="Times New Roman" w:hAnsi="Times New Roman"/>
                <w:sz w:val="28"/>
                <w:szCs w:val="28"/>
                <w:lang w:val="uk-UA"/>
              </w:rPr>
              <w:t>– всі об’єкти житлової та нежитлової нерухомості.</w:t>
            </w:r>
          </w:p>
        </w:tc>
        <w:tc>
          <w:tcPr>
            <w:tcW w:w="1456" w:type="pct"/>
            <w:vAlign w:val="center"/>
          </w:tcPr>
          <w:p w:rsidR="00963BE2" w:rsidRPr="00310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310F0D">
              <w:rPr>
                <w:rFonts w:ascii="Times New Roman" w:hAnsi="Times New Roman"/>
                <w:sz w:val="28"/>
                <w:szCs w:val="28"/>
                <w:lang w:val="uk-UA"/>
              </w:rPr>
              <w:t>100</w:t>
            </w:r>
          </w:p>
        </w:tc>
      </w:tr>
      <w:tr w:rsidR="00963BE2" w:rsidRPr="00310F0D" w:rsidTr="00197AE0">
        <w:trPr>
          <w:trHeight w:val="492"/>
        </w:trPr>
        <w:tc>
          <w:tcPr>
            <w:tcW w:w="3544" w:type="pct"/>
            <w:vAlign w:val="center"/>
          </w:tcPr>
          <w:p w:rsidR="00963BE2" w:rsidRPr="00310F0D" w:rsidRDefault="00963BE2" w:rsidP="003636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310F0D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     Фізичні особи, які виховують трьох і більше дітей віком до 18 років:</w:t>
            </w:r>
          </w:p>
          <w:p w:rsidR="00963BE2" w:rsidRPr="00310F0D" w:rsidRDefault="00963BE2" w:rsidP="003636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310F0D">
              <w:rPr>
                <w:rFonts w:ascii="Times New Roman" w:hAnsi="Times New Roman"/>
                <w:sz w:val="28"/>
                <w:szCs w:val="28"/>
                <w:lang w:val="uk-UA"/>
              </w:rPr>
              <w:t>– всі об’єкти житлової та нежитлової нерухомості.</w:t>
            </w:r>
          </w:p>
        </w:tc>
        <w:tc>
          <w:tcPr>
            <w:tcW w:w="1456" w:type="pct"/>
            <w:vAlign w:val="center"/>
          </w:tcPr>
          <w:p w:rsidR="00963BE2" w:rsidRPr="00310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310F0D">
              <w:rPr>
                <w:rFonts w:ascii="Times New Roman" w:hAnsi="Times New Roman"/>
                <w:sz w:val="28"/>
                <w:szCs w:val="28"/>
                <w:lang w:val="uk-UA"/>
              </w:rPr>
              <w:t>100</w:t>
            </w:r>
          </w:p>
        </w:tc>
      </w:tr>
      <w:tr w:rsidR="00963BE2" w:rsidRPr="00310F0D" w:rsidTr="00197AE0">
        <w:trPr>
          <w:trHeight w:val="492"/>
        </w:trPr>
        <w:tc>
          <w:tcPr>
            <w:tcW w:w="3544" w:type="pct"/>
            <w:vAlign w:val="center"/>
          </w:tcPr>
          <w:p w:rsidR="00963BE2" w:rsidRPr="00310F0D" w:rsidRDefault="00963BE2" w:rsidP="003636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310F0D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     Пенсіонери</w:t>
            </w:r>
            <w:r w:rsidR="00B43FF9" w:rsidRPr="00310F0D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(за віком)</w:t>
            </w:r>
            <w:r w:rsidRPr="00310F0D">
              <w:rPr>
                <w:rFonts w:ascii="Times New Roman" w:hAnsi="Times New Roman"/>
                <w:sz w:val="28"/>
                <w:szCs w:val="28"/>
                <w:lang w:val="uk-UA"/>
              </w:rPr>
              <w:t>:</w:t>
            </w:r>
          </w:p>
          <w:p w:rsidR="00963BE2" w:rsidRPr="00310F0D" w:rsidRDefault="00963BE2" w:rsidP="003636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310F0D">
              <w:rPr>
                <w:rFonts w:ascii="Times New Roman" w:hAnsi="Times New Roman"/>
                <w:sz w:val="28"/>
                <w:szCs w:val="28"/>
                <w:lang w:val="uk-UA"/>
              </w:rPr>
              <w:t>– всі об’єкти житлової та нежитлової нерухомості.</w:t>
            </w:r>
          </w:p>
        </w:tc>
        <w:tc>
          <w:tcPr>
            <w:tcW w:w="1456" w:type="pct"/>
            <w:vAlign w:val="center"/>
          </w:tcPr>
          <w:p w:rsidR="00963BE2" w:rsidRPr="00310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310F0D">
              <w:rPr>
                <w:rFonts w:ascii="Times New Roman" w:hAnsi="Times New Roman"/>
                <w:sz w:val="28"/>
                <w:szCs w:val="28"/>
                <w:lang w:val="uk-UA"/>
              </w:rPr>
              <w:t>100</w:t>
            </w:r>
          </w:p>
        </w:tc>
      </w:tr>
      <w:tr w:rsidR="00963BE2" w:rsidRPr="00310F0D" w:rsidTr="00197AE0">
        <w:trPr>
          <w:trHeight w:val="492"/>
        </w:trPr>
        <w:tc>
          <w:tcPr>
            <w:tcW w:w="3544" w:type="pct"/>
            <w:vAlign w:val="center"/>
          </w:tcPr>
          <w:p w:rsidR="00963BE2" w:rsidRPr="00310F0D" w:rsidRDefault="00963BE2" w:rsidP="003636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310F0D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     Ветерани війни та особи, на яких поширюється дія Закону України «Про статус ветеранів війни, гарантії їх соціального захисту»:</w:t>
            </w:r>
          </w:p>
          <w:p w:rsidR="00963BE2" w:rsidRPr="00310F0D" w:rsidRDefault="00963BE2" w:rsidP="003636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310F0D">
              <w:rPr>
                <w:rFonts w:ascii="Times New Roman" w:hAnsi="Times New Roman"/>
                <w:sz w:val="28"/>
                <w:szCs w:val="28"/>
                <w:lang w:val="uk-UA"/>
              </w:rPr>
              <w:t>– всі об’єкти житлової та нежитлової нерухомості.</w:t>
            </w:r>
          </w:p>
        </w:tc>
        <w:tc>
          <w:tcPr>
            <w:tcW w:w="1456" w:type="pct"/>
            <w:vAlign w:val="center"/>
          </w:tcPr>
          <w:p w:rsidR="00963BE2" w:rsidRPr="00310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310F0D">
              <w:rPr>
                <w:rFonts w:ascii="Times New Roman" w:hAnsi="Times New Roman"/>
                <w:sz w:val="28"/>
                <w:szCs w:val="28"/>
                <w:lang w:val="uk-UA"/>
              </w:rPr>
              <w:t>100</w:t>
            </w:r>
          </w:p>
        </w:tc>
      </w:tr>
      <w:tr w:rsidR="00963BE2" w:rsidRPr="00310F0D" w:rsidTr="00197AE0">
        <w:trPr>
          <w:trHeight w:val="492"/>
        </w:trPr>
        <w:tc>
          <w:tcPr>
            <w:tcW w:w="3544" w:type="pct"/>
            <w:vAlign w:val="center"/>
          </w:tcPr>
          <w:p w:rsidR="00963BE2" w:rsidRPr="00310F0D" w:rsidRDefault="00963BE2" w:rsidP="003636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310F0D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     Фізичні особи, визнані законом особами, які постраждали внаслідок Чорнобильської катастрофи:</w:t>
            </w:r>
          </w:p>
          <w:p w:rsidR="00963BE2" w:rsidRPr="00310F0D" w:rsidRDefault="00963BE2" w:rsidP="003636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310F0D">
              <w:rPr>
                <w:rFonts w:ascii="Times New Roman" w:hAnsi="Times New Roman"/>
                <w:sz w:val="28"/>
                <w:szCs w:val="28"/>
                <w:lang w:val="uk-UA"/>
              </w:rPr>
              <w:t>– всі об’єкти житлової та нежитлової нерухомості.</w:t>
            </w:r>
          </w:p>
        </w:tc>
        <w:tc>
          <w:tcPr>
            <w:tcW w:w="1456" w:type="pct"/>
            <w:vAlign w:val="center"/>
          </w:tcPr>
          <w:p w:rsidR="00963BE2" w:rsidRPr="00310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310F0D">
              <w:rPr>
                <w:rFonts w:ascii="Times New Roman" w:hAnsi="Times New Roman"/>
                <w:sz w:val="28"/>
                <w:szCs w:val="28"/>
                <w:lang w:val="uk-UA"/>
              </w:rPr>
              <w:t>100</w:t>
            </w:r>
          </w:p>
        </w:tc>
      </w:tr>
      <w:tr w:rsidR="00963BE2" w:rsidRPr="00310F0D" w:rsidTr="00197AE0">
        <w:trPr>
          <w:trHeight w:val="278"/>
        </w:trPr>
        <w:tc>
          <w:tcPr>
            <w:tcW w:w="5000" w:type="pct"/>
            <w:gridSpan w:val="2"/>
            <w:vAlign w:val="center"/>
          </w:tcPr>
          <w:p w:rsidR="00963BE2" w:rsidRPr="00310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310F0D">
              <w:rPr>
                <w:rFonts w:ascii="Times New Roman" w:hAnsi="Times New Roman"/>
                <w:sz w:val="28"/>
                <w:szCs w:val="28"/>
                <w:lang w:val="uk-UA"/>
              </w:rPr>
              <w:t>ЮРИДИЧНІ ОСОБИ:</w:t>
            </w:r>
          </w:p>
        </w:tc>
      </w:tr>
      <w:tr w:rsidR="00963BE2" w:rsidRPr="00310F0D" w:rsidTr="00197AE0">
        <w:trPr>
          <w:trHeight w:val="492"/>
        </w:trPr>
        <w:tc>
          <w:tcPr>
            <w:tcW w:w="3544" w:type="pct"/>
            <w:vAlign w:val="center"/>
          </w:tcPr>
          <w:p w:rsidR="00963BE2" w:rsidRPr="00310F0D" w:rsidRDefault="00963BE2" w:rsidP="003636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310F0D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     Органи державної влади та органи місцевого самоврядування, заклади, установи та організації, які повністю утримуються за рахунок коштів державного або місцевих бюджетів:</w:t>
            </w:r>
          </w:p>
          <w:p w:rsidR="00963BE2" w:rsidRPr="00310F0D" w:rsidRDefault="00963BE2" w:rsidP="003636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310F0D">
              <w:rPr>
                <w:rFonts w:ascii="Times New Roman" w:hAnsi="Times New Roman"/>
                <w:sz w:val="28"/>
                <w:szCs w:val="28"/>
                <w:lang w:val="uk-UA"/>
              </w:rPr>
              <w:t>– всі об’єкти житлової та нежитлової нерухомості.</w:t>
            </w:r>
          </w:p>
        </w:tc>
        <w:tc>
          <w:tcPr>
            <w:tcW w:w="1456" w:type="pct"/>
            <w:vAlign w:val="center"/>
          </w:tcPr>
          <w:p w:rsidR="00963BE2" w:rsidRPr="00310F0D" w:rsidRDefault="00963BE2" w:rsidP="003636E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310F0D">
              <w:rPr>
                <w:rFonts w:ascii="Times New Roman" w:hAnsi="Times New Roman"/>
                <w:sz w:val="28"/>
                <w:szCs w:val="28"/>
                <w:lang w:val="uk-UA"/>
              </w:rPr>
              <w:t>100</w:t>
            </w:r>
          </w:p>
        </w:tc>
      </w:tr>
    </w:tbl>
    <w:p w:rsidR="00963BE2" w:rsidRPr="003636E2" w:rsidRDefault="00963BE2" w:rsidP="003636E2">
      <w:pPr>
        <w:spacing w:after="0" w:line="240" w:lineRule="auto"/>
        <w:jc w:val="both"/>
        <w:rPr>
          <w:rFonts w:ascii="Times New Roman" w:hAnsi="Times New Roman"/>
          <w:sz w:val="20"/>
          <w:szCs w:val="20"/>
          <w:lang w:val="uk-UA"/>
        </w:rPr>
      </w:pPr>
    </w:p>
    <w:p w:rsidR="00963BE2" w:rsidRPr="00B43FF9" w:rsidRDefault="00963BE2" w:rsidP="00B43FF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  <w:r w:rsidRPr="00B43FF9">
        <w:rPr>
          <w:rFonts w:ascii="Times New Roman" w:hAnsi="Times New Roman"/>
          <w:sz w:val="24"/>
          <w:szCs w:val="24"/>
          <w:lang w:val="uk-UA"/>
        </w:rPr>
        <w:t>* Пільги з податку на нерухоме майно, відмінне від земельної ділянки, передбачені цим рішенням, для фізичних осіб не застосовуються до:</w:t>
      </w:r>
    </w:p>
    <w:p w:rsidR="00963BE2" w:rsidRPr="00B43FF9" w:rsidRDefault="00963BE2" w:rsidP="00B43FF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  <w:r w:rsidRPr="00B43FF9">
        <w:rPr>
          <w:rFonts w:ascii="Times New Roman" w:hAnsi="Times New Roman"/>
          <w:sz w:val="24"/>
          <w:szCs w:val="24"/>
          <w:lang w:val="uk-UA"/>
        </w:rPr>
        <w:t xml:space="preserve">  – об’єкта/об’єктів оподаткування, якщо площа такого/таких об’єкта/об’єктів перевищує п’ятикратний розмір неоподаткованої площі, визначених у підпункті 266.4.1 пункту 266.4 статті 266 Податкового кодексу України;</w:t>
      </w:r>
    </w:p>
    <w:p w:rsidR="00963BE2" w:rsidRPr="00B43FF9" w:rsidRDefault="00963BE2" w:rsidP="00B43FF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  <w:r w:rsidRPr="00B43FF9">
        <w:rPr>
          <w:rFonts w:ascii="Times New Roman" w:hAnsi="Times New Roman"/>
          <w:sz w:val="24"/>
          <w:szCs w:val="24"/>
          <w:lang w:val="uk-UA"/>
        </w:rPr>
        <w:t xml:space="preserve">  – об’єкта/об’єктів оподаткування, що використовуються їх власниками з метою одержання доходів (здаються в оренду, лізинг, позичку, використовуються у підприємницькій діяльності).</w:t>
      </w:r>
    </w:p>
    <w:p w:rsidR="00963BE2" w:rsidRPr="00B43FF9" w:rsidRDefault="00963BE2" w:rsidP="00B43FF9">
      <w:pPr>
        <w:spacing w:after="0" w:line="240" w:lineRule="auto"/>
        <w:jc w:val="both"/>
        <w:rPr>
          <w:rFonts w:ascii="Times New Roman" w:hAnsi="Times New Roman"/>
          <w:noProof/>
          <w:sz w:val="24"/>
          <w:szCs w:val="24"/>
          <w:vertAlign w:val="superscript"/>
          <w:lang w:val="uk-UA"/>
        </w:rPr>
      </w:pPr>
      <w:r w:rsidRPr="00B43FF9">
        <w:rPr>
          <w:rFonts w:ascii="Times New Roman" w:hAnsi="Times New Roman"/>
          <w:sz w:val="24"/>
          <w:szCs w:val="24"/>
          <w:lang w:val="uk-UA"/>
        </w:rPr>
        <w:t xml:space="preserve">       База оподаткування об’єкта/об’єктів житлової нерухомості, в тому числі їх часток, що перебувають у власності фізичних осіб – платників податку, на яких не поширюються пільги, передбачені цим рішенням, з податку на нерухоме майно, відмінне від земельної ділянки для фізичних осіб, зменшується на величини визначені у підпункті 266.4.1 пункту 266.4 статті 266 Податкового кодексу України.  </w:t>
      </w:r>
    </w:p>
    <w:p w:rsidR="00963BE2" w:rsidRPr="003636E2" w:rsidRDefault="00963BE2" w:rsidP="003636E2">
      <w:pPr>
        <w:pStyle w:val="af2"/>
        <w:ind w:firstLine="0"/>
        <w:jc w:val="both"/>
        <w:rPr>
          <w:rFonts w:ascii="Times New Roman" w:hAnsi="Times New Roman"/>
          <w:noProof/>
          <w:sz w:val="20"/>
          <w:vertAlign w:val="superscript"/>
        </w:rPr>
      </w:pPr>
    </w:p>
    <w:p w:rsidR="00963BE2" w:rsidRPr="003636E2" w:rsidRDefault="00963BE2" w:rsidP="003636E2">
      <w:pPr>
        <w:pStyle w:val="af2"/>
        <w:ind w:firstLine="0"/>
        <w:jc w:val="both"/>
        <w:rPr>
          <w:rFonts w:ascii="Times New Roman" w:hAnsi="Times New Roman"/>
          <w:noProof/>
          <w:sz w:val="20"/>
          <w:vertAlign w:val="superscript"/>
        </w:rPr>
      </w:pPr>
    </w:p>
    <w:p w:rsidR="00B43FF9" w:rsidRDefault="00B43FF9" w:rsidP="00390FB4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AB349B">
        <w:rPr>
          <w:rFonts w:ascii="Times New Roman" w:hAnsi="Times New Roman"/>
          <w:sz w:val="28"/>
          <w:szCs w:val="28"/>
          <w:lang w:val="uk-UA"/>
        </w:rPr>
        <w:t>Секретар міської ради</w:t>
      </w:r>
      <w:r w:rsidR="00390FB4">
        <w:rPr>
          <w:rFonts w:ascii="Times New Roman" w:hAnsi="Times New Roman"/>
          <w:sz w:val="28"/>
          <w:szCs w:val="28"/>
          <w:lang w:val="uk-UA"/>
        </w:rPr>
        <w:tab/>
      </w:r>
      <w:r w:rsidR="00390FB4">
        <w:rPr>
          <w:rFonts w:ascii="Times New Roman" w:hAnsi="Times New Roman"/>
          <w:sz w:val="28"/>
          <w:szCs w:val="28"/>
          <w:lang w:val="uk-UA"/>
        </w:rPr>
        <w:tab/>
      </w:r>
      <w:r w:rsidR="00390FB4">
        <w:rPr>
          <w:rFonts w:ascii="Times New Roman" w:hAnsi="Times New Roman"/>
          <w:sz w:val="28"/>
          <w:szCs w:val="28"/>
          <w:lang w:val="uk-UA"/>
        </w:rPr>
        <w:tab/>
      </w:r>
      <w:r w:rsidR="00390FB4">
        <w:rPr>
          <w:rFonts w:ascii="Times New Roman" w:hAnsi="Times New Roman"/>
          <w:sz w:val="28"/>
          <w:szCs w:val="28"/>
          <w:lang w:val="uk-UA"/>
        </w:rPr>
        <w:tab/>
      </w:r>
      <w:r w:rsidR="00390FB4">
        <w:rPr>
          <w:rFonts w:ascii="Times New Roman" w:hAnsi="Times New Roman"/>
          <w:sz w:val="28"/>
          <w:szCs w:val="28"/>
          <w:lang w:val="uk-UA"/>
        </w:rPr>
        <w:tab/>
      </w:r>
      <w:r w:rsidR="00390FB4">
        <w:rPr>
          <w:rFonts w:ascii="Times New Roman" w:hAnsi="Times New Roman"/>
          <w:sz w:val="28"/>
          <w:szCs w:val="28"/>
          <w:lang w:val="uk-UA"/>
        </w:rPr>
        <w:tab/>
      </w:r>
      <w:r w:rsidR="00390FB4">
        <w:rPr>
          <w:rFonts w:ascii="Times New Roman" w:hAnsi="Times New Roman"/>
          <w:sz w:val="28"/>
          <w:szCs w:val="28"/>
          <w:lang w:val="uk-UA"/>
        </w:rPr>
        <w:tab/>
      </w:r>
      <w:r w:rsidRPr="00AB349B">
        <w:rPr>
          <w:rFonts w:ascii="Times New Roman" w:hAnsi="Times New Roman"/>
          <w:sz w:val="28"/>
          <w:szCs w:val="28"/>
          <w:lang w:val="uk-UA"/>
        </w:rPr>
        <w:t>Христина Сорока</w:t>
      </w:r>
    </w:p>
    <w:p w:rsidR="00963BE2" w:rsidRPr="003636E2" w:rsidRDefault="00963BE2" w:rsidP="00B43FF9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val="uk-UA"/>
        </w:rPr>
      </w:pPr>
    </w:p>
    <w:sectPr w:rsidR="00963BE2" w:rsidRPr="003636E2" w:rsidSect="00172F0D">
      <w:headerReference w:type="default" r:id="rId9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2E06" w:rsidRDefault="00192E06" w:rsidP="008B455B">
      <w:pPr>
        <w:spacing w:after="0" w:line="240" w:lineRule="auto"/>
      </w:pPr>
      <w:r>
        <w:separator/>
      </w:r>
    </w:p>
  </w:endnote>
  <w:endnote w:type="continuationSeparator" w:id="0">
    <w:p w:rsidR="00192E06" w:rsidRDefault="00192E06" w:rsidP="008B45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ntiqua">
    <w:altName w:val="Microsoft YaHei"/>
    <w:charset w:val="00"/>
    <w:family w:val="swiss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2E06" w:rsidRDefault="00192E06" w:rsidP="008B455B">
      <w:pPr>
        <w:spacing w:after="0" w:line="240" w:lineRule="auto"/>
      </w:pPr>
      <w:r>
        <w:separator/>
      </w:r>
    </w:p>
  </w:footnote>
  <w:footnote w:type="continuationSeparator" w:id="0">
    <w:p w:rsidR="00192E06" w:rsidRDefault="00192E06" w:rsidP="008B45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2A62" w:rsidRDefault="00132A62">
    <w:pPr>
      <w:pStyle w:val="ae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910701">
      <w:rPr>
        <w:noProof/>
      </w:rPr>
      <w:t>4</w:t>
    </w:r>
    <w:r>
      <w:rPr>
        <w:noProof/>
      </w:rPr>
      <w:fldChar w:fldCharType="end"/>
    </w:r>
  </w:p>
  <w:p w:rsidR="00132A62" w:rsidRPr="002244BF" w:rsidRDefault="00132A62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3"/>
      <w:numFmt w:val="decimal"/>
      <w:lvlText w:val="%3."/>
      <w:lvlJc w:val="left"/>
      <w:pPr>
        <w:tabs>
          <w:tab w:val="num" w:pos="1211"/>
        </w:tabs>
        <w:ind w:left="1211" w:hanging="360"/>
      </w:pPr>
      <w:rPr>
        <w:rFonts w:cs="Times New Roman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960"/>
        </w:tabs>
        <w:ind w:left="3960" w:hanging="360"/>
      </w:pPr>
      <w:rPr>
        <w:rFonts w:cs="Times New Roman"/>
      </w:rPr>
    </w:lvl>
  </w:abstractNum>
  <w:abstractNum w:abstractNumId="1" w15:restartNumberingAfterBreak="0">
    <w:nsid w:val="01E55578"/>
    <w:multiLevelType w:val="hybridMultilevel"/>
    <w:tmpl w:val="3B9C475E"/>
    <w:lvl w:ilvl="0" w:tplc="9F421B7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" w15:restartNumberingAfterBreak="0">
    <w:nsid w:val="01F720DF"/>
    <w:multiLevelType w:val="hybridMultilevel"/>
    <w:tmpl w:val="FF0C0C46"/>
    <w:lvl w:ilvl="0" w:tplc="E16EBDFA">
      <w:numFmt w:val="bullet"/>
      <w:lvlText w:val="-"/>
      <w:lvlJc w:val="left"/>
      <w:pPr>
        <w:tabs>
          <w:tab w:val="num" w:pos="2842"/>
        </w:tabs>
        <w:ind w:left="2842" w:hanging="1140"/>
      </w:pPr>
      <w:rPr>
        <w:rFonts w:ascii="Times New Roman" w:eastAsia="Times New Roman" w:hAnsi="Times New Roman" w:hint="default"/>
      </w:rPr>
    </w:lvl>
    <w:lvl w:ilvl="1" w:tplc="053AFD0C">
      <w:start w:val="1"/>
      <w:numFmt w:val="bullet"/>
      <w:lvlText w:val="-"/>
      <w:lvlJc w:val="left"/>
      <w:pPr>
        <w:tabs>
          <w:tab w:val="num" w:pos="3041"/>
        </w:tabs>
        <w:ind w:left="3041" w:hanging="1110"/>
      </w:pPr>
      <w:rPr>
        <w:rFonts w:ascii="Times New Roman" w:eastAsia="Times New Roman" w:hAnsi="Times New Roman" w:hint="default"/>
      </w:rPr>
    </w:lvl>
    <w:lvl w:ilvl="2" w:tplc="04220005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3" w15:restartNumberingAfterBreak="0">
    <w:nsid w:val="03F211FB"/>
    <w:multiLevelType w:val="hybridMultilevel"/>
    <w:tmpl w:val="95C2A61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6715DB4"/>
    <w:multiLevelType w:val="hybridMultilevel"/>
    <w:tmpl w:val="16F2A6E0"/>
    <w:lvl w:ilvl="0" w:tplc="E534A76A">
      <w:start w:val="1"/>
      <w:numFmt w:val="bullet"/>
      <w:lvlText w:val=""/>
      <w:lvlJc w:val="left"/>
      <w:pPr>
        <w:tabs>
          <w:tab w:val="num" w:pos="2844"/>
        </w:tabs>
        <w:ind w:left="2844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tabs>
          <w:tab w:val="num" w:pos="5265"/>
        </w:tabs>
        <w:ind w:left="5265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tabs>
          <w:tab w:val="num" w:pos="5985"/>
        </w:tabs>
        <w:ind w:left="598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6705"/>
        </w:tabs>
        <w:ind w:left="670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7425"/>
        </w:tabs>
        <w:ind w:left="7425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8145"/>
        </w:tabs>
        <w:ind w:left="814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8865"/>
        </w:tabs>
        <w:ind w:left="886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9585"/>
        </w:tabs>
        <w:ind w:left="9585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10305"/>
        </w:tabs>
        <w:ind w:left="10305" w:hanging="360"/>
      </w:pPr>
      <w:rPr>
        <w:rFonts w:ascii="Wingdings" w:hAnsi="Wingdings" w:hint="default"/>
      </w:rPr>
    </w:lvl>
  </w:abstractNum>
  <w:abstractNum w:abstractNumId="5" w15:restartNumberingAfterBreak="0">
    <w:nsid w:val="0B5903FC"/>
    <w:multiLevelType w:val="hybridMultilevel"/>
    <w:tmpl w:val="9078EC7C"/>
    <w:lvl w:ilvl="0" w:tplc="E16EBDFA">
      <w:numFmt w:val="bullet"/>
      <w:lvlText w:val="-"/>
      <w:lvlJc w:val="left"/>
      <w:pPr>
        <w:tabs>
          <w:tab w:val="num" w:pos="1991"/>
        </w:tabs>
        <w:ind w:left="1991" w:hanging="1140"/>
      </w:pPr>
      <w:rPr>
        <w:rFonts w:ascii="Times New Roman" w:eastAsia="Times New Roman" w:hAnsi="Times New Roman" w:hint="default"/>
      </w:rPr>
    </w:lvl>
    <w:lvl w:ilvl="1" w:tplc="04220003">
      <w:start w:val="1"/>
      <w:numFmt w:val="bullet"/>
      <w:lvlText w:val="o"/>
      <w:lvlJc w:val="left"/>
      <w:pPr>
        <w:tabs>
          <w:tab w:val="num" w:pos="1931"/>
        </w:tabs>
        <w:ind w:left="1931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651"/>
        </w:tabs>
        <w:ind w:left="2651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3371"/>
        </w:tabs>
        <w:ind w:left="3371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4091"/>
        </w:tabs>
        <w:ind w:left="4091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811"/>
        </w:tabs>
        <w:ind w:left="4811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531"/>
        </w:tabs>
        <w:ind w:left="5531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6251"/>
        </w:tabs>
        <w:ind w:left="6251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971"/>
        </w:tabs>
        <w:ind w:left="6971" w:hanging="360"/>
      </w:pPr>
      <w:rPr>
        <w:rFonts w:ascii="Wingdings" w:hAnsi="Wingdings" w:hint="default"/>
      </w:rPr>
    </w:lvl>
  </w:abstractNum>
  <w:abstractNum w:abstractNumId="6" w15:restartNumberingAfterBreak="0">
    <w:nsid w:val="0BF43EB5"/>
    <w:multiLevelType w:val="hybridMultilevel"/>
    <w:tmpl w:val="E91671E4"/>
    <w:lvl w:ilvl="0" w:tplc="D4542760">
      <w:start w:val="12"/>
      <w:numFmt w:val="decimal"/>
      <w:lvlText w:val="%1."/>
      <w:lvlJc w:val="left"/>
      <w:pPr>
        <w:tabs>
          <w:tab w:val="num" w:pos="960"/>
        </w:tabs>
        <w:ind w:left="960" w:hanging="4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7" w15:restartNumberingAfterBreak="0">
    <w:nsid w:val="0D412C9E"/>
    <w:multiLevelType w:val="hybridMultilevel"/>
    <w:tmpl w:val="B03EB29A"/>
    <w:lvl w:ilvl="0" w:tplc="E534A76A">
      <w:start w:val="1"/>
      <w:numFmt w:val="bullet"/>
      <w:lvlText w:val=""/>
      <w:lvlJc w:val="left"/>
      <w:pPr>
        <w:tabs>
          <w:tab w:val="num" w:pos="1212"/>
        </w:tabs>
        <w:ind w:left="1212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tabs>
          <w:tab w:val="num" w:pos="2782"/>
        </w:tabs>
        <w:ind w:left="2782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3502"/>
        </w:tabs>
        <w:ind w:left="350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4222"/>
        </w:tabs>
        <w:ind w:left="422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4942"/>
        </w:tabs>
        <w:ind w:left="4942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5662"/>
        </w:tabs>
        <w:ind w:left="566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6382"/>
        </w:tabs>
        <w:ind w:left="638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7102"/>
        </w:tabs>
        <w:ind w:left="7102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7822"/>
        </w:tabs>
        <w:ind w:left="7822" w:hanging="360"/>
      </w:pPr>
      <w:rPr>
        <w:rFonts w:ascii="Wingdings" w:hAnsi="Wingdings" w:hint="default"/>
      </w:rPr>
    </w:lvl>
  </w:abstractNum>
  <w:abstractNum w:abstractNumId="8" w15:restartNumberingAfterBreak="0">
    <w:nsid w:val="0DCE3D69"/>
    <w:multiLevelType w:val="hybridMultilevel"/>
    <w:tmpl w:val="D334EEA8"/>
    <w:lvl w:ilvl="0" w:tplc="E826BC9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9" w15:restartNumberingAfterBreak="0">
    <w:nsid w:val="207C7AB0"/>
    <w:multiLevelType w:val="hybridMultilevel"/>
    <w:tmpl w:val="7B3C25B6"/>
    <w:lvl w:ilvl="0" w:tplc="A5064452">
      <w:start w:val="12"/>
      <w:numFmt w:val="decimal"/>
      <w:lvlText w:val="%1."/>
      <w:lvlJc w:val="left"/>
      <w:pPr>
        <w:tabs>
          <w:tab w:val="num" w:pos="960"/>
        </w:tabs>
        <w:ind w:left="960" w:hanging="4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10" w15:restartNumberingAfterBreak="0">
    <w:nsid w:val="2140489C"/>
    <w:multiLevelType w:val="hybridMultilevel"/>
    <w:tmpl w:val="0762ADC0"/>
    <w:lvl w:ilvl="0" w:tplc="D5D84F7E">
      <w:start w:val="1"/>
      <w:numFmt w:val="decimal"/>
      <w:lvlText w:val="%1."/>
      <w:lvlJc w:val="left"/>
      <w:pPr>
        <w:tabs>
          <w:tab w:val="num" w:pos="3195"/>
        </w:tabs>
        <w:ind w:left="319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3915"/>
        </w:tabs>
        <w:ind w:left="391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4635"/>
        </w:tabs>
        <w:ind w:left="463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5355"/>
        </w:tabs>
        <w:ind w:left="535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6075"/>
        </w:tabs>
        <w:ind w:left="607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6795"/>
        </w:tabs>
        <w:ind w:left="679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7515"/>
        </w:tabs>
        <w:ind w:left="751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8235"/>
        </w:tabs>
        <w:ind w:left="823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8955"/>
        </w:tabs>
        <w:ind w:left="8955" w:hanging="180"/>
      </w:pPr>
      <w:rPr>
        <w:rFonts w:cs="Times New Roman"/>
      </w:rPr>
    </w:lvl>
  </w:abstractNum>
  <w:abstractNum w:abstractNumId="11" w15:restartNumberingAfterBreak="0">
    <w:nsid w:val="25CC3F43"/>
    <w:multiLevelType w:val="hybridMultilevel"/>
    <w:tmpl w:val="5DB68ED2"/>
    <w:lvl w:ilvl="0" w:tplc="E534A76A">
      <w:start w:val="1"/>
      <w:numFmt w:val="bullet"/>
      <w:lvlText w:val=""/>
      <w:lvlJc w:val="left"/>
      <w:pPr>
        <w:tabs>
          <w:tab w:val="num" w:pos="1212"/>
        </w:tabs>
        <w:ind w:left="1212" w:hanging="360"/>
      </w:pPr>
      <w:rPr>
        <w:rFonts w:ascii="Symbol" w:hAnsi="Symbol" w:hint="default"/>
      </w:rPr>
    </w:lvl>
    <w:lvl w:ilvl="1" w:tplc="AE94055A">
      <w:numFmt w:val="bullet"/>
      <w:lvlText w:val="-"/>
      <w:lvlJc w:val="left"/>
      <w:pPr>
        <w:tabs>
          <w:tab w:val="num" w:pos="2440"/>
        </w:tabs>
        <w:ind w:left="2440" w:hanging="1305"/>
      </w:pPr>
      <w:rPr>
        <w:rFonts w:ascii="Times New Roman" w:eastAsia="Times New Roman" w:hAnsi="Times New Roman" w:hint="default"/>
      </w:rPr>
    </w:lvl>
    <w:lvl w:ilvl="2" w:tplc="04220005" w:tentative="1">
      <w:start w:val="1"/>
      <w:numFmt w:val="bullet"/>
      <w:lvlText w:val=""/>
      <w:lvlJc w:val="left"/>
      <w:pPr>
        <w:tabs>
          <w:tab w:val="num" w:pos="4003"/>
        </w:tabs>
        <w:ind w:left="4003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4723"/>
        </w:tabs>
        <w:ind w:left="4723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5443"/>
        </w:tabs>
        <w:ind w:left="5443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6163"/>
        </w:tabs>
        <w:ind w:left="6163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6883"/>
        </w:tabs>
        <w:ind w:left="6883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7603"/>
        </w:tabs>
        <w:ind w:left="7603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8323"/>
        </w:tabs>
        <w:ind w:left="8323" w:hanging="360"/>
      </w:pPr>
      <w:rPr>
        <w:rFonts w:ascii="Wingdings" w:hAnsi="Wingdings" w:hint="default"/>
      </w:rPr>
    </w:lvl>
  </w:abstractNum>
  <w:abstractNum w:abstractNumId="12" w15:restartNumberingAfterBreak="0">
    <w:nsid w:val="2A651305"/>
    <w:multiLevelType w:val="hybridMultilevel"/>
    <w:tmpl w:val="E26CE494"/>
    <w:lvl w:ilvl="0" w:tplc="6CD2355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13" w15:restartNumberingAfterBreak="0">
    <w:nsid w:val="2C20006E"/>
    <w:multiLevelType w:val="multilevel"/>
    <w:tmpl w:val="506A4A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2215"/>
        </w:tabs>
        <w:ind w:left="2215" w:hanging="136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705"/>
        </w:tabs>
        <w:ind w:left="2705" w:hanging="1365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3195"/>
        </w:tabs>
        <w:ind w:left="3195" w:hanging="1365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3685"/>
        </w:tabs>
        <w:ind w:left="3685" w:hanging="1365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4175"/>
        </w:tabs>
        <w:ind w:left="4175" w:hanging="1365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740"/>
        </w:tabs>
        <w:ind w:left="47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5230"/>
        </w:tabs>
        <w:ind w:left="523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6080"/>
        </w:tabs>
        <w:ind w:left="6080" w:hanging="1800"/>
      </w:pPr>
      <w:rPr>
        <w:rFonts w:cs="Times New Roman" w:hint="default"/>
      </w:rPr>
    </w:lvl>
  </w:abstractNum>
  <w:abstractNum w:abstractNumId="14" w15:restartNumberingAfterBreak="0">
    <w:nsid w:val="3076531D"/>
    <w:multiLevelType w:val="hybridMultilevel"/>
    <w:tmpl w:val="092AD7E2"/>
    <w:lvl w:ilvl="0" w:tplc="48D806E0">
      <w:start w:val="1"/>
      <w:numFmt w:val="decimal"/>
      <w:lvlText w:val="%1."/>
      <w:lvlJc w:val="left"/>
      <w:pPr>
        <w:ind w:left="420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1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18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5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3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0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47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4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180" w:hanging="180"/>
      </w:pPr>
      <w:rPr>
        <w:rFonts w:cs="Times New Roman"/>
      </w:rPr>
    </w:lvl>
  </w:abstractNum>
  <w:abstractNum w:abstractNumId="15" w15:restartNumberingAfterBreak="0">
    <w:nsid w:val="32F819A8"/>
    <w:multiLevelType w:val="hybridMultilevel"/>
    <w:tmpl w:val="7E0C253C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38F3024F"/>
    <w:multiLevelType w:val="hybridMultilevel"/>
    <w:tmpl w:val="82A80B7A"/>
    <w:lvl w:ilvl="0" w:tplc="9A3C558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621061FC">
      <w:start w:val="1"/>
      <w:numFmt w:val="decimal"/>
      <w:lvlText w:val="%2"/>
      <w:lvlJc w:val="left"/>
      <w:pPr>
        <w:tabs>
          <w:tab w:val="num" w:pos="644"/>
        </w:tabs>
        <w:ind w:left="644" w:hanging="360"/>
      </w:pPr>
      <w:rPr>
        <w:rFonts w:cs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17" w15:restartNumberingAfterBreak="0">
    <w:nsid w:val="3C0711C5"/>
    <w:multiLevelType w:val="hybridMultilevel"/>
    <w:tmpl w:val="37340F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435C6083"/>
    <w:multiLevelType w:val="hybridMultilevel"/>
    <w:tmpl w:val="BA26B418"/>
    <w:lvl w:ilvl="0" w:tplc="9F2034F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45E22F32"/>
    <w:multiLevelType w:val="hybridMultilevel"/>
    <w:tmpl w:val="092AD7E2"/>
    <w:lvl w:ilvl="0" w:tplc="48D806E0">
      <w:start w:val="1"/>
      <w:numFmt w:val="decimal"/>
      <w:lvlText w:val="%1."/>
      <w:lvlJc w:val="left"/>
      <w:pPr>
        <w:ind w:left="420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1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18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5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3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0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47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4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180" w:hanging="180"/>
      </w:pPr>
      <w:rPr>
        <w:rFonts w:cs="Times New Roman"/>
      </w:rPr>
    </w:lvl>
  </w:abstractNum>
  <w:abstractNum w:abstractNumId="20" w15:restartNumberingAfterBreak="0">
    <w:nsid w:val="460A43CF"/>
    <w:multiLevelType w:val="multilevel"/>
    <w:tmpl w:val="506A4A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2215"/>
        </w:tabs>
        <w:ind w:left="2215" w:hanging="136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705"/>
        </w:tabs>
        <w:ind w:left="2705" w:hanging="1365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3195"/>
        </w:tabs>
        <w:ind w:left="3195" w:hanging="1365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3685"/>
        </w:tabs>
        <w:ind w:left="3685" w:hanging="1365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4175"/>
        </w:tabs>
        <w:ind w:left="4175" w:hanging="1365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740"/>
        </w:tabs>
        <w:ind w:left="47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5230"/>
        </w:tabs>
        <w:ind w:left="523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6080"/>
        </w:tabs>
        <w:ind w:left="6080" w:hanging="1800"/>
      </w:pPr>
      <w:rPr>
        <w:rFonts w:cs="Times New Roman" w:hint="default"/>
      </w:rPr>
    </w:lvl>
  </w:abstractNum>
  <w:abstractNum w:abstractNumId="21" w15:restartNumberingAfterBreak="0">
    <w:nsid w:val="47DC1964"/>
    <w:multiLevelType w:val="hybridMultilevel"/>
    <w:tmpl w:val="AC606114"/>
    <w:lvl w:ilvl="0" w:tplc="E534A76A">
      <w:start w:val="1"/>
      <w:numFmt w:val="bullet"/>
      <w:lvlText w:val=""/>
      <w:lvlJc w:val="left"/>
      <w:pPr>
        <w:tabs>
          <w:tab w:val="num" w:pos="2062"/>
        </w:tabs>
        <w:ind w:left="2062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tabs>
          <w:tab w:val="num" w:pos="2782"/>
        </w:tabs>
        <w:ind w:left="2782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3502"/>
        </w:tabs>
        <w:ind w:left="350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4222"/>
        </w:tabs>
        <w:ind w:left="422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4942"/>
        </w:tabs>
        <w:ind w:left="4942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5662"/>
        </w:tabs>
        <w:ind w:left="566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6382"/>
        </w:tabs>
        <w:ind w:left="638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7102"/>
        </w:tabs>
        <w:ind w:left="7102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7822"/>
        </w:tabs>
        <w:ind w:left="7822" w:hanging="360"/>
      </w:pPr>
      <w:rPr>
        <w:rFonts w:ascii="Wingdings" w:hAnsi="Wingdings" w:hint="default"/>
      </w:rPr>
    </w:lvl>
  </w:abstractNum>
  <w:abstractNum w:abstractNumId="22" w15:restartNumberingAfterBreak="0">
    <w:nsid w:val="515D23C2"/>
    <w:multiLevelType w:val="hybridMultilevel"/>
    <w:tmpl w:val="15ACC622"/>
    <w:lvl w:ilvl="0" w:tplc="042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526121E4"/>
    <w:multiLevelType w:val="hybridMultilevel"/>
    <w:tmpl w:val="7C72A33A"/>
    <w:lvl w:ilvl="0" w:tplc="39C8263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24" w15:restartNumberingAfterBreak="0">
    <w:nsid w:val="5A3904BC"/>
    <w:multiLevelType w:val="hybridMultilevel"/>
    <w:tmpl w:val="94E6BA66"/>
    <w:lvl w:ilvl="0" w:tplc="AE94055A">
      <w:numFmt w:val="bullet"/>
      <w:lvlText w:val="-"/>
      <w:lvlJc w:val="left"/>
      <w:pPr>
        <w:tabs>
          <w:tab w:val="num" w:pos="4849"/>
        </w:tabs>
        <w:ind w:left="4849" w:hanging="1305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tabs>
          <w:tab w:val="num" w:pos="3141"/>
        </w:tabs>
        <w:ind w:left="3141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3861"/>
        </w:tabs>
        <w:ind w:left="3861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4581"/>
        </w:tabs>
        <w:ind w:left="4581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5301"/>
        </w:tabs>
        <w:ind w:left="5301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6021"/>
        </w:tabs>
        <w:ind w:left="6021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6741"/>
        </w:tabs>
        <w:ind w:left="6741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7461"/>
        </w:tabs>
        <w:ind w:left="7461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8181"/>
        </w:tabs>
        <w:ind w:left="8181" w:hanging="360"/>
      </w:pPr>
      <w:rPr>
        <w:rFonts w:ascii="Wingdings" w:hAnsi="Wingdings" w:hint="default"/>
      </w:rPr>
    </w:lvl>
  </w:abstractNum>
  <w:abstractNum w:abstractNumId="25" w15:restartNumberingAfterBreak="0">
    <w:nsid w:val="5E2C7DC7"/>
    <w:multiLevelType w:val="hybridMultilevel"/>
    <w:tmpl w:val="2270638E"/>
    <w:lvl w:ilvl="0" w:tplc="9866E6D6">
      <w:start w:val="13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26" w15:restartNumberingAfterBreak="0">
    <w:nsid w:val="602A0824"/>
    <w:multiLevelType w:val="hybridMultilevel"/>
    <w:tmpl w:val="0BDEA84C"/>
    <w:lvl w:ilvl="0" w:tplc="8D80F03E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7" w15:restartNumberingAfterBreak="0">
    <w:nsid w:val="631A2BCB"/>
    <w:multiLevelType w:val="hybridMultilevel"/>
    <w:tmpl w:val="F6604A3C"/>
    <w:lvl w:ilvl="0" w:tplc="042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71563C3E"/>
    <w:multiLevelType w:val="hybridMultilevel"/>
    <w:tmpl w:val="3DF06BFA"/>
    <w:lvl w:ilvl="0" w:tplc="83A25E6E">
      <w:start w:val="1"/>
      <w:numFmt w:val="decimal"/>
      <w:lvlText w:val="%1."/>
      <w:lvlJc w:val="left"/>
      <w:pPr>
        <w:tabs>
          <w:tab w:val="num" w:pos="1653"/>
        </w:tabs>
        <w:ind w:left="1653" w:hanging="94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29" w15:restartNumberingAfterBreak="0">
    <w:nsid w:val="73165640"/>
    <w:multiLevelType w:val="hybridMultilevel"/>
    <w:tmpl w:val="1ED2BD8A"/>
    <w:lvl w:ilvl="0" w:tplc="68482AD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30" w15:restartNumberingAfterBreak="0">
    <w:nsid w:val="7B9F6583"/>
    <w:multiLevelType w:val="hybridMultilevel"/>
    <w:tmpl w:val="18C0CDA6"/>
    <w:lvl w:ilvl="0" w:tplc="E534A76A">
      <w:start w:val="1"/>
      <w:numFmt w:val="bullet"/>
      <w:lvlText w:val=""/>
      <w:lvlJc w:val="left"/>
      <w:pPr>
        <w:tabs>
          <w:tab w:val="num" w:pos="2062"/>
        </w:tabs>
        <w:ind w:left="2062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tabs>
          <w:tab w:val="num" w:pos="3141"/>
        </w:tabs>
        <w:ind w:left="3141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tabs>
          <w:tab w:val="num" w:pos="3861"/>
        </w:tabs>
        <w:ind w:left="3861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4581"/>
        </w:tabs>
        <w:ind w:left="4581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5301"/>
        </w:tabs>
        <w:ind w:left="5301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6021"/>
        </w:tabs>
        <w:ind w:left="6021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6741"/>
        </w:tabs>
        <w:ind w:left="6741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7461"/>
        </w:tabs>
        <w:ind w:left="7461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8181"/>
        </w:tabs>
        <w:ind w:left="8181" w:hanging="360"/>
      </w:pPr>
      <w:rPr>
        <w:rFonts w:ascii="Wingdings" w:hAnsi="Wingdings" w:hint="default"/>
      </w:rPr>
    </w:lvl>
  </w:abstractNum>
  <w:abstractNum w:abstractNumId="31" w15:restartNumberingAfterBreak="0">
    <w:nsid w:val="7CB87CD2"/>
    <w:multiLevelType w:val="hybridMultilevel"/>
    <w:tmpl w:val="C5AAADF6"/>
    <w:lvl w:ilvl="0" w:tplc="BB647332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2" w15:restartNumberingAfterBreak="0">
    <w:nsid w:val="7CFB0401"/>
    <w:multiLevelType w:val="hybridMultilevel"/>
    <w:tmpl w:val="D0CA619E"/>
    <w:lvl w:ilvl="0" w:tplc="562076C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/>
        <w:color w:val="00000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3" w15:restartNumberingAfterBreak="0">
    <w:nsid w:val="7DDA73B9"/>
    <w:multiLevelType w:val="hybridMultilevel"/>
    <w:tmpl w:val="D7CC46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16"/>
  </w:num>
  <w:num w:numId="3">
    <w:abstractNumId w:val="23"/>
  </w:num>
  <w:num w:numId="4">
    <w:abstractNumId w:val="18"/>
  </w:num>
  <w:num w:numId="5">
    <w:abstractNumId w:val="2"/>
  </w:num>
  <w:num w:numId="6">
    <w:abstractNumId w:val="5"/>
  </w:num>
  <w:num w:numId="7">
    <w:abstractNumId w:val="20"/>
  </w:num>
  <w:num w:numId="8">
    <w:abstractNumId w:val="8"/>
  </w:num>
  <w:num w:numId="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5"/>
  </w:num>
  <w:num w:numId="11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9"/>
  </w:num>
  <w:num w:numId="13">
    <w:abstractNumId w:val="33"/>
  </w:num>
  <w:num w:numId="14">
    <w:abstractNumId w:val="4"/>
  </w:num>
  <w:num w:numId="15">
    <w:abstractNumId w:val="30"/>
  </w:num>
  <w:num w:numId="16">
    <w:abstractNumId w:val="21"/>
  </w:num>
  <w:num w:numId="17">
    <w:abstractNumId w:val="7"/>
  </w:num>
  <w:num w:numId="18">
    <w:abstractNumId w:val="11"/>
  </w:num>
  <w:num w:numId="19">
    <w:abstractNumId w:val="24"/>
  </w:num>
  <w:num w:numId="20">
    <w:abstractNumId w:val="28"/>
  </w:num>
  <w:num w:numId="21">
    <w:abstractNumId w:val="10"/>
  </w:num>
  <w:num w:numId="22">
    <w:abstractNumId w:val="29"/>
  </w:num>
  <w:num w:numId="23">
    <w:abstractNumId w:val="12"/>
  </w:num>
  <w:num w:numId="24">
    <w:abstractNumId w:val="6"/>
  </w:num>
  <w:num w:numId="25">
    <w:abstractNumId w:val="19"/>
  </w:num>
  <w:num w:numId="26">
    <w:abstractNumId w:val="0"/>
    <w:lvlOverride w:ilvl="0">
      <w:startOverride w:val="1"/>
    </w:lvlOverride>
    <w:lvlOverride w:ilvl="1">
      <w:startOverride w:val="1"/>
    </w:lvlOverride>
    <w:lvlOverride w:ilvl="2">
      <w:startOverride w:val="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3"/>
  </w:num>
  <w:num w:numId="28">
    <w:abstractNumId w:val="17"/>
  </w:num>
  <w:num w:numId="29">
    <w:abstractNumId w:val="15"/>
  </w:num>
  <w:num w:numId="30">
    <w:abstractNumId w:val="14"/>
  </w:num>
  <w:num w:numId="31">
    <w:abstractNumId w:val="22"/>
  </w:num>
  <w:num w:numId="32">
    <w:abstractNumId w:val="27"/>
  </w:num>
  <w:num w:numId="33">
    <w:abstractNumId w:val="3"/>
  </w:num>
  <w:num w:numId="3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doNotTrackMoves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243DC4"/>
    <w:rsid w:val="0000568D"/>
    <w:rsid w:val="0001506F"/>
    <w:rsid w:val="000220AF"/>
    <w:rsid w:val="00034AB6"/>
    <w:rsid w:val="00132A62"/>
    <w:rsid w:val="00172F0D"/>
    <w:rsid w:val="00182BC0"/>
    <w:rsid w:val="00192E06"/>
    <w:rsid w:val="00197AE0"/>
    <w:rsid w:val="001B766A"/>
    <w:rsid w:val="001E30E1"/>
    <w:rsid w:val="002179F4"/>
    <w:rsid w:val="002244BF"/>
    <w:rsid w:val="00230044"/>
    <w:rsid w:val="00243DC4"/>
    <w:rsid w:val="00294281"/>
    <w:rsid w:val="002B3BF0"/>
    <w:rsid w:val="002E4E4D"/>
    <w:rsid w:val="00310F0D"/>
    <w:rsid w:val="003137AA"/>
    <w:rsid w:val="0031456A"/>
    <w:rsid w:val="00325E95"/>
    <w:rsid w:val="00354ADC"/>
    <w:rsid w:val="00361EF1"/>
    <w:rsid w:val="003636E2"/>
    <w:rsid w:val="003678FE"/>
    <w:rsid w:val="00390FB4"/>
    <w:rsid w:val="003F5FF8"/>
    <w:rsid w:val="00400361"/>
    <w:rsid w:val="00431F32"/>
    <w:rsid w:val="004321D7"/>
    <w:rsid w:val="004350D1"/>
    <w:rsid w:val="00465CBF"/>
    <w:rsid w:val="004A54E4"/>
    <w:rsid w:val="004A56FB"/>
    <w:rsid w:val="004D3A72"/>
    <w:rsid w:val="004D4D05"/>
    <w:rsid w:val="005235D2"/>
    <w:rsid w:val="00531E30"/>
    <w:rsid w:val="005A3B30"/>
    <w:rsid w:val="005A6A63"/>
    <w:rsid w:val="005B2621"/>
    <w:rsid w:val="005C3ACE"/>
    <w:rsid w:val="005E5349"/>
    <w:rsid w:val="0060605A"/>
    <w:rsid w:val="00650E26"/>
    <w:rsid w:val="00654E85"/>
    <w:rsid w:val="006837C0"/>
    <w:rsid w:val="00686A1B"/>
    <w:rsid w:val="006B4C53"/>
    <w:rsid w:val="00716600"/>
    <w:rsid w:val="00777185"/>
    <w:rsid w:val="00795E2B"/>
    <w:rsid w:val="007B6584"/>
    <w:rsid w:val="007B6DBD"/>
    <w:rsid w:val="007F0371"/>
    <w:rsid w:val="0080112A"/>
    <w:rsid w:val="0080568E"/>
    <w:rsid w:val="00845D64"/>
    <w:rsid w:val="00866765"/>
    <w:rsid w:val="00872B40"/>
    <w:rsid w:val="00886157"/>
    <w:rsid w:val="00891DBC"/>
    <w:rsid w:val="008B455B"/>
    <w:rsid w:val="008C0AA5"/>
    <w:rsid w:val="008E14F2"/>
    <w:rsid w:val="00910701"/>
    <w:rsid w:val="009308E4"/>
    <w:rsid w:val="00963BE2"/>
    <w:rsid w:val="0096419E"/>
    <w:rsid w:val="009A7B91"/>
    <w:rsid w:val="009D2B42"/>
    <w:rsid w:val="00A25186"/>
    <w:rsid w:val="00A31399"/>
    <w:rsid w:val="00A34E5F"/>
    <w:rsid w:val="00A42167"/>
    <w:rsid w:val="00A7305D"/>
    <w:rsid w:val="00AC4E21"/>
    <w:rsid w:val="00AE70D9"/>
    <w:rsid w:val="00B26C37"/>
    <w:rsid w:val="00B43FF9"/>
    <w:rsid w:val="00B84BCD"/>
    <w:rsid w:val="00BB04EC"/>
    <w:rsid w:val="00C0586A"/>
    <w:rsid w:val="00C0657F"/>
    <w:rsid w:val="00C30B5C"/>
    <w:rsid w:val="00C64051"/>
    <w:rsid w:val="00C757CA"/>
    <w:rsid w:val="00C75A09"/>
    <w:rsid w:val="00CD31AE"/>
    <w:rsid w:val="00CF74F3"/>
    <w:rsid w:val="00D30B05"/>
    <w:rsid w:val="00D31F12"/>
    <w:rsid w:val="00D477F4"/>
    <w:rsid w:val="00D60F2B"/>
    <w:rsid w:val="00DF26B7"/>
    <w:rsid w:val="00E51932"/>
    <w:rsid w:val="00E702DC"/>
    <w:rsid w:val="00E9490D"/>
    <w:rsid w:val="00EB6526"/>
    <w:rsid w:val="00EF477A"/>
    <w:rsid w:val="00F362C8"/>
    <w:rsid w:val="00F81E2B"/>
    <w:rsid w:val="00FC4E7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1"/>
    <o:shapelayout v:ext="edit">
      <o:idmap v:ext="edit" data="1"/>
    </o:shapelayout>
  </w:shapeDefaults>
  <w:decimalSymbol w:val=","/>
  <w:listSeparator w:val=";"/>
  <w15:docId w15:val="{F7E99F32-7DAB-4BBC-9BFF-6BAB95A2EA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uiPriority="35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6600"/>
    <w:pPr>
      <w:spacing w:after="200" w:line="276" w:lineRule="auto"/>
    </w:pPr>
    <w:rPr>
      <w:sz w:val="22"/>
      <w:szCs w:val="22"/>
      <w:lang w:val="ru-RU" w:eastAsia="ru-RU"/>
    </w:rPr>
  </w:style>
  <w:style w:type="paragraph" w:styleId="1">
    <w:name w:val="heading 1"/>
    <w:basedOn w:val="a"/>
    <w:next w:val="a"/>
    <w:link w:val="10"/>
    <w:uiPriority w:val="99"/>
    <w:qFormat/>
    <w:rsid w:val="003636E2"/>
    <w:pPr>
      <w:keepNext/>
      <w:autoSpaceDE w:val="0"/>
      <w:autoSpaceDN w:val="0"/>
      <w:spacing w:after="0" w:line="240" w:lineRule="auto"/>
      <w:jc w:val="center"/>
      <w:outlineLvl w:val="0"/>
    </w:pPr>
    <w:rPr>
      <w:rFonts w:ascii="Times New Roman" w:hAnsi="Times New Roman"/>
      <w:b/>
      <w:bCs/>
      <w:sz w:val="28"/>
      <w:szCs w:val="28"/>
      <w:lang w:val="uk-UA"/>
    </w:rPr>
  </w:style>
  <w:style w:type="paragraph" w:styleId="2">
    <w:name w:val="heading 2"/>
    <w:basedOn w:val="a"/>
    <w:next w:val="a"/>
    <w:link w:val="20"/>
    <w:uiPriority w:val="99"/>
    <w:qFormat/>
    <w:rsid w:val="003636E2"/>
    <w:pPr>
      <w:keepNext/>
      <w:spacing w:before="240" w:after="60" w:line="240" w:lineRule="auto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3636E2"/>
    <w:pPr>
      <w:keepNext/>
      <w:spacing w:before="240" w:after="60" w:line="240" w:lineRule="auto"/>
      <w:outlineLvl w:val="2"/>
    </w:pPr>
    <w:rPr>
      <w:rFonts w:ascii="Arial" w:hAnsi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link w:val="40"/>
    <w:uiPriority w:val="99"/>
    <w:qFormat/>
    <w:rsid w:val="003636E2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243DC4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243DC4"/>
    <w:pPr>
      <w:spacing w:before="240" w:after="60" w:line="240" w:lineRule="auto"/>
      <w:outlineLvl w:val="5"/>
    </w:pPr>
    <w:rPr>
      <w:b/>
      <w:bCs/>
    </w:rPr>
  </w:style>
  <w:style w:type="paragraph" w:styleId="7">
    <w:name w:val="heading 7"/>
    <w:basedOn w:val="a"/>
    <w:next w:val="a"/>
    <w:link w:val="70"/>
    <w:uiPriority w:val="99"/>
    <w:qFormat/>
    <w:rsid w:val="00243DC4"/>
    <w:pPr>
      <w:spacing w:before="240" w:after="60" w:line="240" w:lineRule="auto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3636E2"/>
    <w:rPr>
      <w:rFonts w:ascii="Times New Roman" w:hAnsi="Times New Roman" w:cs="Times New Roman"/>
      <w:b/>
      <w:bCs/>
      <w:sz w:val="28"/>
      <w:szCs w:val="28"/>
      <w:lang w:val="uk-UA"/>
    </w:rPr>
  </w:style>
  <w:style w:type="character" w:customStyle="1" w:styleId="20">
    <w:name w:val="Заголовок 2 Знак"/>
    <w:link w:val="2"/>
    <w:uiPriority w:val="99"/>
    <w:locked/>
    <w:rsid w:val="003636E2"/>
    <w:rPr>
      <w:rFonts w:ascii="Arial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locked/>
    <w:rsid w:val="003636E2"/>
    <w:rPr>
      <w:rFonts w:ascii="Arial" w:hAnsi="Arial" w:cs="Times New Roman"/>
      <w:b/>
      <w:bCs/>
      <w:sz w:val="26"/>
      <w:szCs w:val="26"/>
      <w:lang w:val="uk-UA"/>
    </w:rPr>
  </w:style>
  <w:style w:type="character" w:customStyle="1" w:styleId="40">
    <w:name w:val="Заголовок 4 Знак"/>
    <w:link w:val="4"/>
    <w:uiPriority w:val="99"/>
    <w:locked/>
    <w:rsid w:val="003636E2"/>
    <w:rPr>
      <w:rFonts w:ascii="Calibri" w:hAnsi="Calibri" w:cs="Times New Roman"/>
      <w:b/>
      <w:bCs/>
      <w:sz w:val="28"/>
      <w:szCs w:val="28"/>
    </w:rPr>
  </w:style>
  <w:style w:type="character" w:customStyle="1" w:styleId="50">
    <w:name w:val="Заголовок 5 Знак"/>
    <w:link w:val="5"/>
    <w:uiPriority w:val="99"/>
    <w:locked/>
    <w:rsid w:val="00243DC4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9"/>
    <w:locked/>
    <w:rsid w:val="00243DC4"/>
    <w:rPr>
      <w:rFonts w:ascii="Calibri" w:hAnsi="Calibri" w:cs="Times New Roman"/>
      <w:b/>
      <w:bCs/>
    </w:rPr>
  </w:style>
  <w:style w:type="character" w:customStyle="1" w:styleId="70">
    <w:name w:val="Заголовок 7 Знак"/>
    <w:link w:val="7"/>
    <w:uiPriority w:val="99"/>
    <w:locked/>
    <w:rsid w:val="00243DC4"/>
    <w:rPr>
      <w:rFonts w:ascii="Calibri" w:hAnsi="Calibri" w:cs="Times New Roman"/>
      <w:sz w:val="24"/>
      <w:szCs w:val="24"/>
    </w:rPr>
  </w:style>
  <w:style w:type="paragraph" w:styleId="a3">
    <w:name w:val="Plain Text"/>
    <w:basedOn w:val="a"/>
    <w:link w:val="a4"/>
    <w:uiPriority w:val="99"/>
    <w:rsid w:val="003636E2"/>
    <w:pPr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a4">
    <w:name w:val="Текст Знак"/>
    <w:link w:val="a3"/>
    <w:uiPriority w:val="99"/>
    <w:locked/>
    <w:rsid w:val="003636E2"/>
    <w:rPr>
      <w:rFonts w:ascii="Courier New" w:hAnsi="Courier New" w:cs="Courier New"/>
      <w:sz w:val="20"/>
      <w:szCs w:val="20"/>
    </w:rPr>
  </w:style>
  <w:style w:type="paragraph" w:styleId="a5">
    <w:name w:val="Body Text Indent"/>
    <w:basedOn w:val="a"/>
    <w:link w:val="a6"/>
    <w:uiPriority w:val="99"/>
    <w:rsid w:val="003636E2"/>
    <w:pPr>
      <w:autoSpaceDE w:val="0"/>
      <w:autoSpaceDN w:val="0"/>
      <w:spacing w:after="0" w:line="240" w:lineRule="auto"/>
      <w:ind w:firstLine="720"/>
      <w:jc w:val="both"/>
    </w:pPr>
    <w:rPr>
      <w:rFonts w:ascii="Times New Roman" w:hAnsi="Times New Roman"/>
      <w:sz w:val="28"/>
      <w:szCs w:val="28"/>
      <w:lang w:val="uk-UA"/>
    </w:rPr>
  </w:style>
  <w:style w:type="character" w:customStyle="1" w:styleId="a6">
    <w:name w:val="Основной текст с отступом Знак"/>
    <w:link w:val="a5"/>
    <w:uiPriority w:val="99"/>
    <w:locked/>
    <w:rsid w:val="003636E2"/>
    <w:rPr>
      <w:rFonts w:ascii="Times New Roman" w:hAnsi="Times New Roman" w:cs="Times New Roman"/>
      <w:sz w:val="28"/>
      <w:szCs w:val="28"/>
      <w:lang w:val="uk-UA"/>
    </w:rPr>
  </w:style>
  <w:style w:type="paragraph" w:styleId="a7">
    <w:name w:val="Normal (Web)"/>
    <w:basedOn w:val="a"/>
    <w:uiPriority w:val="99"/>
    <w:rsid w:val="003636E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11">
    <w:name w:val="Обычный1"/>
    <w:uiPriority w:val="99"/>
    <w:rsid w:val="003636E2"/>
    <w:rPr>
      <w:rFonts w:ascii="Times New Roman" w:hAnsi="Times New Roman"/>
      <w:lang w:val="ru-RU" w:eastAsia="ru-RU"/>
    </w:rPr>
  </w:style>
  <w:style w:type="character" w:customStyle="1" w:styleId="21">
    <w:name w:val="Знак Знак2"/>
    <w:uiPriority w:val="99"/>
    <w:rsid w:val="003636E2"/>
    <w:rPr>
      <w:rFonts w:cs="Times New Roman"/>
      <w:b/>
      <w:bCs/>
      <w:sz w:val="28"/>
      <w:szCs w:val="28"/>
      <w:lang w:val="uk-UA" w:eastAsia="ru-RU" w:bidi="ar-SA"/>
    </w:rPr>
  </w:style>
  <w:style w:type="paragraph" w:styleId="22">
    <w:name w:val="Body Text 2"/>
    <w:basedOn w:val="a"/>
    <w:link w:val="23"/>
    <w:uiPriority w:val="99"/>
    <w:rsid w:val="003636E2"/>
    <w:pPr>
      <w:spacing w:after="120" w:line="480" w:lineRule="auto"/>
    </w:pPr>
    <w:rPr>
      <w:rFonts w:ascii="Times New Roman" w:hAnsi="Times New Roman"/>
      <w:sz w:val="24"/>
      <w:szCs w:val="24"/>
    </w:rPr>
  </w:style>
  <w:style w:type="character" w:customStyle="1" w:styleId="23">
    <w:name w:val="Основной текст 2 Знак"/>
    <w:link w:val="22"/>
    <w:uiPriority w:val="99"/>
    <w:locked/>
    <w:rsid w:val="003636E2"/>
    <w:rPr>
      <w:rFonts w:ascii="Times New Roman" w:hAnsi="Times New Roman" w:cs="Times New Roman"/>
      <w:sz w:val="24"/>
      <w:szCs w:val="24"/>
    </w:rPr>
  </w:style>
  <w:style w:type="paragraph" w:styleId="a8">
    <w:name w:val="caption"/>
    <w:basedOn w:val="a"/>
    <w:next w:val="a"/>
    <w:uiPriority w:val="99"/>
    <w:qFormat/>
    <w:rsid w:val="003636E2"/>
    <w:pPr>
      <w:spacing w:after="0" w:line="240" w:lineRule="auto"/>
      <w:ind w:right="-199"/>
      <w:jc w:val="center"/>
    </w:pPr>
    <w:rPr>
      <w:rFonts w:ascii="Times New Roman" w:hAnsi="Times New Roman"/>
      <w:b/>
      <w:sz w:val="24"/>
      <w:szCs w:val="20"/>
      <w:lang w:val="uk-UA"/>
    </w:rPr>
  </w:style>
  <w:style w:type="character" w:customStyle="1" w:styleId="31">
    <w:name w:val="Знак Знак3"/>
    <w:uiPriority w:val="99"/>
    <w:locked/>
    <w:rsid w:val="003636E2"/>
    <w:rPr>
      <w:b/>
      <w:sz w:val="28"/>
      <w:lang w:val="uk-UA" w:eastAsia="ru-RU"/>
    </w:rPr>
  </w:style>
  <w:style w:type="paragraph" w:styleId="HTML">
    <w:name w:val="HTML Preformatted"/>
    <w:basedOn w:val="a"/>
    <w:link w:val="HTML0"/>
    <w:uiPriority w:val="99"/>
    <w:rsid w:val="003636E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locked/>
    <w:rsid w:val="003636E2"/>
    <w:rPr>
      <w:rFonts w:ascii="Courier New" w:hAnsi="Courier New" w:cs="Courier New"/>
      <w:sz w:val="20"/>
      <w:szCs w:val="20"/>
    </w:rPr>
  </w:style>
  <w:style w:type="paragraph" w:customStyle="1" w:styleId="12">
    <w:name w:val="Абзац списку1"/>
    <w:basedOn w:val="a"/>
    <w:uiPriority w:val="99"/>
    <w:rsid w:val="003636E2"/>
    <w:pPr>
      <w:widowControl w:val="0"/>
      <w:suppressAutoHyphens/>
      <w:spacing w:after="0" w:line="240" w:lineRule="auto"/>
      <w:ind w:left="720"/>
      <w:contextualSpacing/>
    </w:pPr>
    <w:rPr>
      <w:rFonts w:ascii="Times New Roman" w:eastAsia="SimSun" w:hAnsi="Times New Roman" w:cs="Mangal"/>
      <w:kern w:val="2"/>
      <w:sz w:val="24"/>
      <w:szCs w:val="21"/>
      <w:lang w:val="uk-UA" w:eastAsia="hi-IN" w:bidi="hi-IN"/>
    </w:rPr>
  </w:style>
  <w:style w:type="paragraph" w:customStyle="1" w:styleId="StyleZakonu">
    <w:name w:val="StyleZakonu"/>
    <w:basedOn w:val="a"/>
    <w:link w:val="StyleZakonu0"/>
    <w:uiPriority w:val="99"/>
    <w:rsid w:val="003636E2"/>
    <w:pPr>
      <w:spacing w:after="60" w:line="220" w:lineRule="exact"/>
      <w:ind w:firstLine="284"/>
      <w:jc w:val="both"/>
    </w:pPr>
    <w:rPr>
      <w:rFonts w:ascii="Times New Roman" w:hAnsi="Times New Roman"/>
      <w:sz w:val="20"/>
      <w:szCs w:val="20"/>
    </w:rPr>
  </w:style>
  <w:style w:type="paragraph" w:styleId="a9">
    <w:name w:val="Body Text"/>
    <w:basedOn w:val="a"/>
    <w:link w:val="aa"/>
    <w:uiPriority w:val="99"/>
    <w:rsid w:val="003636E2"/>
    <w:pPr>
      <w:spacing w:after="120" w:line="240" w:lineRule="auto"/>
    </w:pPr>
    <w:rPr>
      <w:rFonts w:ascii="Times New Roman" w:hAnsi="Times New Roman"/>
      <w:sz w:val="24"/>
      <w:szCs w:val="24"/>
    </w:rPr>
  </w:style>
  <w:style w:type="character" w:customStyle="1" w:styleId="aa">
    <w:name w:val="Основной текст Знак"/>
    <w:link w:val="a9"/>
    <w:uiPriority w:val="99"/>
    <w:locked/>
    <w:rsid w:val="003636E2"/>
    <w:rPr>
      <w:rFonts w:ascii="Times New Roman" w:hAnsi="Times New Roman" w:cs="Times New Roman"/>
      <w:sz w:val="24"/>
      <w:szCs w:val="24"/>
    </w:rPr>
  </w:style>
  <w:style w:type="character" w:customStyle="1" w:styleId="StyleZakonu0">
    <w:name w:val="StyleZakonu Знак"/>
    <w:link w:val="StyleZakonu"/>
    <w:uiPriority w:val="99"/>
    <w:locked/>
    <w:rsid w:val="003636E2"/>
    <w:rPr>
      <w:rFonts w:ascii="Times New Roman" w:hAnsi="Times New Roman"/>
      <w:sz w:val="20"/>
    </w:rPr>
  </w:style>
  <w:style w:type="character" w:styleId="ab">
    <w:name w:val="Hyperlink"/>
    <w:uiPriority w:val="99"/>
    <w:rsid w:val="003636E2"/>
    <w:rPr>
      <w:rFonts w:cs="Times New Roman"/>
      <w:color w:val="0000FF"/>
      <w:u w:val="single"/>
    </w:rPr>
  </w:style>
  <w:style w:type="table" w:styleId="ac">
    <w:name w:val="Table Grid"/>
    <w:basedOn w:val="a1"/>
    <w:uiPriority w:val="99"/>
    <w:rsid w:val="003636E2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vps2">
    <w:name w:val="rvps2"/>
    <w:basedOn w:val="a"/>
    <w:uiPriority w:val="99"/>
    <w:rsid w:val="003636E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uk-UA" w:eastAsia="uk-UA"/>
    </w:rPr>
  </w:style>
  <w:style w:type="character" w:customStyle="1" w:styleId="rvts9">
    <w:name w:val="rvts9"/>
    <w:uiPriority w:val="99"/>
    <w:rsid w:val="003636E2"/>
  </w:style>
  <w:style w:type="paragraph" w:customStyle="1" w:styleId="rvps12">
    <w:name w:val="rvps12"/>
    <w:basedOn w:val="a"/>
    <w:uiPriority w:val="99"/>
    <w:rsid w:val="003636E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uk-UA" w:eastAsia="uk-UA"/>
    </w:rPr>
  </w:style>
  <w:style w:type="character" w:styleId="ad">
    <w:name w:val="Strong"/>
    <w:uiPriority w:val="99"/>
    <w:qFormat/>
    <w:rsid w:val="003636E2"/>
    <w:rPr>
      <w:rFonts w:cs="Times New Roman"/>
      <w:b/>
    </w:rPr>
  </w:style>
  <w:style w:type="character" w:customStyle="1" w:styleId="apple-converted-space">
    <w:name w:val="apple-converted-space"/>
    <w:uiPriority w:val="99"/>
    <w:rsid w:val="003636E2"/>
    <w:rPr>
      <w:rFonts w:cs="Times New Roman"/>
    </w:rPr>
  </w:style>
  <w:style w:type="character" w:customStyle="1" w:styleId="rvts15">
    <w:name w:val="rvts15"/>
    <w:uiPriority w:val="99"/>
    <w:rsid w:val="003636E2"/>
    <w:rPr>
      <w:rFonts w:cs="Times New Roman"/>
    </w:rPr>
  </w:style>
  <w:style w:type="paragraph" w:styleId="ae">
    <w:name w:val="header"/>
    <w:basedOn w:val="a"/>
    <w:link w:val="af"/>
    <w:uiPriority w:val="99"/>
    <w:rsid w:val="003636E2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f">
    <w:name w:val="Верхний колонтитул Знак"/>
    <w:link w:val="ae"/>
    <w:uiPriority w:val="99"/>
    <w:locked/>
    <w:rsid w:val="003636E2"/>
    <w:rPr>
      <w:rFonts w:ascii="Times New Roman" w:hAnsi="Times New Roman" w:cs="Times New Roman"/>
      <w:sz w:val="24"/>
      <w:szCs w:val="24"/>
    </w:rPr>
  </w:style>
  <w:style w:type="paragraph" w:styleId="af0">
    <w:name w:val="footer"/>
    <w:basedOn w:val="a"/>
    <w:link w:val="af1"/>
    <w:uiPriority w:val="99"/>
    <w:rsid w:val="003636E2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f1">
    <w:name w:val="Нижний колонтитул Знак"/>
    <w:link w:val="af0"/>
    <w:uiPriority w:val="99"/>
    <w:locked/>
    <w:rsid w:val="003636E2"/>
    <w:rPr>
      <w:rFonts w:ascii="Times New Roman" w:hAnsi="Times New Roman" w:cs="Times New Roman"/>
      <w:sz w:val="24"/>
      <w:szCs w:val="24"/>
    </w:rPr>
  </w:style>
  <w:style w:type="character" w:customStyle="1" w:styleId="rvts7">
    <w:name w:val="rvts7"/>
    <w:uiPriority w:val="99"/>
    <w:rsid w:val="003636E2"/>
    <w:rPr>
      <w:rFonts w:cs="Times New Roman"/>
    </w:rPr>
  </w:style>
  <w:style w:type="paragraph" w:customStyle="1" w:styleId="af2">
    <w:name w:val="Нормальний текст"/>
    <w:basedOn w:val="a"/>
    <w:uiPriority w:val="99"/>
    <w:rsid w:val="003636E2"/>
    <w:pPr>
      <w:spacing w:before="120" w:after="0" w:line="240" w:lineRule="auto"/>
      <w:ind w:firstLine="567"/>
    </w:pPr>
    <w:rPr>
      <w:rFonts w:ascii="Antiqua" w:hAnsi="Antiqua"/>
      <w:sz w:val="26"/>
      <w:szCs w:val="20"/>
      <w:lang w:val="uk-UA"/>
    </w:rPr>
  </w:style>
  <w:style w:type="paragraph" w:styleId="af3">
    <w:name w:val="Balloon Text"/>
    <w:basedOn w:val="a"/>
    <w:link w:val="af4"/>
    <w:uiPriority w:val="99"/>
    <w:semiHidden/>
    <w:unhideWhenUsed/>
    <w:locked/>
    <w:rsid w:val="005E5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link w:val="af3"/>
    <w:uiPriority w:val="99"/>
    <w:semiHidden/>
    <w:rsid w:val="005E5349"/>
    <w:rPr>
      <w:rFonts w:ascii="Tahoma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35186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388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576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427308">
              <w:marLeft w:val="13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3238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801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6164250">
                  <w:marLeft w:val="27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829337">
                  <w:marLeft w:val="27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1844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671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45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B441F3-5B36-427A-ADC8-ED8BA6CF2A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11</Pages>
  <Words>16139</Words>
  <Characters>9200</Characters>
  <Application>Microsoft Office Word</Application>
  <DocSecurity>0</DocSecurity>
  <Lines>76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    </vt:lpstr>
    </vt:vector>
  </TitlesOfParts>
  <Company>HP</Company>
  <LinksUpToDate>false</LinksUpToDate>
  <CharactersWithSpaces>25289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</dc:title>
  <dc:subject/>
  <dc:creator>Зоряна</dc:creator>
  <cp:keywords/>
  <dc:description/>
  <cp:lastModifiedBy>Admin</cp:lastModifiedBy>
  <cp:revision>37</cp:revision>
  <cp:lastPrinted>2021-05-28T11:29:00Z</cp:lastPrinted>
  <dcterms:created xsi:type="dcterms:W3CDTF">2020-06-04T06:54:00Z</dcterms:created>
  <dcterms:modified xsi:type="dcterms:W3CDTF">2021-07-16T11:31:00Z</dcterms:modified>
</cp:coreProperties>
</file>