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6F2" w:rsidRPr="00EA16F2" w:rsidRDefault="00EA16F2" w:rsidP="00EA16F2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00BE5CE8" wp14:editId="21FED393">
            <wp:extent cx="504825" cy="6858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6F2" w:rsidRPr="00EA16F2" w:rsidRDefault="00EA16F2" w:rsidP="00EA16F2">
      <w:pPr>
        <w:keepNext/>
        <w:tabs>
          <w:tab w:val="right" w:pos="9525"/>
        </w:tabs>
        <w:spacing w:before="240" w:after="60" w:line="240" w:lineRule="auto"/>
        <w:jc w:val="center"/>
        <w:outlineLvl w:val="3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  <w:t>УКРАЇНА</w:t>
      </w:r>
    </w:p>
    <w:p w:rsidR="00EA16F2" w:rsidRPr="00EA16F2" w:rsidRDefault="00EA16F2" w:rsidP="00EA16F2">
      <w:pPr>
        <w:spacing w:after="0" w:line="240" w:lineRule="auto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iCs/>
          <w:color w:val="000000"/>
          <w:w w:val="120"/>
          <w:sz w:val="28"/>
          <w:szCs w:val="28"/>
          <w:lang w:val="uk-UA" w:eastAsia="uk-UA"/>
        </w:rPr>
        <w:t>РОГАТИНСЬКА МІСЬКА РАДА</w:t>
      </w:r>
    </w:p>
    <w:p w:rsidR="00EA16F2" w:rsidRPr="00EA16F2" w:rsidRDefault="00EA16F2" w:rsidP="00EA16F2">
      <w:pPr>
        <w:spacing w:after="0" w:line="240" w:lineRule="auto"/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color w:val="000000"/>
          <w:w w:val="120"/>
          <w:sz w:val="28"/>
          <w:szCs w:val="28"/>
          <w:lang w:val="uk-UA" w:eastAsia="uk-UA"/>
        </w:rPr>
        <w:t>ІВАНО-ФРАНКІВСЬКОЇ ОБЛАСТІ</w:t>
      </w:r>
    </w:p>
    <w:p w:rsidR="00EA16F2" w:rsidRPr="00EA16F2" w:rsidRDefault="00A16304" w:rsidP="00EA16F2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val="uk-UA" w:eastAsia="uk-UA"/>
        </w:rPr>
      </w:pPr>
      <w:r>
        <w:rPr>
          <w:noProof/>
        </w:rPr>
        <w:pict>
          <v:line id="Прямая соединительная линия 4" o:spid="_x0000_s1031" style="position:absolute;left:0;text-align:left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A16F2" w:rsidRPr="00EA16F2" w:rsidRDefault="00EA16F2" w:rsidP="00EA16F2">
      <w:pPr>
        <w:spacing w:before="240" w:after="60" w:line="240" w:lineRule="auto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b/>
          <w:bCs/>
          <w:color w:val="000000"/>
          <w:sz w:val="28"/>
          <w:szCs w:val="28"/>
          <w:lang w:val="uk-UA" w:eastAsia="uk-UA"/>
        </w:rPr>
        <w:t>РІШЕННЯ</w:t>
      </w:r>
    </w:p>
    <w:p w:rsidR="00EA16F2" w:rsidRPr="00EA16F2" w:rsidRDefault="00EA16F2" w:rsidP="00EA16F2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:rsidR="00EA16F2" w:rsidRPr="00EA16F2" w:rsidRDefault="00EA16F2" w:rsidP="00EA16F2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від 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13 липня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2021 р. №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A16304">
        <w:rPr>
          <w:rFonts w:ascii="Times New Roman" w:hAnsi="Times New Roman"/>
          <w:color w:val="000000"/>
          <w:sz w:val="28"/>
          <w:szCs w:val="28"/>
          <w:lang w:val="uk-UA" w:eastAsia="uk-UA"/>
        </w:rPr>
        <w:t>2326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ab/>
        <w:t>12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сесія </w:t>
      </w:r>
      <w:r w:rsidRPr="00EA16F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скликання</w:t>
      </w:r>
    </w:p>
    <w:p w:rsidR="00EA16F2" w:rsidRPr="00EA16F2" w:rsidRDefault="00EA16F2" w:rsidP="00EA16F2">
      <w:pPr>
        <w:spacing w:after="0" w:line="240" w:lineRule="auto"/>
        <w:ind w:left="180" w:right="-540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A16F2">
        <w:rPr>
          <w:rFonts w:ascii="Times New Roman" w:hAnsi="Times New Roman"/>
          <w:color w:val="000000"/>
          <w:sz w:val="28"/>
          <w:szCs w:val="28"/>
          <w:lang w:val="uk-UA" w:eastAsia="uk-UA"/>
        </w:rPr>
        <w:t>м. Рогатин</w:t>
      </w:r>
    </w:p>
    <w:p w:rsidR="005667F3" w:rsidRPr="00D873AF" w:rsidRDefault="005667F3" w:rsidP="005667F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2C076F" w:rsidRPr="002C076F" w:rsidRDefault="002C076F" w:rsidP="002C07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Про встановлення місцевих</w:t>
      </w:r>
    </w:p>
    <w:p w:rsidR="002C076F" w:rsidRPr="002C076F" w:rsidRDefault="002C076F" w:rsidP="002C07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податків і зборів</w:t>
      </w:r>
    </w:p>
    <w:p w:rsidR="002C076F" w:rsidRPr="002C076F" w:rsidRDefault="002C076F" w:rsidP="002C076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2C076F" w:rsidRPr="002C076F" w:rsidRDefault="002C076F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r w:rsidRPr="002C076F">
        <w:rPr>
          <w:rFonts w:ascii="Times New Roman" w:hAnsi="Times New Roman"/>
          <w:sz w:val="28"/>
          <w:szCs w:val="28"/>
          <w:lang w:val="uk-UA"/>
        </w:rPr>
        <w:t xml:space="preserve">Керуючись статтями 10, 12, 265-300 Податкового кодексу України та пунктом 24 частини першої статті 26 Закону України «Про місцеве самоврядування в Україні», </w:t>
      </w:r>
      <w:r w:rsidRPr="0063303E">
        <w:rPr>
          <w:rFonts w:ascii="Times New Roman" w:hAnsi="Times New Roman"/>
          <w:sz w:val="28"/>
          <w:szCs w:val="28"/>
          <w:lang w:val="uk-UA"/>
        </w:rPr>
        <w:t>міська рада ВИРІШИЛА</w:t>
      </w:r>
      <w:r w:rsidRPr="002C076F">
        <w:rPr>
          <w:rFonts w:ascii="Times New Roman" w:hAnsi="Times New Roman"/>
          <w:sz w:val="28"/>
          <w:szCs w:val="28"/>
          <w:lang w:val="uk-UA"/>
        </w:rPr>
        <w:t>:</w:t>
      </w:r>
    </w:p>
    <w:p w:rsidR="002C076F" w:rsidRDefault="002C076F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 xml:space="preserve">1. </w:t>
      </w:r>
      <w:r w:rsidRPr="0063303E">
        <w:rPr>
          <w:rFonts w:ascii="Times New Roman" w:hAnsi="Times New Roman"/>
          <w:sz w:val="28"/>
          <w:szCs w:val="28"/>
          <w:lang w:val="uk-UA"/>
        </w:rPr>
        <w:t>Встановити на тер</w:t>
      </w:r>
      <w:r w:rsidR="00A236C6">
        <w:rPr>
          <w:rFonts w:ascii="Times New Roman" w:hAnsi="Times New Roman"/>
          <w:sz w:val="28"/>
          <w:szCs w:val="28"/>
          <w:lang w:val="uk-UA"/>
        </w:rPr>
        <w:t xml:space="preserve">иторії </w:t>
      </w:r>
      <w:proofErr w:type="spellStart"/>
      <w:r w:rsidR="00A236C6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A236C6">
        <w:rPr>
          <w:rFonts w:ascii="Times New Roman" w:hAnsi="Times New Roman"/>
          <w:sz w:val="28"/>
          <w:szCs w:val="28"/>
          <w:lang w:val="uk-UA"/>
        </w:rPr>
        <w:t xml:space="preserve"> міської територіальної громади</w:t>
      </w:r>
      <w:r w:rsidRPr="002C076F">
        <w:rPr>
          <w:rFonts w:ascii="Times New Roman" w:hAnsi="Times New Roman"/>
          <w:sz w:val="28"/>
          <w:szCs w:val="28"/>
          <w:lang w:val="uk-UA"/>
        </w:rPr>
        <w:t xml:space="preserve"> такі місцеві податки і збори:</w:t>
      </w:r>
    </w:p>
    <w:p w:rsidR="002C076F" w:rsidRDefault="002C076F" w:rsidP="002C0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місцеві податки:</w:t>
      </w:r>
    </w:p>
    <w:p w:rsidR="002C076F" w:rsidRDefault="002C076F" w:rsidP="002C076F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 податок на майно:</w:t>
      </w:r>
    </w:p>
    <w:p w:rsidR="002C076F" w:rsidRDefault="002C076F" w:rsidP="002C076F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1.1.1.1. податок на нерухоме майно, відмінне від земельної ділянки;</w:t>
      </w:r>
    </w:p>
    <w:p w:rsidR="002C076F" w:rsidRDefault="002C076F" w:rsidP="002C076F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1.1.1.2. транспортний податок;</w:t>
      </w:r>
    </w:p>
    <w:p w:rsidR="002C076F" w:rsidRDefault="002C076F" w:rsidP="002C076F">
      <w:pPr>
        <w:spacing w:after="0" w:line="240" w:lineRule="auto"/>
        <w:ind w:firstLine="1418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1.1.1.3. плата за землю;</w:t>
      </w:r>
    </w:p>
    <w:p w:rsidR="002C076F" w:rsidRDefault="002C076F" w:rsidP="002C076F">
      <w:pPr>
        <w:spacing w:after="0" w:line="240" w:lineRule="auto"/>
        <w:ind w:firstLine="1134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1.1.2. єдиний податок.</w:t>
      </w:r>
    </w:p>
    <w:p w:rsidR="002C076F" w:rsidRDefault="002C076F" w:rsidP="002C0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1.2</w:t>
      </w:r>
      <w:r w:rsidR="00EA16F2">
        <w:rPr>
          <w:rFonts w:ascii="Times New Roman" w:hAnsi="Times New Roman"/>
          <w:sz w:val="28"/>
          <w:szCs w:val="28"/>
          <w:lang w:val="uk-UA"/>
        </w:rPr>
        <w:t>.</w:t>
      </w:r>
      <w:r w:rsidRPr="002C076F">
        <w:rPr>
          <w:rFonts w:ascii="Times New Roman" w:hAnsi="Times New Roman"/>
          <w:sz w:val="28"/>
          <w:szCs w:val="28"/>
          <w:lang w:val="uk-UA"/>
        </w:rPr>
        <w:t xml:space="preserve"> місцеві збори:</w:t>
      </w:r>
    </w:p>
    <w:p w:rsidR="002C076F" w:rsidRPr="002C076F" w:rsidRDefault="002C076F" w:rsidP="002C076F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1.2.1. туристичний збір.</w:t>
      </w:r>
    </w:p>
    <w:p w:rsidR="00140229" w:rsidRPr="0063303E" w:rsidRDefault="002C076F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C076F">
        <w:rPr>
          <w:rFonts w:ascii="Times New Roman" w:hAnsi="Times New Roman"/>
          <w:sz w:val="28"/>
          <w:szCs w:val="28"/>
          <w:lang w:val="uk-UA"/>
        </w:rPr>
        <w:t>2.Дане рішення набирає чинності з 01.01.2022 року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.</w:t>
      </w:r>
    </w:p>
    <w:p w:rsidR="00140229" w:rsidRPr="0063303E" w:rsidRDefault="005667F3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Оприлюднити рішення в засобах масової інформації </w:t>
      </w:r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та на офіційному сайті </w:t>
      </w:r>
      <w:proofErr w:type="spellStart"/>
      <w:r w:rsidR="005261D4" w:rsidRPr="005261D4">
        <w:rPr>
          <w:rFonts w:ascii="Times New Roman" w:hAnsi="Times New Roman"/>
          <w:sz w:val="28"/>
          <w:szCs w:val="28"/>
          <w:lang w:val="uk-UA"/>
        </w:rPr>
        <w:t>Рогатинської</w:t>
      </w:r>
      <w:proofErr w:type="spellEnd"/>
      <w:r w:rsidR="005261D4" w:rsidRPr="005261D4">
        <w:rPr>
          <w:rFonts w:ascii="Times New Roman" w:hAnsi="Times New Roman"/>
          <w:sz w:val="28"/>
          <w:szCs w:val="28"/>
          <w:lang w:val="uk-UA"/>
        </w:rPr>
        <w:t xml:space="preserve"> міської ради</w:t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>.</w:t>
      </w:r>
    </w:p>
    <w:p w:rsidR="00140229" w:rsidRPr="00243DC4" w:rsidRDefault="005667F3" w:rsidP="002C076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даного рішення покласти на постійну комісію 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міської ради 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>з питань</w:t>
      </w:r>
      <w:r w:rsidR="00F91754" w:rsidRPr="00F9175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91754">
        <w:rPr>
          <w:rFonts w:ascii="Times New Roman" w:hAnsi="Times New Roman"/>
          <w:sz w:val="28"/>
          <w:szCs w:val="28"/>
          <w:lang w:val="uk-UA"/>
        </w:rPr>
        <w:t>стратегічного розвитку, бюджету і фінансів, комунальної власності та регуляторної політики (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голова комісії – </w:t>
      </w:r>
      <w:r w:rsidR="00F91754">
        <w:rPr>
          <w:rFonts w:ascii="Times New Roman" w:hAnsi="Times New Roman"/>
          <w:sz w:val="28"/>
          <w:szCs w:val="28"/>
          <w:lang w:val="uk-UA"/>
        </w:rPr>
        <w:t>Тетяна Винник)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а </w:t>
      </w:r>
      <w:r w:rsidR="00F46F01">
        <w:rPr>
          <w:rFonts w:ascii="Times New Roman" w:hAnsi="Times New Roman"/>
          <w:sz w:val="28"/>
          <w:szCs w:val="28"/>
          <w:lang w:val="uk-UA"/>
        </w:rPr>
        <w:t>організацію</w:t>
      </w:r>
      <w:r w:rsidR="00EA16F2">
        <w:rPr>
          <w:rFonts w:ascii="Times New Roman" w:hAnsi="Times New Roman"/>
          <w:sz w:val="28"/>
          <w:szCs w:val="28"/>
          <w:lang w:val="uk-UA"/>
        </w:rPr>
        <w:t xml:space="preserve"> його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 виконання – на</w:t>
      </w:r>
      <w:r w:rsidR="00F46F01">
        <w:rPr>
          <w:rFonts w:ascii="Times New Roman" w:hAnsi="Times New Roman"/>
          <w:sz w:val="28"/>
          <w:szCs w:val="28"/>
          <w:lang w:val="uk-UA"/>
        </w:rPr>
        <w:t xml:space="preserve"> заступників</w:t>
      </w:r>
      <w:r w:rsidR="00617B81" w:rsidRPr="00984699">
        <w:rPr>
          <w:rFonts w:ascii="Times New Roman" w:hAnsi="Times New Roman"/>
          <w:sz w:val="28"/>
          <w:szCs w:val="28"/>
          <w:lang w:val="uk-UA"/>
        </w:rPr>
        <w:t xml:space="preserve"> міського голови </w:t>
      </w:r>
      <w:r w:rsidR="00F46F01">
        <w:rPr>
          <w:rFonts w:ascii="Times New Roman" w:hAnsi="Times New Roman"/>
          <w:sz w:val="28"/>
          <w:szCs w:val="28"/>
          <w:lang w:val="uk-UA"/>
        </w:rPr>
        <w:t xml:space="preserve">відповідно до розподілу обов’язків. </w:t>
      </w:r>
    </w:p>
    <w:bookmarkEnd w:id="0"/>
    <w:p w:rsidR="00140229" w:rsidRDefault="00140229" w:rsidP="006330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17884" w:rsidRPr="00CB3C3A" w:rsidRDefault="00117884" w:rsidP="006330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40229" w:rsidRPr="0063303E" w:rsidRDefault="00EA16F2" w:rsidP="00EA16F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140229" w:rsidRPr="0063303E">
        <w:rPr>
          <w:rFonts w:ascii="Times New Roman" w:hAnsi="Times New Roman"/>
          <w:sz w:val="28"/>
          <w:szCs w:val="28"/>
          <w:lang w:val="uk-UA"/>
        </w:rPr>
        <w:t xml:space="preserve">Сергій </w:t>
      </w:r>
      <w:proofErr w:type="spellStart"/>
      <w:r w:rsidR="00140229" w:rsidRPr="0063303E">
        <w:rPr>
          <w:rFonts w:ascii="Times New Roman" w:hAnsi="Times New Roman"/>
          <w:sz w:val="28"/>
          <w:szCs w:val="28"/>
          <w:lang w:val="uk-UA"/>
        </w:rPr>
        <w:t>Насалик</w:t>
      </w:r>
      <w:proofErr w:type="spellEnd"/>
    </w:p>
    <w:sectPr w:rsidR="00140229" w:rsidRPr="0063303E" w:rsidSect="00EA16F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3303E"/>
    <w:rsid w:val="000204ED"/>
    <w:rsid w:val="00024391"/>
    <w:rsid w:val="000C7A5D"/>
    <w:rsid w:val="000E0182"/>
    <w:rsid w:val="00117884"/>
    <w:rsid w:val="00140229"/>
    <w:rsid w:val="00193CF9"/>
    <w:rsid w:val="001D74E7"/>
    <w:rsid w:val="00243DC4"/>
    <w:rsid w:val="00272C52"/>
    <w:rsid w:val="00292882"/>
    <w:rsid w:val="002C076F"/>
    <w:rsid w:val="00300940"/>
    <w:rsid w:val="00334F77"/>
    <w:rsid w:val="003855E1"/>
    <w:rsid w:val="003D027D"/>
    <w:rsid w:val="0049192C"/>
    <w:rsid w:val="004A00DB"/>
    <w:rsid w:val="00502ABE"/>
    <w:rsid w:val="005261D4"/>
    <w:rsid w:val="005667F3"/>
    <w:rsid w:val="0059765D"/>
    <w:rsid w:val="005B0188"/>
    <w:rsid w:val="00617B81"/>
    <w:rsid w:val="0063303E"/>
    <w:rsid w:val="00670536"/>
    <w:rsid w:val="00696A1D"/>
    <w:rsid w:val="006F5CDB"/>
    <w:rsid w:val="0072599D"/>
    <w:rsid w:val="00770815"/>
    <w:rsid w:val="00892657"/>
    <w:rsid w:val="008A1190"/>
    <w:rsid w:val="00A11C65"/>
    <w:rsid w:val="00A16304"/>
    <w:rsid w:val="00A17566"/>
    <w:rsid w:val="00A236C6"/>
    <w:rsid w:val="00A64FDC"/>
    <w:rsid w:val="00A93216"/>
    <w:rsid w:val="00AD748B"/>
    <w:rsid w:val="00B321EE"/>
    <w:rsid w:val="00B50C09"/>
    <w:rsid w:val="00B538C2"/>
    <w:rsid w:val="00B5459A"/>
    <w:rsid w:val="00BB2199"/>
    <w:rsid w:val="00BE45D5"/>
    <w:rsid w:val="00C06962"/>
    <w:rsid w:val="00C1248B"/>
    <w:rsid w:val="00CB3C3A"/>
    <w:rsid w:val="00CD050C"/>
    <w:rsid w:val="00CD592C"/>
    <w:rsid w:val="00DA0AFC"/>
    <w:rsid w:val="00E20DD6"/>
    <w:rsid w:val="00E51A27"/>
    <w:rsid w:val="00E6790E"/>
    <w:rsid w:val="00E92A2C"/>
    <w:rsid w:val="00EA16F2"/>
    <w:rsid w:val="00F12178"/>
    <w:rsid w:val="00F46F01"/>
    <w:rsid w:val="00F667D7"/>
    <w:rsid w:val="00F80F72"/>
    <w:rsid w:val="00F83AB2"/>
    <w:rsid w:val="00F91754"/>
    <w:rsid w:val="00F926F9"/>
    <w:rsid w:val="00FC2E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;"/>
  <w14:docId w14:val="359FF692"/>
  <w15:docId w15:val="{31BD908D-86CD-4A83-9C06-93B345210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48B"/>
    <w:pPr>
      <w:spacing w:after="200" w:line="276" w:lineRule="auto"/>
    </w:pPr>
    <w:rPr>
      <w:sz w:val="22"/>
      <w:szCs w:val="22"/>
      <w:lang w:val="ru-RU" w:eastAsia="ru-RU"/>
    </w:rPr>
  </w:style>
  <w:style w:type="paragraph" w:styleId="5">
    <w:name w:val="heading 5"/>
    <w:basedOn w:val="a"/>
    <w:next w:val="a"/>
    <w:link w:val="50"/>
    <w:uiPriority w:val="99"/>
    <w:qFormat/>
    <w:rsid w:val="0063303E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3303E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63303E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locked/>
    <w:rsid w:val="0063303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3303E"/>
    <w:rPr>
      <w:rFonts w:ascii="Calibri" w:hAnsi="Calibri" w:cs="Times New Roman"/>
      <w:b/>
      <w:bCs/>
    </w:rPr>
  </w:style>
  <w:style w:type="character" w:customStyle="1" w:styleId="70">
    <w:name w:val="Заголовок 7 Знак"/>
    <w:link w:val="7"/>
    <w:uiPriority w:val="99"/>
    <w:locked/>
    <w:rsid w:val="0063303E"/>
    <w:rPr>
      <w:rFonts w:ascii="Calibri" w:hAnsi="Calibri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rsid w:val="006330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63303E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770</Words>
  <Characters>439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</vt:lpstr>
    </vt:vector>
  </TitlesOfParts>
  <Company>HP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</dc:title>
  <dc:subject/>
  <dc:creator>Зоряна</dc:creator>
  <cp:keywords/>
  <dc:description/>
  <cp:lastModifiedBy>Admin</cp:lastModifiedBy>
  <cp:revision>26</cp:revision>
  <cp:lastPrinted>2020-06-30T12:26:00Z</cp:lastPrinted>
  <dcterms:created xsi:type="dcterms:W3CDTF">2020-06-04T06:55:00Z</dcterms:created>
  <dcterms:modified xsi:type="dcterms:W3CDTF">2021-07-14T07:04:00Z</dcterms:modified>
</cp:coreProperties>
</file>