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396938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1ADA04" w14:textId="77777777" w:rsidR="0087430A" w:rsidRPr="0076481B" w:rsidRDefault="002E1CAA" w:rsidP="0087430A">
      <w:pPr>
        <w:jc w:val="center"/>
        <w:rPr>
          <w:b/>
          <w:bCs/>
          <w:color w:val="000000"/>
          <w:sz w:val="28"/>
          <w:szCs w:val="28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Предмет закупівлі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:</w:t>
      </w:r>
      <w:r w:rsidR="00D364F2"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r w:rsidR="0087430A" w:rsidRPr="0076481B">
        <w:rPr>
          <w:rFonts w:eastAsia="Calibri"/>
          <w:b/>
          <w:bCs/>
          <w:sz w:val="28"/>
          <w:szCs w:val="28"/>
          <w:lang w:eastAsia="uk-UA"/>
        </w:rPr>
        <w:t>Провід П-274М,  Код ДК  021:2015 44320000-9 Кабелі та супутня продукція</w:t>
      </w:r>
    </w:p>
    <w:p w14:paraId="74981711" w14:textId="20BAAD0A" w:rsidR="000B65E6" w:rsidRPr="00396938" w:rsidRDefault="00441F8A" w:rsidP="002F7004">
      <w:pPr>
        <w:ind w:left="20" w:right="60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396938">
        <w:rPr>
          <w:rFonts w:ascii="Times New Roman" w:hAnsi="Times New Roman" w:cs="Times New Roman"/>
          <w:b/>
          <w:sz w:val="28"/>
          <w:szCs w:val="28"/>
        </w:rPr>
        <w:t>Мета проведення закупівлі</w:t>
      </w:r>
      <w:r w:rsidRPr="003969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:</w:t>
      </w:r>
      <w:r w:rsidR="002F7004" w:rsidRPr="003969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2026 рік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{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  <w:lang w:val="en-US"/>
        </w:rPr>
        <w:t>name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}</w:t>
      </w:r>
      <w:r w:rsidR="000B65E6" w:rsidRPr="003969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(рішення сесії міської ради від 18.12.2025р.№12907) відповідно до листа-звернення, у зв’язку з необхідністю закупівлі товару для забезпечення потреб на їх запит з подальшою передачею товару на облік запитувача.</w:t>
      </w:r>
      <w:r w:rsidR="000B65E6" w:rsidRPr="0039693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568442F3" w14:textId="6A8B1B80" w:rsidR="00396938" w:rsidRPr="00841E1C" w:rsidRDefault="00441F8A" w:rsidP="00441F8A">
      <w:pPr>
        <w:shd w:val="clear" w:color="auto" w:fill="FFFFFF"/>
        <w:spacing w:after="0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uk-UA"/>
        </w:rPr>
        <w:t>Вид процедури закуп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івлі : відкриті торги з особливостями з урахуванням Постанови Кабінету Міністрів України « Про затвердження особливостей здійснення публічних </w:t>
      </w:r>
      <w:proofErr w:type="spellStart"/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закупівель</w:t>
      </w:r>
      <w:proofErr w:type="spellEnd"/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47ED7F1E" w14:textId="2E28450B" w:rsidR="008C411F" w:rsidRPr="00841E1C" w:rsidRDefault="00441F8A" w:rsidP="00841E1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Ідентифікатор закупівлі:</w:t>
      </w:r>
      <w:r w:rsidR="00460174" w:rsidRPr="00460174">
        <w:t xml:space="preserve"> </w:t>
      </w:r>
      <w:r w:rsidR="00460174" w:rsidRPr="00460174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UA-2026-10-29-009370-a</w:t>
      </w:r>
      <w:r w:rsidR="001C4582" w:rsidRPr="00396938">
        <w:rPr>
          <w:rFonts w:ascii="Times New Roman" w:hAnsi="Times New Roman" w:cs="Times New Roman"/>
          <w:sz w:val="28"/>
          <w:szCs w:val="28"/>
        </w:rPr>
        <w:t xml:space="preserve"> </w:t>
      </w:r>
      <w:r w:rsidR="001C4582"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.</w:t>
      </w:r>
    </w:p>
    <w:p w14:paraId="7013829D" w14:textId="7240C67D" w:rsidR="008C2B0D" w:rsidRPr="00396938" w:rsidRDefault="00441F8A" w:rsidP="008C2B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Обґрунтування технічних та якісних характеристик предмета закупівлі:</w:t>
      </w:r>
    </w:p>
    <w:p w14:paraId="1A5EA2A8" w14:textId="6C1B1609" w:rsidR="009522C5" w:rsidRPr="00396938" w:rsidRDefault="00441F8A" w:rsidP="00396938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i/>
          <w:sz w:val="28"/>
          <w:szCs w:val="28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</w:t>
      </w:r>
    </w:p>
    <w:p w14:paraId="79D6111A" w14:textId="6D8C1701" w:rsidR="00396938" w:rsidRPr="00841E1C" w:rsidRDefault="00C23D9B" w:rsidP="00841E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2195386"/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Очікувана вартість предмета закупівлі</w:t>
      </w:r>
      <w:r w:rsidR="00454BB5" w:rsidRPr="00396938">
        <w:rPr>
          <w:rFonts w:ascii="Times New Roman" w:hAnsi="Times New Roman" w:cs="Times New Roman"/>
          <w:sz w:val="28"/>
          <w:szCs w:val="28"/>
        </w:rPr>
        <w:t>:</w:t>
      </w:r>
    </w:p>
    <w:p w14:paraId="714FE138" w14:textId="67139D18" w:rsidR="008177FC" w:rsidRPr="00396938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  <w:r w:rsidRPr="00396938">
        <w:rPr>
          <w:sz w:val="28"/>
          <w:szCs w:val="28"/>
        </w:rPr>
        <w:t xml:space="preserve">Очікувана вартість закупівлі – </w:t>
      </w:r>
      <w:r w:rsidR="0087430A">
        <w:rPr>
          <w:sz w:val="28"/>
          <w:szCs w:val="28"/>
        </w:rPr>
        <w:t>28</w:t>
      </w:r>
      <w:r w:rsidR="00801529">
        <w:rPr>
          <w:sz w:val="28"/>
          <w:szCs w:val="28"/>
        </w:rPr>
        <w:t xml:space="preserve">3 </w:t>
      </w:r>
      <w:r w:rsidR="008C0C19">
        <w:rPr>
          <w:sz w:val="28"/>
          <w:szCs w:val="28"/>
        </w:rPr>
        <w:t>333,33</w:t>
      </w:r>
      <w:r w:rsidR="00B22AD1">
        <w:rPr>
          <w:sz w:val="28"/>
          <w:szCs w:val="28"/>
          <w:lang w:val="en-US"/>
        </w:rPr>
        <w:t xml:space="preserve"> </w:t>
      </w:r>
      <w:r w:rsidRPr="00396938">
        <w:rPr>
          <w:sz w:val="28"/>
          <w:szCs w:val="28"/>
        </w:rPr>
        <w:t xml:space="preserve"> грн. </w:t>
      </w:r>
      <w:r w:rsidR="00B22AD1">
        <w:rPr>
          <w:sz w:val="28"/>
          <w:szCs w:val="28"/>
        </w:rPr>
        <w:t>бе</w:t>
      </w:r>
      <w:r w:rsidRPr="00396938">
        <w:rPr>
          <w:sz w:val="28"/>
          <w:szCs w:val="28"/>
        </w:rPr>
        <w:t>з ПДВ.</w:t>
      </w:r>
      <w:r w:rsidR="008177FC" w:rsidRPr="00396938">
        <w:rPr>
          <w:sz w:val="28"/>
          <w:szCs w:val="28"/>
        </w:rPr>
        <w:t xml:space="preserve">    </w:t>
      </w:r>
    </w:p>
    <w:p w14:paraId="3E9B7A03" w14:textId="256B737B" w:rsidR="00311862" w:rsidRPr="00396938" w:rsidRDefault="00A20928" w:rsidP="00311862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="00883619" w:rsidRPr="00396938">
        <w:rPr>
          <w:rFonts w:ascii="Times New Roman" w:hAnsi="Times New Roman" w:cs="Times New Roman"/>
          <w:sz w:val="28"/>
          <w:szCs w:val="28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а саме: проведено моніторинг </w:t>
      </w:r>
      <w:proofErr w:type="spellStart"/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закупівель</w:t>
      </w:r>
      <w:proofErr w:type="spellEnd"/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у системі </w:t>
      </w:r>
      <w:proofErr w:type="spellStart"/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Прозорро</w:t>
      </w:r>
      <w:proofErr w:type="spellEnd"/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,</w:t>
      </w:r>
      <w:r w:rsidR="0099455B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633F0A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на сайтах інтернету .</w:t>
      </w:r>
      <w:r w:rsidR="00883619" w:rsidRPr="00396938">
        <w:rPr>
          <w:rFonts w:ascii="Times New Roman" w:eastAsia="Times New Roman" w:hAnsi="Times New Roman" w:cs="Times New Roman"/>
          <w:color w:val="424242"/>
          <w:sz w:val="28"/>
          <w:szCs w:val="28"/>
          <w:lang w:eastAsia="uk-UA"/>
        </w:rPr>
        <w:t xml:space="preserve"> </w:t>
      </w:r>
      <w:r w:rsidR="00883619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  <w:r w:rsidR="007D49B0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A312521" w14:textId="77777777" w:rsidR="00801529" w:rsidRPr="00801529" w:rsidRDefault="00801529" w:rsidP="008015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</w:pPr>
      <w:r w:rsidRPr="00801529"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  <w:t>КЕКВ: 2210 — Предмети, матеріали, обладнання та інвентар</w:t>
      </w:r>
    </w:p>
    <w:bookmarkEnd w:id="0"/>
    <w:p w14:paraId="668EEB13" w14:textId="0DEB255C" w:rsidR="00D30750" w:rsidRPr="00396938" w:rsidRDefault="005F0D6D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ТПКВКМБ: 8240 – Заходи та роботи з територіальної оборони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8B666F" w:rsidRPr="0076481B" w14:paraId="04962C0C" w14:textId="77777777" w:rsidTr="00E67230">
        <w:trPr>
          <w:trHeight w:val="302"/>
        </w:trPr>
        <w:tc>
          <w:tcPr>
            <w:tcW w:w="9639" w:type="dxa"/>
            <w:gridSpan w:val="2"/>
            <w:shd w:val="clear" w:color="auto" w:fill="auto"/>
          </w:tcPr>
          <w:p w14:paraId="7C568680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color w:val="00000A"/>
                <w:kern w:val="2"/>
                <w:lang w:bidi="hi-IN"/>
              </w:rPr>
              <w:lastRenderedPageBreak/>
              <w:t>Таблиця-порівняння технічних характеристик предмету закупівлі:</w:t>
            </w:r>
          </w:p>
          <w:p w14:paraId="1E72C973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u w:val="single"/>
                <w:lang w:bidi="hi-IN"/>
              </w:rPr>
            </w:pPr>
            <w:r>
              <w:rPr>
                <w:rFonts w:eastAsia="Tahoma"/>
                <w:b/>
                <w:bCs/>
                <w:i/>
                <w:color w:val="00000A"/>
                <w:kern w:val="2"/>
                <w:lang w:bidi="hi-IN"/>
              </w:rPr>
              <w:t xml:space="preserve">Провід </w:t>
            </w:r>
            <w:r w:rsidRPr="0076481B">
              <w:rPr>
                <w:rFonts w:eastAsia="Tahoma"/>
                <w:b/>
                <w:bCs/>
                <w:i/>
                <w:color w:val="00000A"/>
                <w:kern w:val="2"/>
                <w:lang w:bidi="hi-IN"/>
              </w:rPr>
              <w:t xml:space="preserve"> П-274М</w:t>
            </w:r>
          </w:p>
          <w:p w14:paraId="34A6F873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color w:val="00000A"/>
                <w:kern w:val="2"/>
                <w:u w:val="single"/>
                <w:lang w:bidi="hi-IN"/>
              </w:rPr>
              <w:t>«або еквівалент не гірший за технічними та якісними характеристиками»*</w:t>
            </w:r>
          </w:p>
        </w:tc>
      </w:tr>
      <w:tr w:rsidR="008B666F" w:rsidRPr="0076481B" w14:paraId="12D873F2" w14:textId="77777777" w:rsidTr="00E67230">
        <w:trPr>
          <w:trHeight w:val="489"/>
        </w:trPr>
        <w:tc>
          <w:tcPr>
            <w:tcW w:w="4819" w:type="dxa"/>
            <w:shd w:val="clear" w:color="auto" w:fill="auto"/>
            <w:vAlign w:val="center"/>
          </w:tcPr>
          <w:p w14:paraId="10247ACA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color w:val="00000A"/>
                <w:kern w:val="2"/>
                <w:lang w:bidi="hi-IN"/>
              </w:rPr>
              <w:t>Вимоги Замовника:</w:t>
            </w:r>
          </w:p>
        </w:tc>
        <w:tc>
          <w:tcPr>
            <w:tcW w:w="4820" w:type="dxa"/>
          </w:tcPr>
          <w:p w14:paraId="62875439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color w:val="00000A"/>
                <w:kern w:val="2"/>
                <w:lang w:bidi="hi-IN"/>
              </w:rPr>
              <w:t>Пропозиція Учасника</w:t>
            </w:r>
          </w:p>
          <w:p w14:paraId="7CB6FB6D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color w:val="FF0000"/>
                <w:kern w:val="2"/>
                <w:highlight w:val="lightGray"/>
                <w:lang w:bidi="hi-IN"/>
              </w:rPr>
              <w:t>(</w:t>
            </w:r>
            <w:r w:rsidRPr="0076481B">
              <w:rPr>
                <w:i/>
                <w:color w:val="FF0000"/>
                <w:highlight w:val="lightGray"/>
                <w:lang w:eastAsia="ru-RU"/>
              </w:rPr>
              <w:t>Обов’язково зазначити  конкретну назву товару, модель товару, торгову марку та/або виробника, тощо</w:t>
            </w:r>
            <w:r w:rsidRPr="0076481B">
              <w:rPr>
                <w:color w:val="FF0000"/>
                <w:highlight w:val="lightGray"/>
                <w:lang w:eastAsia="ru-RU"/>
              </w:rPr>
              <w:t>)</w:t>
            </w:r>
          </w:p>
        </w:tc>
      </w:tr>
      <w:tr w:rsidR="008B666F" w:rsidRPr="0076481B" w14:paraId="639951C3" w14:textId="77777777" w:rsidTr="00E67230">
        <w:trPr>
          <w:trHeight w:val="489"/>
        </w:trPr>
        <w:tc>
          <w:tcPr>
            <w:tcW w:w="4819" w:type="dxa"/>
            <w:shd w:val="clear" w:color="auto" w:fill="auto"/>
          </w:tcPr>
          <w:p w14:paraId="14E4BB65" w14:textId="77777777" w:rsidR="008B666F" w:rsidRPr="0076481B" w:rsidRDefault="008B666F" w:rsidP="00E67230">
            <w:pPr>
              <w:suppressLineNumbers/>
              <w:jc w:val="both"/>
              <w:rPr>
                <w:rFonts w:eastAsia="Tahoma"/>
                <w:kern w:val="2"/>
                <w:sz w:val="24"/>
                <w:szCs w:val="24"/>
                <w:highlight w:val="lightGray"/>
                <w:lang w:bidi="hi-IN"/>
              </w:rPr>
            </w:pPr>
            <w:r w:rsidRPr="0076481B">
              <w:rPr>
                <w:bCs/>
                <w:highlight w:val="lightGray"/>
                <w:lang w:eastAsia="ru-RU"/>
              </w:rPr>
              <w:t>Назва торгової марки та/або виробника товару, що пропонується учасником</w:t>
            </w:r>
          </w:p>
        </w:tc>
        <w:tc>
          <w:tcPr>
            <w:tcW w:w="4820" w:type="dxa"/>
          </w:tcPr>
          <w:p w14:paraId="25F5D92D" w14:textId="77777777" w:rsidR="008B666F" w:rsidRPr="0076481B" w:rsidRDefault="008B666F" w:rsidP="00E67230">
            <w:pPr>
              <w:suppressLineNumbers/>
              <w:jc w:val="center"/>
              <w:rPr>
                <w:rFonts w:eastAsia="Tahoma"/>
                <w:color w:val="00000A"/>
                <w:kern w:val="2"/>
                <w:sz w:val="24"/>
                <w:szCs w:val="24"/>
                <w:lang w:bidi="hi-IN"/>
              </w:rPr>
            </w:pPr>
          </w:p>
        </w:tc>
      </w:tr>
      <w:tr w:rsidR="008B666F" w:rsidRPr="0076481B" w14:paraId="2CEF3354" w14:textId="77777777" w:rsidTr="00E67230">
        <w:trPr>
          <w:trHeight w:val="489"/>
        </w:trPr>
        <w:tc>
          <w:tcPr>
            <w:tcW w:w="4819" w:type="dxa"/>
            <w:shd w:val="clear" w:color="auto" w:fill="auto"/>
          </w:tcPr>
          <w:p w14:paraId="0BE28B72" w14:textId="77777777" w:rsidR="008B666F" w:rsidRPr="0076481B" w:rsidRDefault="008B666F" w:rsidP="00E67230">
            <w:pPr>
              <w:suppressLineNumbers/>
              <w:jc w:val="both"/>
              <w:rPr>
                <w:rFonts w:eastAsia="Tahoma"/>
                <w:kern w:val="2"/>
                <w:sz w:val="24"/>
                <w:szCs w:val="24"/>
                <w:highlight w:val="lightGray"/>
                <w:lang w:bidi="hi-IN"/>
              </w:rPr>
            </w:pPr>
            <w:r w:rsidRPr="0076481B">
              <w:rPr>
                <w:bCs/>
                <w:highlight w:val="lightGray"/>
                <w:lang w:eastAsia="ru-RU"/>
              </w:rPr>
              <w:t>Назва номенклатурної позиції товару, що пропонується учасником</w:t>
            </w:r>
          </w:p>
        </w:tc>
        <w:tc>
          <w:tcPr>
            <w:tcW w:w="4820" w:type="dxa"/>
          </w:tcPr>
          <w:p w14:paraId="0D0C5395" w14:textId="77777777" w:rsidR="008B666F" w:rsidRPr="0076481B" w:rsidRDefault="008B666F" w:rsidP="00E67230">
            <w:pPr>
              <w:suppressLineNumbers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B666F" w:rsidRPr="0076481B" w14:paraId="10CAF968" w14:textId="77777777" w:rsidTr="00E67230">
        <w:trPr>
          <w:trHeight w:val="261"/>
        </w:trPr>
        <w:tc>
          <w:tcPr>
            <w:tcW w:w="4819" w:type="dxa"/>
            <w:shd w:val="clear" w:color="auto" w:fill="auto"/>
          </w:tcPr>
          <w:p w14:paraId="6F90D9D5" w14:textId="77777777" w:rsidR="008B666F" w:rsidRPr="0076481B" w:rsidRDefault="008B666F" w:rsidP="00E67230">
            <w:pPr>
              <w:suppressLineNumbers/>
              <w:rPr>
                <w:rFonts w:eastAsia="Tahoma"/>
                <w:kern w:val="2"/>
                <w:sz w:val="24"/>
                <w:szCs w:val="24"/>
                <w:lang w:bidi="hi-IN"/>
              </w:rPr>
            </w:pPr>
            <w:r w:rsidRPr="0076481B">
              <w:rPr>
                <w:rFonts w:eastAsia="Tahoma"/>
                <w:kern w:val="2"/>
                <w:lang w:bidi="hi-IN"/>
              </w:rPr>
              <w:t xml:space="preserve">Кількість, м: </w:t>
            </w:r>
            <w:r>
              <w:rPr>
                <w:rFonts w:eastAsia="Arial Unicode MS"/>
                <w:bCs/>
                <w:i/>
                <w:kern w:val="2"/>
                <w:lang w:bidi="hi-IN"/>
              </w:rPr>
              <w:t>35</w:t>
            </w:r>
            <w:r w:rsidRPr="0076481B">
              <w:rPr>
                <w:rFonts w:eastAsia="Arial Unicode MS"/>
                <w:bCs/>
                <w:i/>
                <w:kern w:val="2"/>
                <w:lang w:bidi="hi-IN"/>
              </w:rPr>
              <w:t xml:space="preserve"> 000</w:t>
            </w:r>
          </w:p>
        </w:tc>
        <w:tc>
          <w:tcPr>
            <w:tcW w:w="4820" w:type="dxa"/>
          </w:tcPr>
          <w:p w14:paraId="2301A2B0" w14:textId="77777777" w:rsidR="008B666F" w:rsidRPr="0076481B" w:rsidRDefault="008B666F" w:rsidP="00E67230">
            <w:pPr>
              <w:suppressLineNumbers/>
              <w:rPr>
                <w:rFonts w:eastAsia="Tahoma"/>
                <w:kern w:val="2"/>
                <w:sz w:val="24"/>
                <w:szCs w:val="24"/>
                <w:lang w:bidi="hi-IN"/>
              </w:rPr>
            </w:pPr>
          </w:p>
        </w:tc>
      </w:tr>
      <w:tr w:rsidR="008B666F" w:rsidRPr="0076481B" w14:paraId="69AECF1C" w14:textId="77777777" w:rsidTr="00E67230">
        <w:trPr>
          <w:trHeight w:val="248"/>
        </w:trPr>
        <w:tc>
          <w:tcPr>
            <w:tcW w:w="4819" w:type="dxa"/>
            <w:shd w:val="clear" w:color="auto" w:fill="auto"/>
          </w:tcPr>
          <w:p w14:paraId="55CEB87D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 xml:space="preserve">Струмопровідна жила: </w:t>
            </w:r>
            <w:r w:rsidRPr="0076481B">
              <w:rPr>
                <w:i/>
                <w:lang w:eastAsia="ru-RU"/>
              </w:rPr>
              <w:t>скручена з 3 сталевих дротів і 4 мідних дротів (7х0,30 мм)</w:t>
            </w:r>
          </w:p>
        </w:tc>
        <w:tc>
          <w:tcPr>
            <w:tcW w:w="4820" w:type="dxa"/>
          </w:tcPr>
          <w:p w14:paraId="7688659A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uk-UA"/>
              </w:rPr>
            </w:pPr>
          </w:p>
        </w:tc>
      </w:tr>
      <w:tr w:rsidR="008B666F" w:rsidRPr="0076481B" w14:paraId="6D947075" w14:textId="77777777" w:rsidTr="00E67230">
        <w:tc>
          <w:tcPr>
            <w:tcW w:w="4819" w:type="dxa"/>
            <w:shd w:val="clear" w:color="auto" w:fill="auto"/>
          </w:tcPr>
          <w:p w14:paraId="724C6346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 xml:space="preserve">Ізоляція жил: </w:t>
            </w:r>
            <w:r w:rsidRPr="0076481B">
              <w:rPr>
                <w:i/>
                <w:lang w:eastAsia="ru-RU"/>
              </w:rPr>
              <w:t>поліетилен (ПЕ)</w:t>
            </w:r>
          </w:p>
        </w:tc>
        <w:tc>
          <w:tcPr>
            <w:tcW w:w="4820" w:type="dxa"/>
          </w:tcPr>
          <w:p w14:paraId="7789692A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197AE7BE" w14:textId="77777777" w:rsidTr="00E67230">
        <w:tc>
          <w:tcPr>
            <w:tcW w:w="4819" w:type="dxa"/>
            <w:shd w:val="clear" w:color="auto" w:fill="auto"/>
          </w:tcPr>
          <w:p w14:paraId="72AB309C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 xml:space="preserve">Ізольовані жили: </w:t>
            </w:r>
            <w:r w:rsidRPr="0076481B">
              <w:rPr>
                <w:i/>
                <w:lang w:eastAsia="ru-RU"/>
              </w:rPr>
              <w:t>скручені</w:t>
            </w:r>
          </w:p>
        </w:tc>
        <w:tc>
          <w:tcPr>
            <w:tcW w:w="4820" w:type="dxa"/>
          </w:tcPr>
          <w:p w14:paraId="2C74D778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10EDAB85" w14:textId="77777777" w:rsidTr="00E67230">
        <w:tc>
          <w:tcPr>
            <w:tcW w:w="4819" w:type="dxa"/>
            <w:shd w:val="clear" w:color="auto" w:fill="auto"/>
          </w:tcPr>
          <w:p w14:paraId="1B193300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>Температурний діапазон експлуатації:</w:t>
            </w:r>
          </w:p>
          <w:p w14:paraId="30C64BB6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i/>
                <w:lang w:eastAsia="ru-RU"/>
              </w:rPr>
              <w:t>не гірше від діапазону -50°C до +65°C</w:t>
            </w:r>
          </w:p>
        </w:tc>
        <w:tc>
          <w:tcPr>
            <w:tcW w:w="4820" w:type="dxa"/>
          </w:tcPr>
          <w:p w14:paraId="42534E3F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2CB881B0" w14:textId="77777777" w:rsidTr="00E67230">
        <w:tc>
          <w:tcPr>
            <w:tcW w:w="4819" w:type="dxa"/>
            <w:shd w:val="clear" w:color="auto" w:fill="auto"/>
          </w:tcPr>
          <w:p w14:paraId="08D9BE9F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>Розривне зусилля ізольованої жили:</w:t>
            </w:r>
          </w:p>
          <w:p w14:paraId="2472A12C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  <w:r w:rsidRPr="0076481B">
              <w:rPr>
                <w:i/>
                <w:lang w:eastAsia="ru-RU"/>
              </w:rPr>
              <w:t>не менше 392 Н</w:t>
            </w:r>
          </w:p>
        </w:tc>
        <w:tc>
          <w:tcPr>
            <w:tcW w:w="4820" w:type="dxa"/>
          </w:tcPr>
          <w:p w14:paraId="5C9DCC6E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2E050C4A" w14:textId="77777777" w:rsidTr="00E67230">
        <w:tc>
          <w:tcPr>
            <w:tcW w:w="4819" w:type="dxa"/>
            <w:shd w:val="clear" w:color="auto" w:fill="auto"/>
          </w:tcPr>
          <w:p w14:paraId="3D53FBBA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>Електричний опір струмопровідної жили:</w:t>
            </w:r>
          </w:p>
          <w:p w14:paraId="59ECF0A6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ru-RU"/>
              </w:rPr>
            </w:pPr>
            <w:r w:rsidRPr="0076481B">
              <w:rPr>
                <w:i/>
                <w:lang w:eastAsia="ru-RU"/>
              </w:rPr>
              <w:t xml:space="preserve">постійному струму, не більше 65 </w:t>
            </w:r>
            <w:proofErr w:type="spellStart"/>
            <w:r w:rsidRPr="0076481B">
              <w:rPr>
                <w:i/>
                <w:lang w:eastAsia="ru-RU"/>
              </w:rPr>
              <w:t>Ом</w:t>
            </w:r>
            <w:proofErr w:type="spellEnd"/>
            <w:r w:rsidRPr="0076481B">
              <w:rPr>
                <w:i/>
                <w:lang w:eastAsia="ru-RU"/>
              </w:rPr>
              <w:t>/км</w:t>
            </w:r>
          </w:p>
        </w:tc>
        <w:tc>
          <w:tcPr>
            <w:tcW w:w="4820" w:type="dxa"/>
          </w:tcPr>
          <w:p w14:paraId="71D90796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42F163D0" w14:textId="77777777" w:rsidTr="00E67230">
        <w:tc>
          <w:tcPr>
            <w:tcW w:w="4819" w:type="dxa"/>
            <w:shd w:val="clear" w:color="auto" w:fill="auto"/>
          </w:tcPr>
          <w:p w14:paraId="12B54409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 xml:space="preserve">Гарантія: </w:t>
            </w:r>
            <w:r w:rsidRPr="0076481B">
              <w:rPr>
                <w:i/>
                <w:lang w:eastAsia="ru-RU"/>
              </w:rPr>
              <w:t>не менше 12 місяців</w:t>
            </w:r>
          </w:p>
        </w:tc>
        <w:tc>
          <w:tcPr>
            <w:tcW w:w="4820" w:type="dxa"/>
          </w:tcPr>
          <w:p w14:paraId="4EFFB5E1" w14:textId="77777777" w:rsidR="008B666F" w:rsidRPr="0076481B" w:rsidRDefault="008B666F" w:rsidP="00E67230">
            <w:pPr>
              <w:rPr>
                <w:sz w:val="24"/>
                <w:szCs w:val="24"/>
                <w:lang w:eastAsia="ru-RU"/>
              </w:rPr>
            </w:pPr>
          </w:p>
        </w:tc>
      </w:tr>
      <w:tr w:rsidR="008B666F" w:rsidRPr="0076481B" w14:paraId="23F38721" w14:textId="77777777" w:rsidTr="00E67230">
        <w:tc>
          <w:tcPr>
            <w:tcW w:w="9639" w:type="dxa"/>
            <w:gridSpan w:val="2"/>
            <w:shd w:val="clear" w:color="auto" w:fill="auto"/>
          </w:tcPr>
          <w:p w14:paraId="418EEBB1" w14:textId="77777777" w:rsidR="008B666F" w:rsidRPr="0076481B" w:rsidRDefault="008B666F" w:rsidP="00E67230">
            <w:pPr>
              <w:jc w:val="both"/>
              <w:rPr>
                <w:sz w:val="24"/>
                <w:szCs w:val="24"/>
                <w:lang w:eastAsia="ru-RU"/>
              </w:rPr>
            </w:pPr>
            <w:r w:rsidRPr="0076481B">
              <w:rPr>
                <w:lang w:eastAsia="ru-RU"/>
              </w:rPr>
              <w:t xml:space="preserve">Технічні характеристики відповідають: </w:t>
            </w:r>
            <w:r>
              <w:rPr>
                <w:lang w:eastAsia="ru-RU"/>
              </w:rPr>
              <w:t>Провід</w:t>
            </w:r>
            <w:r w:rsidRPr="0076481B">
              <w:rPr>
                <w:lang w:eastAsia="ru-RU"/>
              </w:rPr>
              <w:t xml:space="preserve"> П-274 М - «або еквівалент»*</w:t>
            </w:r>
          </w:p>
          <w:p w14:paraId="22F4C9EE" w14:textId="77777777" w:rsidR="008B666F" w:rsidRPr="0076481B" w:rsidRDefault="008B666F" w:rsidP="00E67230">
            <w:pPr>
              <w:keepNext/>
              <w:keepLines/>
              <w:shd w:val="clear" w:color="auto" w:fill="FFFFFF"/>
              <w:outlineLvl w:val="0"/>
              <w:rPr>
                <w:color w:val="2E74B5"/>
                <w:lang w:eastAsia="ru-RU"/>
              </w:rPr>
            </w:pPr>
            <w:r w:rsidRPr="0076481B">
              <w:rPr>
                <w:color w:val="2E74B5"/>
                <w:lang w:eastAsia="ru-RU"/>
              </w:rPr>
              <w:t>*будь-яке посилання на торгову марку або виробника слід читати зі словами «або еквівалент»</w:t>
            </w:r>
          </w:p>
        </w:tc>
      </w:tr>
    </w:tbl>
    <w:p w14:paraId="5B94D529" w14:textId="77777777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41C3BD0" w14:textId="77777777" w:rsidR="00841E1C" w:rsidRPr="00841E1C" w:rsidRDefault="00841E1C" w:rsidP="00841E1C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1E1C">
        <w:rPr>
          <w:rFonts w:ascii="Times New Roman" w:hAnsi="Times New Roman" w:cs="Times New Roman"/>
          <w:bCs/>
          <w:iCs/>
          <w:sz w:val="28"/>
          <w:szCs w:val="28"/>
        </w:rPr>
        <w:t>Кількість: 35000 метра</w:t>
      </w:r>
    </w:p>
    <w:p w14:paraId="6A2F566E" w14:textId="77777777" w:rsidR="00841E1C" w:rsidRPr="00841E1C" w:rsidRDefault="00841E1C" w:rsidP="00841E1C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1E1C">
        <w:rPr>
          <w:rFonts w:ascii="Times New Roman" w:hAnsi="Times New Roman" w:cs="Times New Roman"/>
          <w:bCs/>
          <w:iCs/>
          <w:sz w:val="28"/>
          <w:szCs w:val="28"/>
        </w:rPr>
        <w:t>Строк поставки: до 30.11.2026 року.</w:t>
      </w:r>
    </w:p>
    <w:p w14:paraId="351398D2" w14:textId="77777777" w:rsidR="00841E1C" w:rsidRPr="00841E1C" w:rsidRDefault="00841E1C" w:rsidP="00841E1C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41E1C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Місце поставки: 77001, Івано-Франківська область, Івано-Франківський  район, </w:t>
      </w:r>
      <w:proofErr w:type="spellStart"/>
      <w:r w:rsidRPr="00841E1C">
        <w:rPr>
          <w:rFonts w:ascii="Times New Roman" w:hAnsi="Times New Roman" w:cs="Times New Roman"/>
          <w:bCs/>
          <w:iCs/>
          <w:sz w:val="28"/>
          <w:szCs w:val="28"/>
        </w:rPr>
        <w:t>м.Рогатин</w:t>
      </w:r>
      <w:proofErr w:type="spellEnd"/>
      <w:r w:rsidRPr="00841E1C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841E1C">
        <w:rPr>
          <w:rFonts w:ascii="Times New Roman" w:hAnsi="Times New Roman" w:cs="Times New Roman"/>
          <w:bCs/>
          <w:iCs/>
          <w:sz w:val="28"/>
          <w:szCs w:val="28"/>
        </w:rPr>
        <w:t>вул.Галицька</w:t>
      </w:r>
      <w:proofErr w:type="spellEnd"/>
      <w:r w:rsidRPr="00841E1C">
        <w:rPr>
          <w:rFonts w:ascii="Times New Roman" w:hAnsi="Times New Roman" w:cs="Times New Roman"/>
          <w:bCs/>
          <w:iCs/>
          <w:sz w:val="28"/>
          <w:szCs w:val="28"/>
        </w:rPr>
        <w:t xml:space="preserve"> 65.</w:t>
      </w:r>
    </w:p>
    <w:p w14:paraId="4F47CB96" w14:textId="77777777" w:rsidR="00B36C2D" w:rsidRPr="00396938" w:rsidRDefault="00B36C2D" w:rsidP="00396938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Товари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виробництва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або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походження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Російської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Федерації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Республіки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Білорусь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Ісламської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Республіки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Іран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розглядаються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не </w:t>
      </w:r>
      <w:proofErr w:type="spellStart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акцептуються</w:t>
      </w:r>
      <w:proofErr w:type="spellEnd"/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105A0D0A" w14:textId="77777777" w:rsidR="00B36C2D" w:rsidRPr="00396938" w:rsidRDefault="00B36C2D" w:rsidP="00B36C2D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59399F4" w14:textId="2A85E3E8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8512F2" w14:textId="2534BBB0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110675" w14:textId="6F31A73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E80A32" w14:textId="06DC02B3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1603B09" w14:textId="23C58FFA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313D23" w14:textId="150367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9F7527" w14:textId="065E342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02C375" w14:textId="701147CD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1FC7DAE" w14:textId="2E6E5FF1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B637152" w14:textId="10FF4FA7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D9F6C9F" w14:textId="5816D704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592F7A" w14:textId="347F43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D30750" w:rsidRPr="0039693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26EB3"/>
    <w:multiLevelType w:val="multilevel"/>
    <w:tmpl w:val="3DC4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E0747"/>
    <w:multiLevelType w:val="multilevel"/>
    <w:tmpl w:val="C1B0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53640"/>
    <w:multiLevelType w:val="multilevel"/>
    <w:tmpl w:val="EB3E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F0324E"/>
    <w:multiLevelType w:val="multilevel"/>
    <w:tmpl w:val="331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7"/>
  </w:num>
  <w:num w:numId="9">
    <w:abstractNumId w:val="11"/>
  </w:num>
  <w:num w:numId="10">
    <w:abstractNumId w:val="1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34"/>
    <w:rsid w:val="00042531"/>
    <w:rsid w:val="00054C9E"/>
    <w:rsid w:val="00063D21"/>
    <w:rsid w:val="00076858"/>
    <w:rsid w:val="00091DBE"/>
    <w:rsid w:val="000A372C"/>
    <w:rsid w:val="000A525F"/>
    <w:rsid w:val="000B0DCA"/>
    <w:rsid w:val="000B65E6"/>
    <w:rsid w:val="000C2B69"/>
    <w:rsid w:val="000C7C6B"/>
    <w:rsid w:val="000D0ABB"/>
    <w:rsid w:val="000F79A2"/>
    <w:rsid w:val="00101571"/>
    <w:rsid w:val="001065F5"/>
    <w:rsid w:val="001202EE"/>
    <w:rsid w:val="00154C86"/>
    <w:rsid w:val="00162863"/>
    <w:rsid w:val="00164FFF"/>
    <w:rsid w:val="00186B70"/>
    <w:rsid w:val="00186D2A"/>
    <w:rsid w:val="0019392B"/>
    <w:rsid w:val="001A3F6B"/>
    <w:rsid w:val="001C06F3"/>
    <w:rsid w:val="001C4582"/>
    <w:rsid w:val="001D5AF0"/>
    <w:rsid w:val="001E044A"/>
    <w:rsid w:val="001E0A84"/>
    <w:rsid w:val="001E1C65"/>
    <w:rsid w:val="001E66B3"/>
    <w:rsid w:val="001F3FD4"/>
    <w:rsid w:val="0020485D"/>
    <w:rsid w:val="00204B86"/>
    <w:rsid w:val="002170C8"/>
    <w:rsid w:val="00227407"/>
    <w:rsid w:val="00232258"/>
    <w:rsid w:val="00235635"/>
    <w:rsid w:val="002433B4"/>
    <w:rsid w:val="002451D5"/>
    <w:rsid w:val="00250CA1"/>
    <w:rsid w:val="0026174C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2F7004"/>
    <w:rsid w:val="0030497B"/>
    <w:rsid w:val="00311862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868D8"/>
    <w:rsid w:val="00396938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11F0B"/>
    <w:rsid w:val="00423F8A"/>
    <w:rsid w:val="004311DF"/>
    <w:rsid w:val="00441F8A"/>
    <w:rsid w:val="00454BB5"/>
    <w:rsid w:val="00460174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C1E9B"/>
    <w:rsid w:val="004E3220"/>
    <w:rsid w:val="004F0303"/>
    <w:rsid w:val="004F6CFC"/>
    <w:rsid w:val="00520120"/>
    <w:rsid w:val="00556E92"/>
    <w:rsid w:val="0056768D"/>
    <w:rsid w:val="0058403E"/>
    <w:rsid w:val="00584317"/>
    <w:rsid w:val="00587F45"/>
    <w:rsid w:val="005A3FEE"/>
    <w:rsid w:val="005A73A6"/>
    <w:rsid w:val="005C0A25"/>
    <w:rsid w:val="005D5E0B"/>
    <w:rsid w:val="005F0D6D"/>
    <w:rsid w:val="005F6DBA"/>
    <w:rsid w:val="00606FC9"/>
    <w:rsid w:val="006142EA"/>
    <w:rsid w:val="0063023E"/>
    <w:rsid w:val="00633050"/>
    <w:rsid w:val="00633F0A"/>
    <w:rsid w:val="00634E15"/>
    <w:rsid w:val="00640DFB"/>
    <w:rsid w:val="00644AB0"/>
    <w:rsid w:val="00647695"/>
    <w:rsid w:val="0065380B"/>
    <w:rsid w:val="00684265"/>
    <w:rsid w:val="00686F2B"/>
    <w:rsid w:val="00695537"/>
    <w:rsid w:val="0069653E"/>
    <w:rsid w:val="006B47F8"/>
    <w:rsid w:val="006B5043"/>
    <w:rsid w:val="006B50F2"/>
    <w:rsid w:val="006B6DA1"/>
    <w:rsid w:val="006C0F7F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D49B0"/>
    <w:rsid w:val="007E5B29"/>
    <w:rsid w:val="007E7F7F"/>
    <w:rsid w:val="00801529"/>
    <w:rsid w:val="008177FC"/>
    <w:rsid w:val="00830B53"/>
    <w:rsid w:val="00835B0E"/>
    <w:rsid w:val="00836DDD"/>
    <w:rsid w:val="00841E1C"/>
    <w:rsid w:val="00843606"/>
    <w:rsid w:val="00847B16"/>
    <w:rsid w:val="00850F66"/>
    <w:rsid w:val="0085474A"/>
    <w:rsid w:val="0086694A"/>
    <w:rsid w:val="00873D84"/>
    <w:rsid w:val="0087430A"/>
    <w:rsid w:val="00876BFF"/>
    <w:rsid w:val="00883619"/>
    <w:rsid w:val="0089210E"/>
    <w:rsid w:val="00892EAA"/>
    <w:rsid w:val="008A0A22"/>
    <w:rsid w:val="008B3694"/>
    <w:rsid w:val="008B666F"/>
    <w:rsid w:val="008C0C19"/>
    <w:rsid w:val="008C2B0D"/>
    <w:rsid w:val="008C411F"/>
    <w:rsid w:val="008F74F4"/>
    <w:rsid w:val="008F76BC"/>
    <w:rsid w:val="008F783A"/>
    <w:rsid w:val="00903ECC"/>
    <w:rsid w:val="00913E65"/>
    <w:rsid w:val="009144F2"/>
    <w:rsid w:val="00927040"/>
    <w:rsid w:val="009350EE"/>
    <w:rsid w:val="00937063"/>
    <w:rsid w:val="009413C6"/>
    <w:rsid w:val="009522C5"/>
    <w:rsid w:val="009622C2"/>
    <w:rsid w:val="0097668A"/>
    <w:rsid w:val="00981D20"/>
    <w:rsid w:val="0099455B"/>
    <w:rsid w:val="009C06FB"/>
    <w:rsid w:val="009C4AC5"/>
    <w:rsid w:val="009D674D"/>
    <w:rsid w:val="009E63C5"/>
    <w:rsid w:val="009F3150"/>
    <w:rsid w:val="00A037F7"/>
    <w:rsid w:val="00A137EF"/>
    <w:rsid w:val="00A20928"/>
    <w:rsid w:val="00A243FB"/>
    <w:rsid w:val="00A30001"/>
    <w:rsid w:val="00A40F16"/>
    <w:rsid w:val="00A41C41"/>
    <w:rsid w:val="00A50D79"/>
    <w:rsid w:val="00A85059"/>
    <w:rsid w:val="00AA47F9"/>
    <w:rsid w:val="00AB5FB8"/>
    <w:rsid w:val="00AB71AC"/>
    <w:rsid w:val="00AC2719"/>
    <w:rsid w:val="00AC480C"/>
    <w:rsid w:val="00AD5355"/>
    <w:rsid w:val="00AF6B56"/>
    <w:rsid w:val="00B03C4B"/>
    <w:rsid w:val="00B22AD1"/>
    <w:rsid w:val="00B36C2D"/>
    <w:rsid w:val="00B41614"/>
    <w:rsid w:val="00B455CB"/>
    <w:rsid w:val="00B468AC"/>
    <w:rsid w:val="00B666AC"/>
    <w:rsid w:val="00B96ADA"/>
    <w:rsid w:val="00BA078C"/>
    <w:rsid w:val="00BB30F0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20DB"/>
    <w:rsid w:val="00C9405E"/>
    <w:rsid w:val="00CA6390"/>
    <w:rsid w:val="00CB5CA2"/>
    <w:rsid w:val="00CD0F75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30FB2"/>
    <w:rsid w:val="00D364F2"/>
    <w:rsid w:val="00D677D6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A1A57"/>
    <w:rsid w:val="00EC67AA"/>
    <w:rsid w:val="00ED31DB"/>
    <w:rsid w:val="00EE1D82"/>
    <w:rsid w:val="00EE591F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3E44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9">
    <w:name w:val="annotation reference"/>
    <w:basedOn w:val="a0"/>
    <w:uiPriority w:val="99"/>
    <w:semiHidden/>
    <w:unhideWhenUsed/>
    <w:rsid w:val="008C2B0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2B0D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8C2B0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2B0D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8C2B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2351</Words>
  <Characters>1341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71</cp:revision>
  <cp:lastPrinted>2026-04-28T12:18:00Z</cp:lastPrinted>
  <dcterms:created xsi:type="dcterms:W3CDTF">2026-02-27T09:59:00Z</dcterms:created>
  <dcterms:modified xsi:type="dcterms:W3CDTF">2026-11-02T06:55:00Z</dcterms:modified>
</cp:coreProperties>
</file>