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C1CED" w14:textId="77777777" w:rsidR="005D5E29" w:rsidRDefault="005D5E29" w:rsidP="00D564A6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 xml:space="preserve">ПРОЄКТ </w:t>
      </w:r>
    </w:p>
    <w:p w14:paraId="7EBE8EE1" w14:textId="77777777" w:rsidR="005D5E29" w:rsidRDefault="005D5E29" w:rsidP="00D56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</w:p>
    <w:p w14:paraId="6F7C4552" w14:textId="77777777" w:rsidR="005D5E29" w:rsidRPr="0029130D" w:rsidRDefault="005D5E29" w:rsidP="00D56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Порядок денний</w:t>
      </w:r>
    </w:p>
    <w:p w14:paraId="680A79C2" w14:textId="22317C3E" w:rsidR="00EF6C15" w:rsidRDefault="005D5E29" w:rsidP="00EF6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  <w:bookmarkStart w:id="0" w:name="_Hlk185344230"/>
      <w:r w:rsidRPr="0029130D"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 xml:space="preserve">засідання постійної комісії міської ради </w:t>
      </w:r>
      <w:bookmarkStart w:id="1" w:name="_Hlk188976154"/>
      <w:r w:rsidRPr="0029130D"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з питань стратегічного розвитку, бюджету і фінансів, комунальної власності та регуляторної політики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 xml:space="preserve"> </w:t>
      </w:r>
      <w:r w:rsidR="00DC3165"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08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.</w:t>
      </w:r>
      <w:r w:rsidR="00DC3165"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10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.2025р.</w:t>
      </w:r>
    </w:p>
    <w:p w14:paraId="5F781CBB" w14:textId="77777777" w:rsidR="00DC3165" w:rsidRPr="0029130D" w:rsidRDefault="00DC3165" w:rsidP="00EF6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</w:p>
    <w:bookmarkEnd w:id="0"/>
    <w:bookmarkEnd w:id="1"/>
    <w:tbl>
      <w:tblPr>
        <w:tblpPr w:leftFromText="180" w:rightFromText="180" w:bottomFromText="160" w:vertAnchor="text" w:tblpX="63" w:tblpY="1"/>
        <w:tblOverlap w:val="never"/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8930"/>
      </w:tblGrid>
      <w:tr w:rsidR="005D5E29" w:rsidRPr="005525F0" w14:paraId="0B6AC5D3" w14:textId="77777777" w:rsidTr="005D5E29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D5566" w14:textId="77777777" w:rsidR="005D5E29" w:rsidRPr="005525F0" w:rsidRDefault="005D5E29" w:rsidP="00D564A6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787AF" w14:textId="77777777" w:rsidR="005D5E29" w:rsidRPr="00A40B7D" w:rsidRDefault="005D5E29" w:rsidP="00D56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210739776"/>
            <w:r w:rsidRPr="00A40B7D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бюджету Рогатинської міської територіальної громади на 2025 рік.</w:t>
            </w:r>
          </w:p>
          <w:bookmarkEnd w:id="2"/>
          <w:p w14:paraId="3F9D2A41" w14:textId="77777777" w:rsidR="005D5E29" w:rsidRPr="007B20B9" w:rsidRDefault="005D5E29" w:rsidP="00D564A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sz w:val="28"/>
                <w:szCs w:val="28"/>
              </w:rPr>
            </w:pPr>
            <w:r w:rsidRPr="00484886">
              <w:rPr>
                <w:i/>
                <w:iCs/>
                <w:sz w:val="28"/>
                <w:szCs w:val="28"/>
              </w:rPr>
              <w:t xml:space="preserve">Доповідає: </w:t>
            </w:r>
            <w:r w:rsidRPr="00484886">
              <w:rPr>
                <w:i/>
                <w:iCs/>
              </w:rPr>
              <w:t xml:space="preserve"> </w:t>
            </w:r>
            <w:r w:rsidRPr="00484886">
              <w:rPr>
                <w:i/>
                <w:iCs/>
                <w:sz w:val="28"/>
                <w:szCs w:val="28"/>
              </w:rPr>
              <w:t>Марія Гураль – начальник фінансового відділу виконавчого комітету міської ради.</w:t>
            </w:r>
          </w:p>
        </w:tc>
      </w:tr>
      <w:tr w:rsidR="00EF6C15" w:rsidRPr="005525F0" w14:paraId="2C6D7B2F" w14:textId="77777777" w:rsidTr="005D5E29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14F2D" w14:textId="77777777" w:rsidR="00EF6C15" w:rsidRPr="005525F0" w:rsidRDefault="00EF6C15" w:rsidP="00D564A6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C014E" w14:textId="4C7435EE" w:rsidR="00EF6C15" w:rsidRPr="0074757A" w:rsidRDefault="00EF6C15" w:rsidP="00EF6C1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27554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</w:t>
            </w:r>
            <w:r w:rsidR="0049791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лист Рогатинської районної організації «Спілка Чорнобиль» від 01.10.2025р. №13</w:t>
            </w:r>
            <w:r w:rsidRPr="0074757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.</w:t>
            </w:r>
          </w:p>
          <w:p w14:paraId="0BF761BE" w14:textId="677AD26B" w:rsidR="00EF6C15" w:rsidRPr="00275540" w:rsidRDefault="00EF6C15" w:rsidP="00EF6C1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5D5E29">
              <w:rPr>
                <w:rFonts w:ascii="Times New Roman" w:hAnsi="Times New Roman" w:cs="Times New Roman"/>
                <w:i/>
                <w:sz w:val="28"/>
                <w:szCs w:val="28"/>
                <w:lang w:eastAsia="uk-UA"/>
              </w:rPr>
              <w:t>Доповідає: Тетяна Винник – голова постійної комісії міської ради з питань стратегічного розвитку, бюджету і фінансів, комунальної власності та регуляторної політики.</w:t>
            </w:r>
          </w:p>
        </w:tc>
      </w:tr>
    </w:tbl>
    <w:p w14:paraId="5A652458" w14:textId="77777777" w:rsidR="005D3A26" w:rsidRDefault="005D3A26"/>
    <w:sectPr w:rsidR="005D3A26" w:rsidSect="00EF6C15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8F16D318"/>
    <w:lvl w:ilvl="0" w:tplc="F4E0EE3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-367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35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107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179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251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323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395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4673" w:hanging="180"/>
      </w:pPr>
      <w:rPr>
        <w:rFonts w:cs="Times New Roman"/>
      </w:rPr>
    </w:lvl>
  </w:abstractNum>
  <w:abstractNum w:abstractNumId="1" w15:restartNumberingAfterBreak="0">
    <w:nsid w:val="4EAF5B64"/>
    <w:multiLevelType w:val="hybridMultilevel"/>
    <w:tmpl w:val="1F50AA02"/>
    <w:lvl w:ilvl="0" w:tplc="80D29460">
      <w:start w:val="12415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E29"/>
    <w:rsid w:val="000055B1"/>
    <w:rsid w:val="0049791D"/>
    <w:rsid w:val="004C63E6"/>
    <w:rsid w:val="005D3A26"/>
    <w:rsid w:val="005D5E29"/>
    <w:rsid w:val="00DC3165"/>
    <w:rsid w:val="00EF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5DCD"/>
  <w15:chartTrackingRefBased/>
  <w15:docId w15:val="{C84231B5-7666-4316-A586-0EA37A858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E29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D5E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3">
    <w:name w:val="No Spacing"/>
    <w:uiPriority w:val="1"/>
    <w:qFormat/>
    <w:rsid w:val="005D5E2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Normal (Web)"/>
    <w:basedOn w:val="a"/>
    <w:uiPriority w:val="99"/>
    <w:unhideWhenUsed/>
    <w:rsid w:val="005D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qFormat/>
    <w:rsid w:val="00EF6C15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cp:lastPrinted>2025-09-22T11:17:00Z</cp:lastPrinted>
  <dcterms:created xsi:type="dcterms:W3CDTF">2025-10-07T11:53:00Z</dcterms:created>
  <dcterms:modified xsi:type="dcterms:W3CDTF">2025-10-07T11:53:00Z</dcterms:modified>
</cp:coreProperties>
</file>