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3AAC0" w14:textId="77777777" w:rsidR="00EF375E" w:rsidRPr="00EF375E" w:rsidRDefault="00EF375E" w:rsidP="00EF375E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F375E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43386CA0" wp14:editId="66AC0BE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A59F2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EF375E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1AC97CB9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EF375E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3EC27696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EF375E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520F62" wp14:editId="74251AB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1136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54C26DE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EF375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157BEC57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4E268957" w14:textId="237E9E30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31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липня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2025 р. </w:t>
      </w:r>
      <w:proofErr w:type="gramStart"/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№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</w:t>
      </w:r>
      <w:r w:rsidR="00A22F5B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11917</w:t>
      </w:r>
      <w:proofErr w:type="gramEnd"/>
      <w:r w:rsidR="00A22F5B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        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63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376FB03D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EF375E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52C8E1A3" w14:textId="77777777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7F84FD02" w14:textId="77777777" w:rsidR="00EF375E" w:rsidRPr="00EF375E" w:rsidRDefault="00EF375E" w:rsidP="00EF375E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65316823" w14:textId="77777777" w:rsidR="00EF375E" w:rsidRPr="008A5936" w:rsidRDefault="00EF375E" w:rsidP="00EF375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bookmarkStart w:id="0" w:name="_Hlk204326395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Про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внесення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змін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до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Програми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3374E4AD" w14:textId="77777777" w:rsidR="00EF375E" w:rsidRPr="008A5936" w:rsidRDefault="00EF375E" w:rsidP="00EF375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розвитку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місцевого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самоврядування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26759226" w14:textId="77777777" w:rsidR="00EF375E" w:rsidRPr="008A5936" w:rsidRDefault="00EF375E" w:rsidP="00EF375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в Рогатинській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міській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територіальній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</w:p>
    <w:p w14:paraId="5F409165" w14:textId="0774725B" w:rsidR="00EF375E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громаді</w:t>
      </w:r>
      <w:proofErr w:type="spellEnd"/>
      <w:r w:rsidRPr="008A5936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на 2023-2025 роки</w:t>
      </w:r>
      <w:bookmarkEnd w:id="0"/>
    </w:p>
    <w:p w14:paraId="5DF8A972" w14:textId="1953C987" w:rsidR="00EB7BA7" w:rsidRPr="00EF375E" w:rsidRDefault="00EF375E" w:rsidP="00EF375E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EF375E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278951C8" w14:textId="77777777" w:rsidR="00EB7BA7" w:rsidRPr="00BF629B" w:rsidRDefault="00EB7BA7" w:rsidP="00EB7BA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</w:pPr>
      <w:r w:rsidRPr="00BF629B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6FB6991B" w14:textId="77777777" w:rsidR="00EB7BA7" w:rsidRPr="008A5936" w:rsidRDefault="00EB7BA7" w:rsidP="00EB7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1C8895" w14:textId="77777777" w:rsidR="00EB7BA7" w:rsidRPr="008A5936" w:rsidRDefault="00EB7BA7" w:rsidP="00EB7BA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створення належних умов для підвищення ефективності інститутів громадського суспільства </w:t>
      </w:r>
      <w:bookmarkStart w:id="1" w:name="_GoBack"/>
      <w:bookmarkEnd w:id="1"/>
      <w:r w:rsidRPr="008A5936">
        <w:rPr>
          <w:rFonts w:ascii="Times New Roman" w:eastAsia="Times New Roman" w:hAnsi="Times New Roman" w:cs="Times New Roman"/>
          <w:sz w:val="28"/>
          <w:szCs w:val="28"/>
        </w:rPr>
        <w:t>та місцевого самоврядування, поліпшення їх матеріально-технічного забезпечення для вирішення нагальних потреб громади, та керуючись ч.1 ст.91 Бюджетного кодексу України, ст.26, 64 Закону України «Про місцеве самоврядування в Україні», міська  рада  ВИРІШИЛА:</w:t>
      </w:r>
    </w:p>
    <w:p w14:paraId="20B0AC00" w14:textId="2E4061B6" w:rsidR="00EB7BA7" w:rsidRPr="00305085" w:rsidRDefault="00EB7BA7" w:rsidP="00EB7BA7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Програми розвитку місцевого самоврядування в Рогатинській міській територіальній громаді на 2023-2025 роки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(далі – Програма)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затвердженої рішенням 32 сесії міської ради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 22 грудня 2022 р. </w:t>
      </w:r>
      <w:r w:rsidR="00EE0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5429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(зі змінами)</w:t>
      </w:r>
      <w:r w:rsidRPr="003050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саме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34C336BF" w14:textId="3E6709EC" w:rsidR="00EB7BA7" w:rsidRPr="00A22F5B" w:rsidRDefault="00EB7BA7" w:rsidP="00EB7BA7">
      <w:pPr>
        <w:pStyle w:val="a3"/>
        <w:numPr>
          <w:ilvl w:val="1"/>
          <w:numId w:val="1"/>
        </w:numPr>
        <w:tabs>
          <w:tab w:val="clear" w:pos="720"/>
          <w:tab w:val="num" w:pos="426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пункті </w:t>
      </w:r>
      <w:r w:rsidR="00AC5C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C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F62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C5C0A" w:rsidRPr="00AC5C0A">
        <w:rPr>
          <w:rFonts w:ascii="Times New Roman" w:hAnsi="Times New Roman" w:cs="Times New Roman"/>
          <w:color w:val="000000" w:themeColor="text1"/>
          <w:sz w:val="28"/>
          <w:szCs w:val="28"/>
        </w:rPr>
        <w:t>Співфінансування проєктів</w:t>
      </w:r>
      <w:r w:rsidRPr="00BF629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таблиці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розділу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«Перелік заходів та обсяги фінансування Програми»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обсяг фінансування </w:t>
      </w:r>
      <w:r w:rsidR="00AC5C0A" w:rsidRPr="00AC5C0A">
        <w:rPr>
          <w:rFonts w:ascii="Times New Roman" w:hAnsi="Times New Roman" w:cs="Times New Roman"/>
          <w:color w:val="000000" w:themeColor="text1"/>
          <w:sz w:val="28"/>
          <w:szCs w:val="28"/>
        </w:rPr>
        <w:t>1360,0</w:t>
      </w:r>
      <w:r w:rsidR="00AC5C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тис.грн</w:t>
      </w:r>
      <w:proofErr w:type="spellEnd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., передбачений на виконання заходу Програми на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рік, замінити на суму </w:t>
      </w:r>
      <w:r w:rsidR="00AC5C0A">
        <w:rPr>
          <w:rFonts w:ascii="Times New Roman" w:hAnsi="Times New Roman" w:cs="Times New Roman"/>
          <w:color w:val="000000" w:themeColor="text1"/>
          <w:sz w:val="28"/>
          <w:szCs w:val="28"/>
        </w:rPr>
        <w:t>1210,0</w:t>
      </w:r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тис.грн</w:t>
      </w:r>
      <w:proofErr w:type="spellEnd"/>
      <w:r w:rsidRPr="004B2640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40180073" w14:textId="3DFCD4DC" w:rsidR="00EB7BA7" w:rsidRPr="00FB75F4" w:rsidRDefault="00EB7BA7" w:rsidP="00F37667">
      <w:pPr>
        <w:pStyle w:val="a3"/>
        <w:numPr>
          <w:ilvl w:val="1"/>
          <w:numId w:val="1"/>
        </w:numPr>
        <w:tabs>
          <w:tab w:val="clear" w:pos="720"/>
          <w:tab w:val="num" w:pos="567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пункті 7 «Орієнтовний загальний обсяг фінансових ресурсів,  необхідних для реалізації програми, всього, у тому числі» Паспорту Програми суму </w:t>
      </w:r>
      <w:r w:rsidR="00F37667">
        <w:rPr>
          <w:rFonts w:ascii="Times New Roman" w:eastAsia="Times New Roman" w:hAnsi="Times New Roman" w:cs="Times New Roman"/>
          <w:sz w:val="28"/>
          <w:szCs w:val="28"/>
          <w:lang w:eastAsia="ru-RU"/>
        </w:rPr>
        <w:t>3312,0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., передбачену на виконання заходів програми у 2025 році, замінити сумою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3766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Встановити загальний обсяг </w:t>
      </w:r>
      <w:r w:rsidRPr="00FB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ресурсів, необхідних для реалізації заходів Програми, в сумі 7</w:t>
      </w:r>
      <w:r w:rsidR="00F37667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D6050E" w14:textId="77777777" w:rsidR="00EB7BA7" w:rsidRPr="000C36D0" w:rsidRDefault="00EB7BA7" w:rsidP="00EB7BA7">
      <w:pPr>
        <w:tabs>
          <w:tab w:val="left" w:pos="1134"/>
        </w:tabs>
        <w:spacing w:after="120" w:line="276" w:lineRule="auto"/>
        <w:ind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9B15571" w14:textId="0183D06A" w:rsidR="005D3A26" w:rsidRDefault="00EB7BA7" w:rsidP="00EB7BA7">
      <w:r w:rsidRPr="008A5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BA7"/>
    <w:rsid w:val="000055B1"/>
    <w:rsid w:val="0023293D"/>
    <w:rsid w:val="002F6756"/>
    <w:rsid w:val="005D3A26"/>
    <w:rsid w:val="00A22F5B"/>
    <w:rsid w:val="00AC5C0A"/>
    <w:rsid w:val="00AD451B"/>
    <w:rsid w:val="00EB7BA7"/>
    <w:rsid w:val="00EE0D9D"/>
    <w:rsid w:val="00EF375E"/>
    <w:rsid w:val="00F37667"/>
    <w:rsid w:val="00F4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A7F8"/>
  <w15:chartTrackingRefBased/>
  <w15:docId w15:val="{5AF491E1-FE0D-4DDA-8A6D-4818A307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4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4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2025-08-01T11:42:00Z</cp:lastPrinted>
  <dcterms:created xsi:type="dcterms:W3CDTF">2025-07-24T14:11:00Z</dcterms:created>
  <dcterms:modified xsi:type="dcterms:W3CDTF">2025-08-01T11:42:00Z</dcterms:modified>
</cp:coreProperties>
</file>