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26AD8B" w14:textId="77777777" w:rsidR="00EB7BA7" w:rsidRPr="00BF629B" w:rsidRDefault="00EB7BA7" w:rsidP="00EB7BA7">
      <w:pPr>
        <w:widowControl w:val="0"/>
        <w:tabs>
          <w:tab w:val="left" w:pos="7938"/>
          <w:tab w:val="right" w:pos="9525"/>
        </w:tabs>
        <w:overflowPunct w:val="0"/>
        <w:autoSpaceDE w:val="0"/>
        <w:autoSpaceDN w:val="0"/>
        <w:adjustRightInd w:val="0"/>
        <w:spacing w:before="12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  <w:r w:rsidRPr="00BF629B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5AF9C22A" wp14:editId="3A9ABAD2">
            <wp:extent cx="495300" cy="693420"/>
            <wp:effectExtent l="0" t="0" r="0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934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DC5B81" w14:textId="77777777" w:rsidR="00EB7BA7" w:rsidRPr="00BF629B" w:rsidRDefault="00EB7BA7" w:rsidP="00EB7BA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4"/>
        <w:rPr>
          <w:rFonts w:ascii="Times New Roman" w:eastAsia="Times New Roman" w:hAnsi="Times New Roman" w:cs="Times New Roman"/>
          <w:b/>
          <w:iCs/>
          <w:color w:val="000000"/>
          <w:w w:val="120"/>
          <w:sz w:val="28"/>
          <w:szCs w:val="28"/>
          <w:lang w:val="ru-RU" w:eastAsia="ru-RU"/>
        </w:rPr>
      </w:pPr>
      <w:r w:rsidRPr="00BF629B">
        <w:rPr>
          <w:rFonts w:ascii="Times New Roman" w:eastAsia="Times New Roman" w:hAnsi="Times New Roman" w:cs="Times New Roman"/>
          <w:b/>
          <w:iCs/>
          <w:color w:val="000000"/>
          <w:w w:val="120"/>
          <w:sz w:val="28"/>
          <w:szCs w:val="28"/>
          <w:lang w:val="ru-RU" w:eastAsia="ru-RU"/>
        </w:rPr>
        <w:t>РОГАТИНСЬКА МІСЬКА РАДА</w:t>
      </w:r>
    </w:p>
    <w:p w14:paraId="2AAF2B92" w14:textId="77777777" w:rsidR="00EB7BA7" w:rsidRPr="00BF629B" w:rsidRDefault="00EB7BA7" w:rsidP="00EB7BA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5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val="ru-RU" w:eastAsia="ru-RU"/>
        </w:rPr>
      </w:pPr>
      <w:r w:rsidRPr="00BF629B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val="ru-RU" w:eastAsia="ru-RU"/>
        </w:rPr>
        <w:t>ІВАНО-ФРАНКІВСЬКОЇ ОБЛАСТІ</w:t>
      </w:r>
    </w:p>
    <w:p w14:paraId="1D27535D" w14:textId="77777777" w:rsidR="00EB7BA7" w:rsidRPr="00BF629B" w:rsidRDefault="00EB7BA7" w:rsidP="00EB7BA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w w:val="120"/>
          <w:sz w:val="28"/>
          <w:szCs w:val="28"/>
          <w:lang w:val="ru-RU" w:eastAsia="ru-RU"/>
        </w:rPr>
      </w:pPr>
      <w:r w:rsidRPr="00BF629B">
        <w:rPr>
          <w:rFonts w:ascii="Times New Roman" w:eastAsia="Times New Roman" w:hAnsi="Times New Roman" w:cs="Times New Roman"/>
          <w:noProof/>
          <w:sz w:val="20"/>
          <w:szCs w:val="20"/>
          <w:lang w:eastAsia="uk-UA"/>
        </w:rPr>
        <mc:AlternateContent>
          <mc:Choice Requires="wps">
            <w:drawing>
              <wp:anchor distT="4294967287" distB="4294967287" distL="114300" distR="114300" simplePos="0" relativeHeight="251659264" behindDoc="0" locked="0" layoutInCell="1" allowOverlap="1" wp14:anchorId="5CFDE3E7" wp14:editId="131CF80D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0C026475" id="Прямая соединительная линия 6" o:spid="_x0000_s1026" style="position:absolute;flip:y;z-index:251659264;visibility:visible;mso-wrap-style:square;mso-width-percent:0;mso-height-percent:0;mso-wrap-distance-left:9pt;mso-wrap-distance-top:-.00025mm;mso-wrap-distance-right:9pt;mso-wrap-distance-bottom:-.0002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M6j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V+iZEmCkbUfG0/tvvmR3PT7lH7qfnZfG++NbfNfXPbfgb7rv0Cdgw2d517j8Z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rAzqM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08B5C9AA" w14:textId="77777777" w:rsidR="00EB7BA7" w:rsidRPr="00BF629B" w:rsidRDefault="00EB7BA7" w:rsidP="00EB7BA7">
      <w:pPr>
        <w:widowControl w:val="0"/>
        <w:overflowPunct w:val="0"/>
        <w:autoSpaceDE w:val="0"/>
        <w:autoSpaceDN w:val="0"/>
        <w:adjustRightInd w:val="0"/>
        <w:spacing w:before="240" w:after="60" w:line="240" w:lineRule="auto"/>
        <w:jc w:val="center"/>
        <w:textAlignment w:val="baseline"/>
        <w:outlineLvl w:val="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  <w:r w:rsidRPr="00BF62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РІШЕННЯ</w:t>
      </w:r>
    </w:p>
    <w:p w14:paraId="41063F0C" w14:textId="77777777" w:rsidR="00EB7BA7" w:rsidRPr="00BF629B" w:rsidRDefault="00EB7BA7" w:rsidP="00EB7BA7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27AD835B" w14:textId="310D38F9" w:rsidR="00EB7BA7" w:rsidRPr="00BF629B" w:rsidRDefault="00EB7BA7" w:rsidP="00EB7BA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80" w:right="-54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BF629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від 29 </w:t>
      </w:r>
      <w:proofErr w:type="spellStart"/>
      <w:r w:rsidRPr="00BF629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травня</w:t>
      </w:r>
      <w:proofErr w:type="spellEnd"/>
      <w:r w:rsidRPr="00BF629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2025 р. № </w:t>
      </w:r>
      <w:r w:rsidR="00AD451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11578</w:t>
      </w:r>
      <w:r w:rsidRPr="00BF629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ab/>
      </w:r>
      <w:r w:rsidRPr="00BF629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ab/>
      </w:r>
      <w:r w:rsidRPr="00BF629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ab/>
        <w:t xml:space="preserve">        </w:t>
      </w:r>
      <w:proofErr w:type="gramStart"/>
      <w:r w:rsidRPr="00BF629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ab/>
        <w:t xml:space="preserve">  61</w:t>
      </w:r>
      <w:proofErr w:type="gramEnd"/>
      <w:r w:rsidRPr="00BF629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сесія </w:t>
      </w:r>
      <w:r w:rsidRPr="00BF629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VIII</w:t>
      </w:r>
      <w:r w:rsidRPr="00BF629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скликання</w:t>
      </w:r>
    </w:p>
    <w:p w14:paraId="46950549" w14:textId="77777777" w:rsidR="00EB7BA7" w:rsidRPr="00BF629B" w:rsidRDefault="00EB7BA7" w:rsidP="00EB7BA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80" w:right="-54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BF629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м. Рогатин</w:t>
      </w:r>
      <w:r w:rsidRPr="00BF629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ab/>
      </w:r>
      <w:r w:rsidRPr="00BF629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ab/>
      </w:r>
      <w:r w:rsidRPr="00BF629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ab/>
      </w:r>
      <w:r w:rsidRPr="00BF629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ab/>
      </w:r>
      <w:r w:rsidRPr="00BF629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ab/>
      </w:r>
      <w:r w:rsidRPr="00BF629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ab/>
      </w:r>
      <w:r w:rsidRPr="00BF629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ab/>
      </w:r>
    </w:p>
    <w:p w14:paraId="5DF8A972" w14:textId="77777777" w:rsidR="00EB7BA7" w:rsidRPr="00BF629B" w:rsidRDefault="00EB7BA7" w:rsidP="00EB7BA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80" w:right="-54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278951C8" w14:textId="77777777" w:rsidR="00EB7BA7" w:rsidRPr="00BF629B" w:rsidRDefault="00EB7BA7" w:rsidP="00EB7BA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80" w:right="278"/>
        <w:textAlignment w:val="baseline"/>
        <w:rPr>
          <w:rFonts w:ascii="Times New Roman" w:eastAsia="Times New Roman" w:hAnsi="Times New Roman" w:cs="Times New Roman"/>
          <w:bCs/>
          <w:vanish/>
          <w:color w:val="FF0000"/>
          <w:sz w:val="28"/>
          <w:szCs w:val="28"/>
          <w:lang w:val="ru-RU" w:eastAsia="ru-RU"/>
        </w:rPr>
      </w:pPr>
      <w:r w:rsidRPr="00BF629B">
        <w:rPr>
          <w:rFonts w:ascii="Times New Roman" w:eastAsia="Times New Roman" w:hAnsi="Times New Roman" w:cs="Times New Roman"/>
          <w:bCs/>
          <w:vanish/>
          <w:color w:val="FF0000"/>
          <w:sz w:val="28"/>
          <w:szCs w:val="28"/>
          <w:lang w:val="ru-RU" w:eastAsia="ru-RU"/>
        </w:rPr>
        <w:t>{name}</w:t>
      </w:r>
    </w:p>
    <w:p w14:paraId="5A13378D" w14:textId="77777777" w:rsidR="00EB7BA7" w:rsidRPr="008A5936" w:rsidRDefault="00EB7BA7" w:rsidP="00EB7BA7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val="ru-RU" w:eastAsia="zh-CN"/>
        </w:rPr>
      </w:pPr>
      <w:r w:rsidRPr="008A5936">
        <w:rPr>
          <w:rFonts w:ascii="Times New Roman" w:eastAsia="SimSun" w:hAnsi="Times New Roman" w:cs="Times New Roman"/>
          <w:sz w:val="28"/>
          <w:szCs w:val="28"/>
          <w:lang w:val="ru-RU" w:eastAsia="zh-CN"/>
        </w:rPr>
        <w:t xml:space="preserve">Про </w:t>
      </w:r>
      <w:proofErr w:type="spellStart"/>
      <w:r w:rsidRPr="008A5936">
        <w:rPr>
          <w:rFonts w:ascii="Times New Roman" w:eastAsia="SimSun" w:hAnsi="Times New Roman" w:cs="Times New Roman"/>
          <w:sz w:val="28"/>
          <w:szCs w:val="28"/>
          <w:lang w:val="ru-RU" w:eastAsia="zh-CN"/>
        </w:rPr>
        <w:t>внесення</w:t>
      </w:r>
      <w:proofErr w:type="spellEnd"/>
      <w:r w:rsidRPr="008A5936">
        <w:rPr>
          <w:rFonts w:ascii="Times New Roman" w:eastAsia="SimSun" w:hAnsi="Times New Roman" w:cs="Times New Roman"/>
          <w:sz w:val="28"/>
          <w:szCs w:val="28"/>
          <w:lang w:val="ru-RU" w:eastAsia="zh-CN"/>
        </w:rPr>
        <w:t xml:space="preserve"> </w:t>
      </w:r>
      <w:proofErr w:type="spellStart"/>
      <w:r w:rsidRPr="008A5936">
        <w:rPr>
          <w:rFonts w:ascii="Times New Roman" w:eastAsia="SimSun" w:hAnsi="Times New Roman" w:cs="Times New Roman"/>
          <w:sz w:val="28"/>
          <w:szCs w:val="28"/>
          <w:lang w:val="ru-RU" w:eastAsia="zh-CN"/>
        </w:rPr>
        <w:t>змін</w:t>
      </w:r>
      <w:proofErr w:type="spellEnd"/>
      <w:r w:rsidRPr="008A5936">
        <w:rPr>
          <w:rFonts w:ascii="Times New Roman" w:eastAsia="SimSun" w:hAnsi="Times New Roman" w:cs="Times New Roman"/>
          <w:sz w:val="28"/>
          <w:szCs w:val="28"/>
          <w:lang w:val="ru-RU" w:eastAsia="zh-CN"/>
        </w:rPr>
        <w:t xml:space="preserve"> до </w:t>
      </w:r>
      <w:proofErr w:type="spellStart"/>
      <w:r w:rsidRPr="008A5936">
        <w:rPr>
          <w:rFonts w:ascii="Times New Roman" w:eastAsia="SimSun" w:hAnsi="Times New Roman" w:cs="Times New Roman"/>
          <w:sz w:val="28"/>
          <w:szCs w:val="28"/>
          <w:lang w:val="ru-RU" w:eastAsia="zh-CN"/>
        </w:rPr>
        <w:t>Програми</w:t>
      </w:r>
      <w:proofErr w:type="spellEnd"/>
      <w:r w:rsidRPr="008A5936">
        <w:rPr>
          <w:rFonts w:ascii="Times New Roman" w:eastAsia="SimSun" w:hAnsi="Times New Roman" w:cs="Times New Roman"/>
          <w:sz w:val="28"/>
          <w:szCs w:val="28"/>
          <w:lang w:val="ru-RU" w:eastAsia="zh-CN"/>
        </w:rPr>
        <w:t xml:space="preserve"> </w:t>
      </w:r>
    </w:p>
    <w:p w14:paraId="2E470A85" w14:textId="77777777" w:rsidR="00EB7BA7" w:rsidRPr="008A5936" w:rsidRDefault="00EB7BA7" w:rsidP="00EB7BA7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val="ru-RU" w:eastAsia="zh-CN"/>
        </w:rPr>
      </w:pPr>
      <w:proofErr w:type="spellStart"/>
      <w:r w:rsidRPr="008A5936">
        <w:rPr>
          <w:rFonts w:ascii="Times New Roman" w:eastAsia="SimSun" w:hAnsi="Times New Roman" w:cs="Times New Roman"/>
          <w:sz w:val="28"/>
          <w:szCs w:val="28"/>
          <w:lang w:val="ru-RU" w:eastAsia="zh-CN"/>
        </w:rPr>
        <w:t>розвитку</w:t>
      </w:r>
      <w:proofErr w:type="spellEnd"/>
      <w:r w:rsidRPr="008A5936">
        <w:rPr>
          <w:rFonts w:ascii="Times New Roman" w:eastAsia="SimSun" w:hAnsi="Times New Roman" w:cs="Times New Roman"/>
          <w:sz w:val="28"/>
          <w:szCs w:val="28"/>
          <w:lang w:val="ru-RU" w:eastAsia="zh-CN"/>
        </w:rPr>
        <w:t xml:space="preserve"> </w:t>
      </w:r>
      <w:proofErr w:type="spellStart"/>
      <w:r w:rsidRPr="008A5936">
        <w:rPr>
          <w:rFonts w:ascii="Times New Roman" w:eastAsia="SimSun" w:hAnsi="Times New Roman" w:cs="Times New Roman"/>
          <w:sz w:val="28"/>
          <w:szCs w:val="28"/>
          <w:lang w:val="ru-RU" w:eastAsia="zh-CN"/>
        </w:rPr>
        <w:t>місцевого</w:t>
      </w:r>
      <w:proofErr w:type="spellEnd"/>
      <w:r w:rsidRPr="008A5936">
        <w:rPr>
          <w:rFonts w:ascii="Times New Roman" w:eastAsia="SimSun" w:hAnsi="Times New Roman" w:cs="Times New Roman"/>
          <w:sz w:val="28"/>
          <w:szCs w:val="28"/>
          <w:lang w:val="ru-RU" w:eastAsia="zh-CN"/>
        </w:rPr>
        <w:t xml:space="preserve"> </w:t>
      </w:r>
      <w:proofErr w:type="spellStart"/>
      <w:r w:rsidRPr="008A5936">
        <w:rPr>
          <w:rFonts w:ascii="Times New Roman" w:eastAsia="SimSun" w:hAnsi="Times New Roman" w:cs="Times New Roman"/>
          <w:sz w:val="28"/>
          <w:szCs w:val="28"/>
          <w:lang w:val="ru-RU" w:eastAsia="zh-CN"/>
        </w:rPr>
        <w:t>самоврядування</w:t>
      </w:r>
      <w:proofErr w:type="spellEnd"/>
      <w:r w:rsidRPr="008A5936">
        <w:rPr>
          <w:rFonts w:ascii="Times New Roman" w:eastAsia="SimSun" w:hAnsi="Times New Roman" w:cs="Times New Roman"/>
          <w:sz w:val="28"/>
          <w:szCs w:val="28"/>
          <w:lang w:val="ru-RU" w:eastAsia="zh-CN"/>
        </w:rPr>
        <w:t xml:space="preserve"> </w:t>
      </w:r>
    </w:p>
    <w:p w14:paraId="766B522D" w14:textId="77777777" w:rsidR="00EB7BA7" w:rsidRPr="008A5936" w:rsidRDefault="00EB7BA7" w:rsidP="00EB7BA7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val="ru-RU" w:eastAsia="zh-CN"/>
        </w:rPr>
      </w:pPr>
      <w:r w:rsidRPr="008A5936">
        <w:rPr>
          <w:rFonts w:ascii="Times New Roman" w:eastAsia="SimSun" w:hAnsi="Times New Roman" w:cs="Times New Roman"/>
          <w:sz w:val="28"/>
          <w:szCs w:val="28"/>
          <w:lang w:val="ru-RU" w:eastAsia="zh-CN"/>
        </w:rPr>
        <w:t xml:space="preserve">в Рогатинській </w:t>
      </w:r>
      <w:proofErr w:type="spellStart"/>
      <w:r w:rsidRPr="008A5936">
        <w:rPr>
          <w:rFonts w:ascii="Times New Roman" w:eastAsia="SimSun" w:hAnsi="Times New Roman" w:cs="Times New Roman"/>
          <w:sz w:val="28"/>
          <w:szCs w:val="28"/>
          <w:lang w:val="ru-RU" w:eastAsia="zh-CN"/>
        </w:rPr>
        <w:t>міській</w:t>
      </w:r>
      <w:proofErr w:type="spellEnd"/>
      <w:r w:rsidRPr="008A5936">
        <w:rPr>
          <w:rFonts w:ascii="Times New Roman" w:eastAsia="SimSun" w:hAnsi="Times New Roman" w:cs="Times New Roman"/>
          <w:sz w:val="28"/>
          <w:szCs w:val="28"/>
          <w:lang w:val="ru-RU" w:eastAsia="zh-CN"/>
        </w:rPr>
        <w:t xml:space="preserve"> </w:t>
      </w:r>
      <w:proofErr w:type="spellStart"/>
      <w:r w:rsidRPr="008A5936">
        <w:rPr>
          <w:rFonts w:ascii="Times New Roman" w:eastAsia="SimSun" w:hAnsi="Times New Roman" w:cs="Times New Roman"/>
          <w:sz w:val="28"/>
          <w:szCs w:val="28"/>
          <w:lang w:val="ru-RU" w:eastAsia="zh-CN"/>
        </w:rPr>
        <w:t>територіальній</w:t>
      </w:r>
      <w:proofErr w:type="spellEnd"/>
      <w:r w:rsidRPr="008A5936">
        <w:rPr>
          <w:rFonts w:ascii="Times New Roman" w:eastAsia="SimSun" w:hAnsi="Times New Roman" w:cs="Times New Roman"/>
          <w:sz w:val="28"/>
          <w:szCs w:val="28"/>
          <w:lang w:val="ru-RU" w:eastAsia="zh-CN"/>
        </w:rPr>
        <w:t xml:space="preserve"> </w:t>
      </w:r>
    </w:p>
    <w:p w14:paraId="0E3C7B97" w14:textId="77777777" w:rsidR="00EB7BA7" w:rsidRPr="00BF629B" w:rsidRDefault="00EB7BA7" w:rsidP="00EB7BA7">
      <w:pPr>
        <w:overflowPunct w:val="0"/>
        <w:autoSpaceDE w:val="0"/>
        <w:autoSpaceDN w:val="0"/>
        <w:adjustRightInd w:val="0"/>
        <w:spacing w:after="0" w:line="240" w:lineRule="auto"/>
        <w:ind w:right="278"/>
        <w:textAlignment w:val="baseline"/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ru-RU" w:eastAsia="ru-RU"/>
        </w:rPr>
      </w:pPr>
      <w:proofErr w:type="spellStart"/>
      <w:r w:rsidRPr="008A5936">
        <w:rPr>
          <w:rFonts w:ascii="Times New Roman" w:eastAsia="SimSun" w:hAnsi="Times New Roman" w:cs="Times New Roman"/>
          <w:sz w:val="28"/>
          <w:szCs w:val="28"/>
          <w:lang w:val="ru-RU" w:eastAsia="zh-CN"/>
        </w:rPr>
        <w:t>громаді</w:t>
      </w:r>
      <w:proofErr w:type="spellEnd"/>
      <w:r w:rsidRPr="008A5936">
        <w:rPr>
          <w:rFonts w:ascii="Times New Roman" w:eastAsia="SimSun" w:hAnsi="Times New Roman" w:cs="Times New Roman"/>
          <w:sz w:val="28"/>
          <w:szCs w:val="28"/>
          <w:lang w:val="ru-RU" w:eastAsia="zh-CN"/>
        </w:rPr>
        <w:t xml:space="preserve"> на 2023-2025 роки</w:t>
      </w:r>
      <w:r w:rsidRPr="00BF629B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ru-RU" w:eastAsia="ru-RU"/>
        </w:rPr>
        <w:t xml:space="preserve"> {name}</w:t>
      </w:r>
    </w:p>
    <w:p w14:paraId="50CF0D3D" w14:textId="77777777" w:rsidR="00EB7BA7" w:rsidRPr="00BF629B" w:rsidRDefault="00EB7BA7" w:rsidP="00EB7BA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</w:pPr>
    </w:p>
    <w:p w14:paraId="6FB6991B" w14:textId="77777777" w:rsidR="00EB7BA7" w:rsidRPr="008A5936" w:rsidRDefault="00EB7BA7" w:rsidP="00EB7BA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4B1C8895" w14:textId="77777777" w:rsidR="00EB7BA7" w:rsidRPr="008A5936" w:rsidRDefault="00EB7BA7" w:rsidP="00EB7BA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5936">
        <w:rPr>
          <w:rFonts w:ascii="Times New Roman" w:eastAsia="Times New Roman" w:hAnsi="Times New Roman" w:cs="Times New Roman"/>
          <w:sz w:val="28"/>
          <w:szCs w:val="28"/>
        </w:rPr>
        <w:t>З метою створення належних умов для підвищення ефективності інститутів громадського суспільства та місцевого самоврядування, поліпшення їх матеріально-технічного забезпечення для вирішення нагальних потреб громади, та керуючись ч.1 ст.91 Бюджетного кодексу України, ст.26, 64 Закону України «Про місцеве самоврядування в Україні», міська  рада  ВИРІШИЛА:</w:t>
      </w:r>
    </w:p>
    <w:p w14:paraId="20B0AC00" w14:textId="2E4061B6" w:rsidR="00EB7BA7" w:rsidRPr="00305085" w:rsidRDefault="00EB7BA7" w:rsidP="00EB7BA7">
      <w:pPr>
        <w:numPr>
          <w:ilvl w:val="0"/>
          <w:numId w:val="1"/>
        </w:numPr>
        <w:tabs>
          <w:tab w:val="clear" w:pos="720"/>
          <w:tab w:val="num" w:pos="426"/>
          <w:tab w:val="left" w:pos="851"/>
          <w:tab w:val="num" w:pos="1701"/>
        </w:tabs>
        <w:spacing w:after="0" w:line="240" w:lineRule="auto"/>
        <w:ind w:left="0" w:right="84" w:firstLine="567"/>
        <w:jc w:val="both"/>
        <w:outlineLvl w:val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A593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Внести зміни до </w:t>
      </w:r>
      <w:r w:rsidRPr="00305085">
        <w:rPr>
          <w:rFonts w:ascii="Times New Roman" w:eastAsia="Times New Roman" w:hAnsi="Times New Roman" w:cs="Times New Roman"/>
          <w:sz w:val="28"/>
          <w:szCs w:val="24"/>
          <w:lang w:eastAsia="ru-RU"/>
        </w:rPr>
        <w:t>Програми розвитку місцевого самоврядування в Рогатинській міській територіальній громаді на 2023-2025 роки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(далі – Програма)</w:t>
      </w:r>
      <w:r w:rsidRPr="0030508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затвердженої рішенням 32 сесії міської ради </w:t>
      </w:r>
      <w:r w:rsidRPr="003050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від 22 грудня 2022 р. </w:t>
      </w:r>
      <w:r w:rsidR="00EE0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</w:t>
      </w:r>
      <w:bookmarkStart w:id="0" w:name="_GoBack"/>
      <w:bookmarkEnd w:id="0"/>
      <w:r w:rsidRPr="003050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5429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(зі змінами)</w:t>
      </w:r>
      <w:r w:rsidRPr="003050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 саме</w:t>
      </w:r>
      <w:r w:rsidRPr="0030508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: </w:t>
      </w:r>
    </w:p>
    <w:p w14:paraId="34C336BF" w14:textId="77777777" w:rsidR="00EB7BA7" w:rsidRPr="000C36D0" w:rsidRDefault="00EB7BA7" w:rsidP="00EB7BA7">
      <w:pPr>
        <w:pStyle w:val="a3"/>
        <w:numPr>
          <w:ilvl w:val="1"/>
          <w:numId w:val="1"/>
        </w:numPr>
        <w:tabs>
          <w:tab w:val="clear" w:pos="720"/>
          <w:tab w:val="num" w:pos="426"/>
          <w:tab w:val="left" w:pos="1134"/>
        </w:tabs>
        <w:spacing w:after="120" w:line="276" w:lineRule="auto"/>
        <w:ind w:left="0" w:right="-55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пункті 1.8. </w:t>
      </w:r>
      <w:r w:rsidRPr="00BF629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F629B">
        <w:rPr>
          <w:rFonts w:ascii="Times New Roman" w:hAnsi="Times New Roman" w:cs="Times New Roman"/>
          <w:color w:val="000000" w:themeColor="text1"/>
          <w:sz w:val="28"/>
          <w:szCs w:val="28"/>
        </w:rPr>
        <w:t>Виконання депутатських повноважень»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таблиці</w:t>
      </w:r>
      <w:r w:rsidRPr="0030508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розділу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5</w:t>
      </w:r>
      <w:r w:rsidRPr="0030508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«Перелік заходів та обсяги фінансування Програми»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4B26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обсяг фінансування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520,0</w:t>
      </w:r>
      <w:r w:rsidRPr="004B26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B2640">
        <w:rPr>
          <w:rFonts w:ascii="Times New Roman" w:hAnsi="Times New Roman" w:cs="Times New Roman"/>
          <w:color w:val="000000" w:themeColor="text1"/>
          <w:sz w:val="28"/>
          <w:szCs w:val="28"/>
        </w:rPr>
        <w:t>тис.грн</w:t>
      </w:r>
      <w:proofErr w:type="spellEnd"/>
      <w:r w:rsidRPr="004B2640">
        <w:rPr>
          <w:rFonts w:ascii="Times New Roman" w:hAnsi="Times New Roman" w:cs="Times New Roman"/>
          <w:color w:val="000000" w:themeColor="text1"/>
          <w:sz w:val="28"/>
          <w:szCs w:val="28"/>
        </w:rPr>
        <w:t>., передбачений на виконання заходу Програми на 202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4B26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рік, замінити на суму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780,0</w:t>
      </w:r>
      <w:r w:rsidRPr="004B26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B2640">
        <w:rPr>
          <w:rFonts w:ascii="Times New Roman" w:hAnsi="Times New Roman" w:cs="Times New Roman"/>
          <w:color w:val="000000" w:themeColor="text1"/>
          <w:sz w:val="28"/>
          <w:szCs w:val="28"/>
        </w:rPr>
        <w:t>тис.грн</w:t>
      </w:r>
      <w:proofErr w:type="spellEnd"/>
      <w:r w:rsidRPr="004B2640">
        <w:rPr>
          <w:rFonts w:ascii="Times New Roman" w:hAnsi="Times New Roman" w:cs="Times New Roman"/>
          <w:color w:val="000000" w:themeColor="text1"/>
          <w:sz w:val="28"/>
          <w:szCs w:val="28"/>
        </w:rPr>
        <w:t>.;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14:paraId="40180073" w14:textId="77777777" w:rsidR="00EB7BA7" w:rsidRPr="00FB75F4" w:rsidRDefault="00EB7BA7" w:rsidP="00EB7BA7">
      <w:pPr>
        <w:pStyle w:val="a3"/>
        <w:numPr>
          <w:ilvl w:val="0"/>
          <w:numId w:val="1"/>
        </w:numPr>
        <w:tabs>
          <w:tab w:val="clear" w:pos="720"/>
          <w:tab w:val="left" w:pos="1134"/>
        </w:tabs>
        <w:spacing w:after="120" w:line="276" w:lineRule="auto"/>
        <w:ind w:left="0" w:right="-55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FB75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пункті 7 «Орієнтовний загальний обсяг фінансових ресурсів,  необхідних для реалізації програми, всього, у тому числі» Паспорту Програми суму 3052,0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75F4">
        <w:rPr>
          <w:rFonts w:ascii="Times New Roman" w:eastAsia="Times New Roman" w:hAnsi="Times New Roman" w:cs="Times New Roman"/>
          <w:sz w:val="28"/>
          <w:szCs w:val="28"/>
          <w:lang w:eastAsia="ru-RU"/>
        </w:rPr>
        <w:t>тис.грн</w:t>
      </w:r>
      <w:proofErr w:type="spellEnd"/>
      <w:r w:rsidRPr="00FB75F4">
        <w:rPr>
          <w:rFonts w:ascii="Times New Roman" w:eastAsia="Times New Roman" w:hAnsi="Times New Roman" w:cs="Times New Roman"/>
          <w:sz w:val="28"/>
          <w:szCs w:val="28"/>
          <w:lang w:eastAsia="ru-RU"/>
        </w:rPr>
        <w:t>., передбачену на виконання заходів програми у 2025 році, замінити сумою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B75F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312</w:t>
      </w:r>
      <w:r w:rsidRPr="00FB75F4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75F4">
        <w:rPr>
          <w:rFonts w:ascii="Times New Roman" w:eastAsia="Times New Roman" w:hAnsi="Times New Roman" w:cs="Times New Roman"/>
          <w:sz w:val="28"/>
          <w:szCs w:val="28"/>
          <w:lang w:eastAsia="ru-RU"/>
        </w:rPr>
        <w:t>тис.грн</w:t>
      </w:r>
      <w:proofErr w:type="spellEnd"/>
      <w:r w:rsidRPr="00FB75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Встановити загальний обсяг </w:t>
      </w:r>
      <w:r w:rsidRPr="00FB75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фінансових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ресурсів, необхідних для реалізації заходів Програми, в сумі 7993,5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тис.грн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3D6050E" w14:textId="77777777" w:rsidR="00EB7BA7" w:rsidRPr="000C36D0" w:rsidRDefault="00EB7BA7" w:rsidP="00EB7BA7">
      <w:pPr>
        <w:tabs>
          <w:tab w:val="left" w:pos="1134"/>
        </w:tabs>
        <w:spacing w:after="120" w:line="276" w:lineRule="auto"/>
        <w:ind w:right="-55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49B15571" w14:textId="0183D06A" w:rsidR="005D3A26" w:rsidRDefault="00EB7BA7" w:rsidP="00EB7BA7">
      <w:r w:rsidRPr="008A5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Міський голова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Сергій НАСАЛИК</w:t>
      </w:r>
    </w:p>
    <w:sectPr w:rsidR="005D3A26" w:rsidSect="000055B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F661A6"/>
    <w:multiLevelType w:val="multilevel"/>
    <w:tmpl w:val="71EAB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776"/>
        </w:tabs>
        <w:ind w:left="1776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2484"/>
        </w:tabs>
        <w:ind w:left="2484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2832"/>
        </w:tabs>
        <w:ind w:left="2832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3540"/>
        </w:tabs>
        <w:ind w:left="354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48"/>
        </w:tabs>
        <w:ind w:left="4248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596"/>
        </w:tabs>
        <w:ind w:left="4596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04"/>
        </w:tabs>
        <w:ind w:left="5304" w:hanging="21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BA7"/>
    <w:rsid w:val="000055B1"/>
    <w:rsid w:val="0023293D"/>
    <w:rsid w:val="005D3A26"/>
    <w:rsid w:val="00AD451B"/>
    <w:rsid w:val="00EB7BA7"/>
    <w:rsid w:val="00EE0D9D"/>
    <w:rsid w:val="00F47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DA7F8"/>
  <w15:chartTrackingRefBased/>
  <w15:docId w15:val="{5AF491E1-FE0D-4DDA-8A6D-4818A3070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7B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7BA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D45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D45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1010</Words>
  <Characters>577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Admin</cp:lastModifiedBy>
  <cp:revision>5</cp:revision>
  <cp:lastPrinted>2025-06-02T08:00:00Z</cp:lastPrinted>
  <dcterms:created xsi:type="dcterms:W3CDTF">2025-05-26T08:29:00Z</dcterms:created>
  <dcterms:modified xsi:type="dcterms:W3CDTF">2025-06-02T08:00:00Z</dcterms:modified>
</cp:coreProperties>
</file>