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D6B" w:rsidRDefault="00057D6B" w:rsidP="00057D6B">
      <w:pPr>
        <w:rPr>
          <w:rFonts w:ascii="Arial" w:eastAsia="SimSun" w:hAnsi="Arial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D6B" w:rsidRDefault="00057D6B" w:rsidP="00057D6B">
      <w:pPr>
        <w:jc w:val="center"/>
        <w:rPr>
          <w:rFonts w:ascii="Arial" w:eastAsia="SimSun" w:hAnsi="Arial"/>
        </w:rPr>
      </w:pPr>
    </w:p>
    <w:p w:rsidR="00057D6B" w:rsidRDefault="00057D6B" w:rsidP="00057D6B"/>
    <w:p w:rsidR="00057D6B" w:rsidRPr="00242D5C" w:rsidRDefault="00057D6B" w:rsidP="00242D5C">
      <w:pPr>
        <w:pStyle w:val="2"/>
        <w:tabs>
          <w:tab w:val="center" w:pos="4819"/>
          <w:tab w:val="left" w:pos="7800"/>
        </w:tabs>
        <w:jc w:val="left"/>
        <w:rPr>
          <w:b w:val="0"/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5B8B" w:rsidRDefault="00B95B8B" w:rsidP="00057D6B">
                            <w:r>
                              <w:t xml:space="preserve">       </w:t>
                            </w:r>
                          </w:p>
                          <w:p w:rsidR="00B95B8B" w:rsidRDefault="00B95B8B" w:rsidP="00057D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:rsidR="00B95B8B" w:rsidRDefault="00B95B8B" w:rsidP="00057D6B">
                      <w:r>
                        <w:t xml:space="preserve">       </w:t>
                      </w:r>
                    </w:p>
                    <w:p w:rsidR="00B95B8B" w:rsidRDefault="00B95B8B" w:rsidP="00057D6B"/>
                  </w:txbxContent>
                </v:textbox>
              </v:shape>
            </w:pict>
          </mc:Fallback>
        </mc:AlternateContent>
      </w:r>
      <w:r w:rsidR="00242D5C" w:rsidRPr="00666EA9">
        <w:rPr>
          <w:rFonts w:ascii="Bookman Old Style" w:hAnsi="Bookman Old Style"/>
          <w:sz w:val="36"/>
          <w:lang w:val="ru-RU"/>
        </w:rPr>
        <w:tab/>
      </w:r>
    </w:p>
    <w:p w:rsidR="00057D6B" w:rsidRPr="00D95E65" w:rsidRDefault="00057D6B" w:rsidP="00057D6B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:rsidR="00057D6B" w:rsidRPr="00D95E65" w:rsidRDefault="00057D6B" w:rsidP="00057D6B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057D6B" w:rsidRPr="00D95E65" w:rsidRDefault="00057D6B" w:rsidP="00057D6B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057D6B" w:rsidRDefault="00057D6B" w:rsidP="00057D6B">
      <w:pPr>
        <w:jc w:val="center"/>
      </w:pPr>
    </w:p>
    <w:p w:rsidR="00057D6B" w:rsidRPr="005D4AE5" w:rsidRDefault="00057D6B" w:rsidP="00057D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9773F7" w:rsidRDefault="009773F7" w:rsidP="009773F7">
      <w:pPr>
        <w:rPr>
          <w:sz w:val="28"/>
        </w:rPr>
      </w:pPr>
    </w:p>
    <w:p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 w:rsidR="00D767F1">
        <w:rPr>
          <w:sz w:val="28"/>
          <w:lang w:val="uk-UA"/>
        </w:rPr>
        <w:t xml:space="preserve"> 24</w:t>
      </w:r>
      <w:r w:rsidR="00DA3F08">
        <w:rPr>
          <w:sz w:val="28"/>
          <w:lang w:val="uk-UA"/>
        </w:rPr>
        <w:t>.03</w:t>
      </w:r>
      <w:r w:rsidR="00306175">
        <w:rPr>
          <w:sz w:val="28"/>
          <w:lang w:val="uk-UA"/>
        </w:rPr>
        <w:t>.</w:t>
      </w:r>
      <w:r w:rsidR="00DA3F08">
        <w:rPr>
          <w:sz w:val="28"/>
          <w:lang w:val="uk-UA"/>
        </w:rPr>
        <w:t>2025</w:t>
      </w:r>
      <w:r w:rsidR="009773F7">
        <w:rPr>
          <w:sz w:val="28"/>
          <w:lang w:val="uk-UA"/>
        </w:rPr>
        <w:t xml:space="preserve">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D767F1">
        <w:rPr>
          <w:sz w:val="28"/>
          <w:lang w:val="uk-UA"/>
        </w:rPr>
        <w:t>№ 63</w:t>
      </w:r>
      <w:r w:rsidR="007A4562">
        <w:rPr>
          <w:sz w:val="28"/>
          <w:lang w:val="uk-UA"/>
        </w:rPr>
        <w:t>-р</w:t>
      </w:r>
    </w:p>
    <w:p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</w:t>
      </w:r>
      <w:proofErr w:type="spellStart"/>
      <w:r w:rsidR="005B4F70">
        <w:rPr>
          <w:sz w:val="28"/>
          <w:lang w:val="uk-UA"/>
        </w:rPr>
        <w:t>м.Рогатин</w:t>
      </w:r>
      <w:proofErr w:type="spellEnd"/>
      <w:r w:rsidR="005B4F70">
        <w:rPr>
          <w:sz w:val="28"/>
          <w:lang w:val="uk-UA"/>
        </w:rPr>
        <w:t xml:space="preserve">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</w:rPr>
        <w:t xml:space="preserve">     </w:t>
      </w:r>
      <w:r w:rsidRPr="00F74545">
        <w:rPr>
          <w:sz w:val="28"/>
          <w:szCs w:val="28"/>
        </w:rPr>
        <w:t xml:space="preserve">Про створення комісії </w:t>
      </w:r>
      <w:r w:rsidRPr="00F74545">
        <w:rPr>
          <w:sz w:val="28"/>
          <w:szCs w:val="28"/>
          <w:lang w:eastAsia="uk-UA"/>
        </w:rPr>
        <w:t xml:space="preserve"> з обстеження </w:t>
      </w:r>
      <w:r>
        <w:rPr>
          <w:sz w:val="28"/>
          <w:szCs w:val="28"/>
          <w:lang w:eastAsia="uk-UA"/>
        </w:rPr>
        <w:t xml:space="preserve">               </w:t>
      </w:r>
    </w:p>
    <w:p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F74545">
        <w:rPr>
          <w:sz w:val="28"/>
          <w:szCs w:val="28"/>
          <w:lang w:eastAsia="uk-UA"/>
        </w:rPr>
        <w:t xml:space="preserve">і </w:t>
      </w:r>
      <w:r>
        <w:rPr>
          <w:sz w:val="28"/>
          <w:szCs w:val="28"/>
          <w:lang w:eastAsia="uk-UA"/>
        </w:rPr>
        <w:t xml:space="preserve"> встановлення можливості </w:t>
      </w:r>
      <w:r w:rsidRPr="00F74545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     </w:t>
      </w:r>
    </w:p>
    <w:p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F74545">
        <w:rPr>
          <w:sz w:val="28"/>
          <w:szCs w:val="28"/>
          <w:lang w:eastAsia="uk-UA"/>
        </w:rPr>
        <w:t>використання</w:t>
      </w:r>
      <w:r w:rsidRPr="0086163C">
        <w:rPr>
          <w:sz w:val="28"/>
          <w:szCs w:val="28"/>
          <w:lang w:eastAsia="uk-UA"/>
        </w:rPr>
        <w:t xml:space="preserve"> будівель і споруд</w:t>
      </w:r>
      <w:r w:rsidRPr="0086163C">
        <w:rPr>
          <w:sz w:val="28"/>
          <w:szCs w:val="28"/>
        </w:rPr>
        <w:t xml:space="preserve"> </w:t>
      </w:r>
      <w:r w:rsidRPr="0086163C">
        <w:rPr>
          <w:sz w:val="28"/>
          <w:szCs w:val="28"/>
          <w:lang w:eastAsia="uk-UA"/>
        </w:rPr>
        <w:t xml:space="preserve">для </w:t>
      </w:r>
      <w:r>
        <w:rPr>
          <w:sz w:val="28"/>
          <w:szCs w:val="28"/>
          <w:lang w:eastAsia="uk-UA"/>
        </w:rPr>
        <w:t xml:space="preserve">   </w:t>
      </w:r>
    </w:p>
    <w:p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86163C">
        <w:rPr>
          <w:sz w:val="28"/>
          <w:szCs w:val="28"/>
          <w:lang w:eastAsia="uk-UA"/>
        </w:rPr>
        <w:t xml:space="preserve">укриття населення як споруд </w:t>
      </w:r>
    </w:p>
    <w:p w:rsidR="00D767F1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</w:t>
      </w:r>
      <w:r w:rsidRPr="0086163C">
        <w:rPr>
          <w:sz w:val="28"/>
          <w:szCs w:val="28"/>
          <w:lang w:eastAsia="uk-UA"/>
        </w:rPr>
        <w:t>подвійного призн</w:t>
      </w:r>
      <w:r>
        <w:rPr>
          <w:sz w:val="28"/>
          <w:szCs w:val="28"/>
          <w:lang w:eastAsia="uk-UA"/>
        </w:rPr>
        <w:t xml:space="preserve">ачення та </w:t>
      </w:r>
    </w:p>
    <w:p w:rsidR="00D767F1" w:rsidRPr="0086163C" w:rsidRDefault="00D767F1" w:rsidP="00D767F1">
      <w:pPr>
        <w:pStyle w:val="a8"/>
        <w:spacing w:line="240" w:lineRule="auto"/>
        <w:ind w:right="302"/>
        <w:jc w:val="left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найпростіших укриттів</w:t>
      </w:r>
    </w:p>
    <w:p w:rsidR="006C04D4" w:rsidRPr="00057D6B" w:rsidRDefault="006C04D4" w:rsidP="00D767F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773F7" w:rsidRPr="005D752D" w:rsidRDefault="009773F7" w:rsidP="008F0D6F">
      <w:pPr>
        <w:rPr>
          <w:b/>
          <w:sz w:val="28"/>
          <w:szCs w:val="28"/>
          <w:u w:val="single"/>
          <w:lang w:val="uk-UA"/>
        </w:rPr>
      </w:pPr>
    </w:p>
    <w:p w:rsidR="00D767F1" w:rsidRPr="00F74545" w:rsidRDefault="00D767F1" w:rsidP="00D767F1">
      <w:pPr>
        <w:pStyle w:val="a8"/>
        <w:spacing w:line="240" w:lineRule="auto"/>
        <w:ind w:firstLine="567"/>
        <w:rPr>
          <w:sz w:val="28"/>
          <w:szCs w:val="28"/>
        </w:rPr>
      </w:pPr>
      <w:r w:rsidRPr="0086163C">
        <w:rPr>
          <w:sz w:val="28"/>
          <w:szCs w:val="28"/>
          <w:lang w:eastAsia="uk-UA"/>
        </w:rPr>
        <w:t>Відповідно до </w:t>
      </w:r>
      <w:r w:rsidR="003D4DCA">
        <w:rPr>
          <w:sz w:val="28"/>
          <w:szCs w:val="28"/>
        </w:rPr>
        <w:t>23</w:t>
      </w:r>
      <w:r w:rsidRPr="0086163C">
        <w:rPr>
          <w:sz w:val="28"/>
          <w:szCs w:val="28"/>
          <w:lang w:eastAsia="uk-UA"/>
        </w:rPr>
        <w:t> ч</w:t>
      </w:r>
      <w:r w:rsidR="003D4DCA">
        <w:rPr>
          <w:sz w:val="28"/>
          <w:szCs w:val="28"/>
          <w:lang w:eastAsia="uk-UA"/>
        </w:rPr>
        <w:t>астини другої статті 19</w:t>
      </w:r>
      <w:r>
        <w:rPr>
          <w:sz w:val="28"/>
          <w:szCs w:val="28"/>
          <w:lang w:eastAsia="uk-UA"/>
        </w:rPr>
        <w:t>,</w:t>
      </w:r>
      <w:r w:rsidRPr="0086163C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пункту 2 статті 32 </w:t>
      </w:r>
      <w:r w:rsidRPr="0086163C">
        <w:rPr>
          <w:sz w:val="28"/>
          <w:szCs w:val="28"/>
          <w:lang w:eastAsia="uk-UA"/>
        </w:rPr>
        <w:t>Кодексу цивільного захисту, </w:t>
      </w:r>
      <w:r>
        <w:rPr>
          <w:sz w:val="28"/>
          <w:szCs w:val="28"/>
          <w:lang w:eastAsia="uk-UA"/>
        </w:rPr>
        <w:t xml:space="preserve"> </w:t>
      </w:r>
      <w:hyperlink r:id="rId8" w:anchor="n48" w:tgtFrame="_blank" w:history="1">
        <w:r w:rsidRPr="005F0BC2">
          <w:rPr>
            <w:sz w:val="28"/>
            <w:szCs w:val="28"/>
            <w:lang w:eastAsia="uk-UA"/>
          </w:rPr>
          <w:t>пунктів 11</w:t>
        </w:r>
      </w:hyperlink>
      <w:r w:rsidRPr="005F0BC2">
        <w:rPr>
          <w:sz w:val="28"/>
          <w:szCs w:val="28"/>
          <w:lang w:eastAsia="uk-UA"/>
        </w:rPr>
        <w:t>, </w:t>
      </w:r>
      <w:hyperlink r:id="rId9" w:anchor="n56" w:tgtFrame="_blank" w:history="1">
        <w:r w:rsidRPr="005F0BC2">
          <w:rPr>
            <w:sz w:val="28"/>
            <w:szCs w:val="28"/>
            <w:lang w:eastAsia="uk-UA"/>
          </w:rPr>
          <w:t>18</w:t>
        </w:r>
      </w:hyperlink>
      <w:r w:rsidRPr="005F0BC2">
        <w:rPr>
          <w:sz w:val="28"/>
          <w:szCs w:val="28"/>
          <w:lang w:eastAsia="uk-UA"/>
        </w:rPr>
        <w:t>, </w:t>
      </w:r>
      <w:hyperlink r:id="rId10" w:anchor="n57" w:tgtFrame="_blank" w:history="1">
        <w:r w:rsidRPr="005F0BC2">
          <w:rPr>
            <w:sz w:val="28"/>
            <w:szCs w:val="28"/>
            <w:lang w:eastAsia="uk-UA"/>
          </w:rPr>
          <w:t>19</w:t>
        </w:r>
      </w:hyperlink>
      <w:r w:rsidRPr="005F0BC2">
        <w:rPr>
          <w:sz w:val="28"/>
          <w:szCs w:val="28"/>
          <w:lang w:eastAsia="uk-UA"/>
        </w:rPr>
        <w:t> і </w:t>
      </w:r>
      <w:hyperlink r:id="rId11" w:anchor="n71" w:tgtFrame="_blank" w:history="1">
        <w:r w:rsidRPr="005F0BC2">
          <w:rPr>
            <w:sz w:val="28"/>
            <w:szCs w:val="28"/>
            <w:lang w:eastAsia="uk-UA"/>
          </w:rPr>
          <w:t>27</w:t>
        </w:r>
      </w:hyperlink>
      <w:r w:rsidRPr="0086163C">
        <w:rPr>
          <w:sz w:val="28"/>
          <w:szCs w:val="28"/>
          <w:lang w:eastAsia="uk-UA"/>
        </w:rPr>
        <w:t xml:space="preserve"> Порядку створення, утримання фонду захисних споруд цивільного захисту та ведення його обліку, </w:t>
      </w:r>
      <w:r w:rsidRPr="00F74545">
        <w:rPr>
          <w:sz w:val="28"/>
          <w:szCs w:val="28"/>
          <w:lang w:eastAsia="uk-UA"/>
        </w:rPr>
        <w:t>затвердженого постановою Кабінету Міністрів України від 10 березня 2017 року № 138</w:t>
      </w:r>
      <w:r w:rsidR="003D4DCA">
        <w:rPr>
          <w:sz w:val="28"/>
          <w:szCs w:val="28"/>
          <w:lang w:eastAsia="uk-UA"/>
        </w:rPr>
        <w:t xml:space="preserve"> (</w:t>
      </w:r>
      <w:r w:rsidR="009023F0">
        <w:rPr>
          <w:sz w:val="28"/>
          <w:szCs w:val="28"/>
          <w:lang w:eastAsia="uk-UA"/>
        </w:rPr>
        <w:t>в редакції від 02.01.2025 року</w:t>
      </w:r>
      <w:r w:rsidR="003D4DCA">
        <w:rPr>
          <w:sz w:val="28"/>
          <w:szCs w:val="28"/>
          <w:lang w:eastAsia="uk-UA"/>
        </w:rPr>
        <w:t>)</w:t>
      </w:r>
      <w:r w:rsidRPr="00F74545">
        <w:rPr>
          <w:sz w:val="28"/>
          <w:szCs w:val="28"/>
          <w:lang w:eastAsia="uk-UA"/>
        </w:rPr>
        <w:t>,</w:t>
      </w:r>
      <w:r w:rsidR="003D4DCA">
        <w:rPr>
          <w:sz w:val="28"/>
          <w:szCs w:val="28"/>
          <w:lang w:eastAsia="uk-UA"/>
        </w:rPr>
        <w:t xml:space="preserve"> Закону України «Про місцеве самоврядування в Україні» з метою</w:t>
      </w:r>
      <w:r w:rsidRPr="00F74545">
        <w:rPr>
          <w:sz w:val="28"/>
          <w:szCs w:val="28"/>
          <w:lang w:eastAsia="uk-UA"/>
        </w:rPr>
        <w:t xml:space="preserve"> захисту людей від деяких факторів небезпеки, що виникають внаслідок надзвичайних ситуацій у мирний час, та дії засобів ураження в особливий період</w:t>
      </w:r>
      <w:r>
        <w:rPr>
          <w:sz w:val="28"/>
          <w:szCs w:val="28"/>
          <w:lang w:eastAsia="uk-UA"/>
        </w:rPr>
        <w:t>,</w:t>
      </w:r>
      <w:r w:rsidRPr="00F74545">
        <w:rPr>
          <w:sz w:val="28"/>
          <w:szCs w:val="28"/>
          <w:lang w:eastAsia="uk-UA"/>
        </w:rPr>
        <w:t xml:space="preserve"> встановлення можливості використання </w:t>
      </w:r>
      <w:r w:rsidRPr="0086163C">
        <w:rPr>
          <w:sz w:val="28"/>
          <w:szCs w:val="28"/>
          <w:lang w:eastAsia="uk-UA"/>
        </w:rPr>
        <w:t>будівель і споруд</w:t>
      </w:r>
      <w:r w:rsidRPr="0086163C">
        <w:rPr>
          <w:sz w:val="28"/>
          <w:szCs w:val="28"/>
        </w:rPr>
        <w:t xml:space="preserve"> </w:t>
      </w:r>
      <w:r w:rsidRPr="00F74545">
        <w:rPr>
          <w:sz w:val="28"/>
          <w:szCs w:val="28"/>
          <w:lang w:eastAsia="uk-UA"/>
        </w:rPr>
        <w:t>для укриття населення як споруд подвійного п</w:t>
      </w:r>
      <w:r>
        <w:rPr>
          <w:sz w:val="28"/>
          <w:szCs w:val="28"/>
          <w:lang w:eastAsia="uk-UA"/>
        </w:rPr>
        <w:t>ризначення та найпростіших укрит</w:t>
      </w:r>
      <w:r w:rsidRPr="00F74545">
        <w:rPr>
          <w:sz w:val="28"/>
          <w:szCs w:val="28"/>
          <w:lang w:eastAsia="uk-UA"/>
        </w:rPr>
        <w:t>тів</w:t>
      </w:r>
      <w:r w:rsidRPr="00F74545">
        <w:rPr>
          <w:sz w:val="28"/>
          <w:szCs w:val="28"/>
        </w:rPr>
        <w:t>:</w:t>
      </w:r>
    </w:p>
    <w:p w:rsidR="008F0D6F" w:rsidRDefault="00D767F1" w:rsidP="00D767F1">
      <w:pPr>
        <w:pStyle w:val="a8"/>
        <w:widowControl w:val="0"/>
        <w:numPr>
          <w:ilvl w:val="0"/>
          <w:numId w:val="10"/>
        </w:numPr>
        <w:tabs>
          <w:tab w:val="clear" w:pos="1428"/>
        </w:tabs>
        <w:autoSpaceDE w:val="0"/>
        <w:autoSpaceDN w:val="0"/>
        <w:spacing w:line="240" w:lineRule="auto"/>
        <w:ind w:firstLine="709"/>
        <w:rPr>
          <w:sz w:val="28"/>
          <w:szCs w:val="28"/>
        </w:rPr>
      </w:pPr>
      <w:r w:rsidRPr="00F74545">
        <w:rPr>
          <w:sz w:val="28"/>
          <w:szCs w:val="28"/>
        </w:rPr>
        <w:t xml:space="preserve"> Затвердити </w:t>
      </w:r>
      <w:r>
        <w:rPr>
          <w:sz w:val="28"/>
          <w:szCs w:val="28"/>
        </w:rPr>
        <w:t xml:space="preserve">склад комісії з обстеження </w:t>
      </w:r>
      <w:r w:rsidRPr="00F74545">
        <w:rPr>
          <w:sz w:val="28"/>
          <w:szCs w:val="28"/>
          <w:lang w:eastAsia="uk-UA"/>
        </w:rPr>
        <w:t xml:space="preserve">і </w:t>
      </w:r>
      <w:r>
        <w:rPr>
          <w:sz w:val="28"/>
          <w:szCs w:val="28"/>
          <w:lang w:eastAsia="uk-UA"/>
        </w:rPr>
        <w:t xml:space="preserve">встановлення можливості </w:t>
      </w:r>
      <w:r w:rsidRPr="00F74545">
        <w:rPr>
          <w:sz w:val="28"/>
          <w:szCs w:val="28"/>
          <w:lang w:eastAsia="uk-UA"/>
        </w:rPr>
        <w:t xml:space="preserve"> використання</w:t>
      </w:r>
      <w:r>
        <w:rPr>
          <w:sz w:val="28"/>
          <w:szCs w:val="28"/>
        </w:rPr>
        <w:t xml:space="preserve"> будівель і споруд для укриття населення як споруд подвійного призначення та найпростіших укриттів</w:t>
      </w:r>
      <w:r w:rsidRPr="00187267">
        <w:rPr>
          <w:sz w:val="28"/>
          <w:szCs w:val="28"/>
        </w:rPr>
        <w:t>, що додається.</w:t>
      </w:r>
    </w:p>
    <w:p w:rsidR="00DF6370" w:rsidRPr="004B2DC6" w:rsidRDefault="00DF6370" w:rsidP="004B2DC6">
      <w:pPr>
        <w:pStyle w:val="a8"/>
        <w:widowControl w:val="0"/>
        <w:numPr>
          <w:ilvl w:val="0"/>
          <w:numId w:val="10"/>
        </w:numPr>
        <w:autoSpaceDE w:val="0"/>
        <w:autoSpaceDN w:val="0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Вважати таким, що втратило чинність розпорядження міського голови </w:t>
      </w:r>
      <w:r w:rsidR="004B2DC6">
        <w:rPr>
          <w:sz w:val="28"/>
          <w:szCs w:val="28"/>
        </w:rPr>
        <w:t xml:space="preserve">16 листопада 2021 року № 358-р «Про </w:t>
      </w:r>
      <w:r w:rsidR="004B2DC6" w:rsidRPr="004B2DC6">
        <w:rPr>
          <w:sz w:val="28"/>
          <w:szCs w:val="28"/>
        </w:rPr>
        <w:t>створення коміс</w:t>
      </w:r>
      <w:r w:rsidR="004B2DC6">
        <w:rPr>
          <w:sz w:val="28"/>
          <w:szCs w:val="28"/>
        </w:rPr>
        <w:t xml:space="preserve">ії  з обстеження </w:t>
      </w:r>
      <w:r w:rsidR="004B2DC6" w:rsidRPr="004B2DC6">
        <w:rPr>
          <w:sz w:val="28"/>
          <w:szCs w:val="28"/>
        </w:rPr>
        <w:t>і</w:t>
      </w:r>
      <w:r w:rsidR="004B2DC6">
        <w:rPr>
          <w:sz w:val="28"/>
          <w:szCs w:val="28"/>
        </w:rPr>
        <w:t xml:space="preserve">  встановлення можливості </w:t>
      </w:r>
      <w:r w:rsidR="004B2DC6" w:rsidRPr="004B2DC6">
        <w:rPr>
          <w:sz w:val="28"/>
          <w:szCs w:val="28"/>
        </w:rPr>
        <w:t>викори</w:t>
      </w:r>
      <w:r w:rsidR="004B2DC6">
        <w:rPr>
          <w:sz w:val="28"/>
          <w:szCs w:val="28"/>
        </w:rPr>
        <w:t xml:space="preserve">стання будівель і споруд для укриття населення як споруд </w:t>
      </w:r>
      <w:r w:rsidR="004B2DC6" w:rsidRPr="004B2DC6">
        <w:rPr>
          <w:sz w:val="28"/>
          <w:szCs w:val="28"/>
        </w:rPr>
        <w:t>подвійного призначення та найпростіших укриттів</w:t>
      </w:r>
      <w:r w:rsidR="004B2DC6">
        <w:rPr>
          <w:sz w:val="28"/>
          <w:szCs w:val="28"/>
        </w:rPr>
        <w:t>».</w:t>
      </w:r>
    </w:p>
    <w:p w:rsidR="00DF6370" w:rsidRPr="00D767F1" w:rsidRDefault="00DF6370" w:rsidP="00D767F1">
      <w:pPr>
        <w:pStyle w:val="a8"/>
        <w:widowControl w:val="0"/>
        <w:numPr>
          <w:ilvl w:val="0"/>
          <w:numId w:val="10"/>
        </w:numPr>
        <w:tabs>
          <w:tab w:val="clear" w:pos="1428"/>
        </w:tabs>
        <w:autoSpaceDE w:val="0"/>
        <w:autoSpaceDN w:val="0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Контроль </w:t>
      </w:r>
      <w:r w:rsidRPr="006677E9">
        <w:rPr>
          <w:sz w:val="28"/>
          <w:szCs w:val="28"/>
        </w:rPr>
        <w:t xml:space="preserve">за виконанням даного рішення покласти на </w:t>
      </w:r>
      <w:r w:rsidRPr="006677E9">
        <w:rPr>
          <w:rStyle w:val="docdata"/>
          <w:sz w:val="28"/>
          <w:szCs w:val="28"/>
        </w:rPr>
        <w:t xml:space="preserve">заступника міського голови </w:t>
      </w:r>
      <w:r>
        <w:rPr>
          <w:rStyle w:val="docdata"/>
          <w:sz w:val="28"/>
          <w:szCs w:val="28"/>
        </w:rPr>
        <w:t>Богдана ДЕНЕГУ</w:t>
      </w:r>
      <w:r w:rsidRPr="006677E9">
        <w:rPr>
          <w:sz w:val="28"/>
          <w:szCs w:val="28"/>
        </w:rPr>
        <w:t>.</w:t>
      </w:r>
    </w:p>
    <w:p w:rsidR="00B82121" w:rsidRDefault="00B82121" w:rsidP="00B8212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54417" w:rsidRDefault="00654417" w:rsidP="003E789A">
      <w:pPr>
        <w:ind w:firstLine="567"/>
        <w:rPr>
          <w:sz w:val="28"/>
          <w:szCs w:val="28"/>
        </w:rPr>
      </w:pPr>
    </w:p>
    <w:p w:rsidR="00200814" w:rsidRDefault="00200814" w:rsidP="003E789A">
      <w:pPr>
        <w:ind w:firstLine="567"/>
        <w:rPr>
          <w:sz w:val="28"/>
          <w:szCs w:val="28"/>
        </w:rPr>
      </w:pPr>
    </w:p>
    <w:p w:rsidR="009773F7" w:rsidRDefault="00D637E8" w:rsidP="00057D6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057D6B">
        <w:rPr>
          <w:sz w:val="28"/>
          <w:szCs w:val="28"/>
          <w:lang w:val="uk-UA"/>
        </w:rPr>
        <w:t xml:space="preserve">                      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Сергій НАСАЛИК</w:t>
      </w:r>
      <w:r w:rsidR="002212F3">
        <w:rPr>
          <w:sz w:val="28"/>
          <w:szCs w:val="28"/>
          <w:lang w:val="uk-UA"/>
        </w:rPr>
        <w:t xml:space="preserve">        </w:t>
      </w:r>
    </w:p>
    <w:p w:rsidR="009773F7" w:rsidRPr="00175AB7" w:rsidRDefault="009773F7" w:rsidP="009773F7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057D6B" w:rsidRDefault="00057D6B">
      <w:pPr>
        <w:rPr>
          <w:lang w:val="uk-UA"/>
        </w:rPr>
      </w:pPr>
    </w:p>
    <w:p w:rsidR="00D767F1" w:rsidRDefault="00553051">
      <w:pPr>
        <w:rPr>
          <w:lang w:val="uk-UA"/>
        </w:rPr>
      </w:pPr>
      <w:r>
        <w:rPr>
          <w:lang w:val="uk-UA"/>
        </w:rPr>
        <w:t>Вик.</w:t>
      </w:r>
      <w:r w:rsidR="004B2DC6">
        <w:rPr>
          <w:lang w:val="uk-UA"/>
        </w:rPr>
        <w:t xml:space="preserve"> Іван СИДОРЕНКО</w:t>
      </w:r>
    </w:p>
    <w:p w:rsidR="00BA3E43" w:rsidRDefault="00BA3E43">
      <w:pPr>
        <w:rPr>
          <w:lang w:val="uk-UA"/>
        </w:rPr>
      </w:pPr>
    </w:p>
    <w:p w:rsidR="004B2DC6" w:rsidRDefault="00D767F1" w:rsidP="00D767F1">
      <w:pPr>
        <w:tabs>
          <w:tab w:val="left" w:pos="567"/>
        </w:tabs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</w:t>
      </w:r>
    </w:p>
    <w:p w:rsidR="00D767F1" w:rsidRPr="003D4DCA" w:rsidRDefault="004B2DC6" w:rsidP="00D767F1">
      <w:pPr>
        <w:tabs>
          <w:tab w:val="left" w:pos="567"/>
        </w:tabs>
        <w:jc w:val="both"/>
        <w:rPr>
          <w:bCs/>
          <w:sz w:val="24"/>
          <w:szCs w:val="24"/>
        </w:rPr>
      </w:pPr>
      <w:r>
        <w:rPr>
          <w:b/>
          <w:bCs/>
          <w:sz w:val="28"/>
          <w:szCs w:val="28"/>
          <w:lang w:val="uk-UA"/>
        </w:rPr>
        <w:lastRenderedPageBreak/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  </w:t>
      </w:r>
      <w:r w:rsidR="00D767F1">
        <w:rPr>
          <w:b/>
          <w:bCs/>
          <w:sz w:val="28"/>
          <w:szCs w:val="28"/>
          <w:lang w:val="uk-UA"/>
        </w:rPr>
        <w:t xml:space="preserve"> </w:t>
      </w:r>
      <w:r w:rsidR="003D4DCA">
        <w:rPr>
          <w:b/>
          <w:bCs/>
          <w:sz w:val="28"/>
          <w:szCs w:val="28"/>
          <w:lang w:val="uk-UA"/>
        </w:rPr>
        <w:t xml:space="preserve">                         </w:t>
      </w:r>
      <w:r w:rsidR="00BA3E43">
        <w:rPr>
          <w:b/>
          <w:bCs/>
          <w:sz w:val="28"/>
          <w:szCs w:val="28"/>
          <w:lang w:val="uk-UA"/>
        </w:rPr>
        <w:t xml:space="preserve">  </w:t>
      </w:r>
      <w:bookmarkStart w:id="0" w:name="_GoBack"/>
      <w:bookmarkEnd w:id="0"/>
      <w:r w:rsidR="003D4DC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D767F1" w:rsidRPr="003D4DCA">
        <w:rPr>
          <w:bCs/>
          <w:sz w:val="24"/>
          <w:szCs w:val="24"/>
        </w:rPr>
        <w:t>Додаток</w:t>
      </w:r>
      <w:proofErr w:type="spellEnd"/>
      <w:r w:rsidR="00D767F1" w:rsidRPr="003D4DCA">
        <w:rPr>
          <w:bCs/>
          <w:sz w:val="24"/>
          <w:szCs w:val="24"/>
        </w:rPr>
        <w:t xml:space="preserve"> </w:t>
      </w:r>
    </w:p>
    <w:p w:rsidR="00D767F1" w:rsidRPr="003D4DCA" w:rsidRDefault="00D767F1" w:rsidP="00D767F1">
      <w:pPr>
        <w:tabs>
          <w:tab w:val="left" w:pos="567"/>
        </w:tabs>
        <w:jc w:val="both"/>
        <w:rPr>
          <w:bCs/>
          <w:sz w:val="24"/>
          <w:szCs w:val="24"/>
        </w:rPr>
      </w:pPr>
      <w:r w:rsidRPr="003D4DCA">
        <w:rPr>
          <w:bCs/>
          <w:sz w:val="24"/>
          <w:szCs w:val="24"/>
        </w:rPr>
        <w:t xml:space="preserve">                                                                                                </w:t>
      </w:r>
      <w:r w:rsidRPr="003D4DCA">
        <w:rPr>
          <w:bCs/>
          <w:sz w:val="24"/>
          <w:szCs w:val="24"/>
          <w:lang w:val="uk-UA"/>
        </w:rPr>
        <w:t xml:space="preserve"> </w:t>
      </w:r>
      <w:r w:rsidR="003D4DCA">
        <w:rPr>
          <w:bCs/>
          <w:sz w:val="24"/>
          <w:szCs w:val="24"/>
          <w:lang w:val="uk-UA"/>
        </w:rPr>
        <w:t xml:space="preserve">   </w:t>
      </w:r>
      <w:r w:rsidRPr="003D4DCA">
        <w:rPr>
          <w:bCs/>
          <w:sz w:val="24"/>
          <w:szCs w:val="24"/>
        </w:rPr>
        <w:t xml:space="preserve">до </w:t>
      </w:r>
      <w:proofErr w:type="spellStart"/>
      <w:r w:rsidRPr="003D4DCA">
        <w:rPr>
          <w:bCs/>
          <w:sz w:val="24"/>
          <w:szCs w:val="24"/>
        </w:rPr>
        <w:t>розпорядження</w:t>
      </w:r>
      <w:proofErr w:type="spellEnd"/>
      <w:r w:rsidRPr="003D4DCA">
        <w:rPr>
          <w:bCs/>
          <w:sz w:val="24"/>
          <w:szCs w:val="24"/>
        </w:rPr>
        <w:t xml:space="preserve"> </w:t>
      </w:r>
      <w:proofErr w:type="spellStart"/>
      <w:r w:rsidRPr="003D4DCA">
        <w:rPr>
          <w:bCs/>
          <w:sz w:val="24"/>
          <w:szCs w:val="24"/>
        </w:rPr>
        <w:t>міського</w:t>
      </w:r>
      <w:proofErr w:type="spellEnd"/>
      <w:r w:rsidRPr="003D4DCA">
        <w:rPr>
          <w:bCs/>
          <w:sz w:val="24"/>
          <w:szCs w:val="24"/>
        </w:rPr>
        <w:t xml:space="preserve"> </w:t>
      </w:r>
      <w:proofErr w:type="spellStart"/>
      <w:r w:rsidRPr="003D4DCA">
        <w:rPr>
          <w:bCs/>
          <w:sz w:val="24"/>
          <w:szCs w:val="24"/>
        </w:rPr>
        <w:t>голови</w:t>
      </w:r>
      <w:proofErr w:type="spellEnd"/>
    </w:p>
    <w:p w:rsidR="00D767F1" w:rsidRPr="003D4DCA" w:rsidRDefault="00D767F1" w:rsidP="00D767F1">
      <w:pPr>
        <w:tabs>
          <w:tab w:val="left" w:pos="567"/>
        </w:tabs>
        <w:jc w:val="both"/>
        <w:rPr>
          <w:bCs/>
          <w:sz w:val="24"/>
          <w:szCs w:val="24"/>
          <w:lang w:val="uk-UA"/>
        </w:rPr>
      </w:pPr>
      <w:r w:rsidRPr="003D4DCA">
        <w:rPr>
          <w:bCs/>
          <w:sz w:val="24"/>
          <w:szCs w:val="24"/>
        </w:rPr>
        <w:tab/>
      </w:r>
      <w:r w:rsidRPr="003D4DCA">
        <w:rPr>
          <w:bCs/>
          <w:sz w:val="24"/>
          <w:szCs w:val="24"/>
        </w:rPr>
        <w:tab/>
      </w:r>
      <w:r w:rsidRPr="003D4DCA">
        <w:rPr>
          <w:bCs/>
          <w:sz w:val="24"/>
          <w:szCs w:val="24"/>
        </w:rPr>
        <w:tab/>
      </w:r>
      <w:r w:rsidRPr="003D4DCA">
        <w:rPr>
          <w:bCs/>
          <w:sz w:val="24"/>
          <w:szCs w:val="24"/>
        </w:rPr>
        <w:tab/>
      </w:r>
      <w:r w:rsidRPr="003D4DCA">
        <w:rPr>
          <w:bCs/>
          <w:sz w:val="24"/>
          <w:szCs w:val="24"/>
        </w:rPr>
        <w:tab/>
      </w:r>
      <w:r w:rsidRPr="003D4DCA">
        <w:rPr>
          <w:bCs/>
          <w:sz w:val="24"/>
          <w:szCs w:val="24"/>
        </w:rPr>
        <w:tab/>
        <w:t xml:space="preserve">                                     </w:t>
      </w:r>
      <w:r w:rsidR="003D4DCA">
        <w:rPr>
          <w:bCs/>
          <w:sz w:val="24"/>
          <w:szCs w:val="24"/>
          <w:lang w:val="uk-UA"/>
        </w:rPr>
        <w:t xml:space="preserve">    </w:t>
      </w:r>
      <w:r w:rsidRPr="003D4DCA">
        <w:rPr>
          <w:bCs/>
          <w:sz w:val="24"/>
          <w:szCs w:val="24"/>
          <w:lang w:val="uk-UA"/>
        </w:rPr>
        <w:t>від 24.03.2025 року № 63-р</w:t>
      </w:r>
    </w:p>
    <w:p w:rsidR="00D767F1" w:rsidRPr="00D767F1" w:rsidRDefault="00D767F1" w:rsidP="00D767F1">
      <w:pPr>
        <w:tabs>
          <w:tab w:val="left" w:pos="567"/>
        </w:tabs>
        <w:jc w:val="center"/>
        <w:rPr>
          <w:bCs/>
          <w:sz w:val="28"/>
          <w:szCs w:val="28"/>
          <w:lang w:val="uk-UA"/>
        </w:rPr>
      </w:pPr>
    </w:p>
    <w:p w:rsidR="00D767F1" w:rsidRPr="00D767F1" w:rsidRDefault="00D767F1" w:rsidP="00D767F1">
      <w:pPr>
        <w:tabs>
          <w:tab w:val="left" w:pos="567"/>
        </w:tabs>
        <w:jc w:val="both"/>
        <w:rPr>
          <w:b/>
          <w:bCs/>
          <w:sz w:val="28"/>
          <w:szCs w:val="28"/>
          <w:lang w:val="uk-UA"/>
        </w:rPr>
      </w:pPr>
    </w:p>
    <w:p w:rsidR="00D767F1" w:rsidRDefault="00D767F1" w:rsidP="00D767F1">
      <w:pPr>
        <w:tabs>
          <w:tab w:val="left" w:pos="567"/>
        </w:tabs>
        <w:jc w:val="center"/>
        <w:rPr>
          <w:sz w:val="28"/>
          <w:szCs w:val="28"/>
        </w:rPr>
      </w:pPr>
      <w:r w:rsidRPr="00D767F1">
        <w:rPr>
          <w:sz w:val="28"/>
          <w:szCs w:val="28"/>
          <w:lang w:val="uk-UA"/>
        </w:rPr>
        <w:t xml:space="preserve">Склад комісії з обстеження </w:t>
      </w:r>
      <w:r w:rsidRPr="00D767F1">
        <w:rPr>
          <w:sz w:val="28"/>
          <w:szCs w:val="28"/>
          <w:lang w:val="uk-UA" w:eastAsia="uk-UA"/>
        </w:rPr>
        <w:t>і  встановлення можливості використання</w:t>
      </w:r>
      <w:r w:rsidRPr="00D767F1">
        <w:rPr>
          <w:sz w:val="28"/>
          <w:szCs w:val="28"/>
          <w:lang w:val="uk-UA"/>
        </w:rPr>
        <w:t xml:space="preserve"> будівель і споруд для укриття населення як споруд подвійного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найпростіших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укриттів</w:t>
      </w:r>
      <w:proofErr w:type="spellEnd"/>
    </w:p>
    <w:p w:rsidR="00D767F1" w:rsidRDefault="00D767F1" w:rsidP="00D767F1">
      <w:pPr>
        <w:tabs>
          <w:tab w:val="left" w:pos="567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95"/>
        <w:gridCol w:w="3285"/>
      </w:tblGrid>
      <w:tr w:rsidR="00D767F1" w:rsidRPr="003D41CC" w:rsidTr="00422C94">
        <w:tc>
          <w:tcPr>
            <w:tcW w:w="675" w:type="dxa"/>
            <w:shd w:val="clear" w:color="auto" w:fill="auto"/>
          </w:tcPr>
          <w:p w:rsid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3D41CC">
              <w:rPr>
                <w:sz w:val="28"/>
                <w:szCs w:val="28"/>
              </w:rPr>
              <w:t>№</w:t>
            </w:r>
          </w:p>
          <w:p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D41CC">
              <w:rPr>
                <w:sz w:val="28"/>
                <w:szCs w:val="28"/>
              </w:rPr>
              <w:t>/п</w:t>
            </w:r>
          </w:p>
        </w:tc>
        <w:tc>
          <w:tcPr>
            <w:tcW w:w="5895" w:type="dxa"/>
            <w:shd w:val="clear" w:color="auto" w:fill="auto"/>
          </w:tcPr>
          <w:p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D41CC">
              <w:rPr>
                <w:sz w:val="28"/>
                <w:szCs w:val="28"/>
              </w:rPr>
              <w:t>Прізвище</w:t>
            </w:r>
            <w:proofErr w:type="spellEnd"/>
            <w:r w:rsidRPr="003D41CC">
              <w:rPr>
                <w:sz w:val="28"/>
                <w:szCs w:val="28"/>
              </w:rPr>
              <w:t xml:space="preserve">, </w:t>
            </w:r>
            <w:proofErr w:type="spellStart"/>
            <w:r w:rsidRPr="003D41CC">
              <w:rPr>
                <w:sz w:val="28"/>
                <w:szCs w:val="28"/>
              </w:rPr>
              <w:t>ім’я</w:t>
            </w:r>
            <w:proofErr w:type="spellEnd"/>
            <w:r w:rsidRPr="003D41CC">
              <w:rPr>
                <w:sz w:val="28"/>
                <w:szCs w:val="28"/>
              </w:rPr>
              <w:t xml:space="preserve"> та по </w:t>
            </w:r>
            <w:proofErr w:type="spellStart"/>
            <w:r w:rsidRPr="003D41CC">
              <w:rPr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3285" w:type="dxa"/>
            <w:shd w:val="clear" w:color="auto" w:fill="auto"/>
          </w:tcPr>
          <w:p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3D41CC">
              <w:rPr>
                <w:sz w:val="28"/>
                <w:szCs w:val="28"/>
              </w:rPr>
              <w:t>Посада</w:t>
            </w:r>
          </w:p>
        </w:tc>
      </w:tr>
      <w:tr w:rsidR="00D767F1" w:rsidRPr="003D41CC" w:rsidTr="00422C94">
        <w:tc>
          <w:tcPr>
            <w:tcW w:w="675" w:type="dxa"/>
            <w:shd w:val="clear" w:color="auto" w:fill="auto"/>
          </w:tcPr>
          <w:p w:rsidR="00D767F1" w:rsidRPr="003D41CC" w:rsidRDefault="00D767F1" w:rsidP="00D767F1">
            <w:pPr>
              <w:numPr>
                <w:ilvl w:val="0"/>
                <w:numId w:val="11"/>
              </w:num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95" w:type="dxa"/>
            <w:shd w:val="clear" w:color="auto" w:fill="auto"/>
          </w:tcPr>
          <w:p w:rsidR="00D767F1" w:rsidRP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 СИДОРЕНКО</w:t>
            </w:r>
          </w:p>
        </w:tc>
        <w:tc>
          <w:tcPr>
            <w:tcW w:w="3285" w:type="dxa"/>
            <w:shd w:val="clear" w:color="auto" w:fill="auto"/>
          </w:tcPr>
          <w:p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 w:rsidRPr="003D41CC">
              <w:rPr>
                <w:sz w:val="28"/>
                <w:szCs w:val="28"/>
              </w:rPr>
              <w:t xml:space="preserve">Начальник </w:t>
            </w:r>
            <w:proofErr w:type="spellStart"/>
            <w:r w:rsidRPr="003D41CC">
              <w:rPr>
                <w:sz w:val="28"/>
                <w:szCs w:val="28"/>
              </w:rPr>
              <w:t>відділу</w:t>
            </w:r>
            <w:proofErr w:type="spellEnd"/>
            <w:r w:rsidRPr="003D41CC">
              <w:rPr>
                <w:sz w:val="28"/>
                <w:szCs w:val="28"/>
              </w:rPr>
              <w:t xml:space="preserve"> з </w:t>
            </w:r>
            <w:proofErr w:type="spellStart"/>
            <w:r w:rsidRPr="003D41CC">
              <w:rPr>
                <w:sz w:val="28"/>
                <w:szCs w:val="28"/>
              </w:rPr>
              <w:t>питань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надзвичайних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ситуацій</w:t>
            </w:r>
            <w:proofErr w:type="spellEnd"/>
            <w:r w:rsidRPr="003D41CC">
              <w:rPr>
                <w:sz w:val="28"/>
                <w:szCs w:val="28"/>
              </w:rPr>
              <w:t xml:space="preserve">, </w:t>
            </w:r>
            <w:proofErr w:type="spellStart"/>
            <w:r w:rsidRPr="003D41CC">
              <w:rPr>
                <w:sz w:val="28"/>
                <w:szCs w:val="28"/>
              </w:rPr>
              <w:t>цивільного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захисту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населення</w:t>
            </w:r>
            <w:proofErr w:type="spellEnd"/>
            <w:r w:rsidRPr="003D41CC">
              <w:rPr>
                <w:sz w:val="28"/>
                <w:szCs w:val="28"/>
              </w:rPr>
              <w:t xml:space="preserve"> та </w:t>
            </w:r>
            <w:proofErr w:type="spellStart"/>
            <w:r w:rsidRPr="003D41CC">
              <w:rPr>
                <w:sz w:val="28"/>
                <w:szCs w:val="28"/>
              </w:rPr>
              <w:t>оборонної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роботи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виконавчого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комітету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міської</w:t>
            </w:r>
            <w:proofErr w:type="spellEnd"/>
            <w:r w:rsidRPr="003D41CC">
              <w:rPr>
                <w:sz w:val="28"/>
                <w:szCs w:val="28"/>
              </w:rPr>
              <w:t xml:space="preserve"> ради</w:t>
            </w:r>
          </w:p>
        </w:tc>
      </w:tr>
      <w:tr w:rsidR="00D767F1" w:rsidRPr="003D41CC" w:rsidTr="00422C94">
        <w:tc>
          <w:tcPr>
            <w:tcW w:w="675" w:type="dxa"/>
            <w:shd w:val="clear" w:color="auto" w:fill="auto"/>
          </w:tcPr>
          <w:p w:rsidR="00D767F1" w:rsidRPr="003D41CC" w:rsidRDefault="00D767F1" w:rsidP="00D767F1">
            <w:pPr>
              <w:numPr>
                <w:ilvl w:val="0"/>
                <w:numId w:val="11"/>
              </w:num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95" w:type="dxa"/>
            <w:shd w:val="clear" w:color="auto" w:fill="auto"/>
          </w:tcPr>
          <w:p w:rsidR="00D767F1" w:rsidRPr="00D767F1" w:rsidRDefault="00D767F1" w:rsidP="00D767F1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D41CC">
              <w:rPr>
                <w:sz w:val="28"/>
                <w:szCs w:val="28"/>
              </w:rPr>
              <w:t>Ігор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ГАНДЗИН</w:t>
            </w:r>
          </w:p>
        </w:tc>
        <w:tc>
          <w:tcPr>
            <w:tcW w:w="3285" w:type="dxa"/>
            <w:shd w:val="clear" w:color="auto" w:fill="auto"/>
          </w:tcPr>
          <w:p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D41CC">
              <w:rPr>
                <w:sz w:val="28"/>
                <w:szCs w:val="28"/>
              </w:rPr>
              <w:t>Головний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r w:rsidR="002B5C7C">
              <w:rPr>
                <w:sz w:val="28"/>
                <w:szCs w:val="28"/>
                <w:lang w:val="uk-UA"/>
              </w:rPr>
              <w:t>фахівець</w:t>
            </w:r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відділу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цивільного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захисту</w:t>
            </w:r>
            <w:proofErr w:type="spellEnd"/>
          </w:p>
          <w:p w:rsidR="00D767F1" w:rsidRPr="002B5C7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3D41CC">
              <w:rPr>
                <w:sz w:val="28"/>
                <w:szCs w:val="28"/>
              </w:rPr>
              <w:t>Івано-Франківського</w:t>
            </w:r>
            <w:proofErr w:type="spellEnd"/>
            <w:r w:rsidRPr="003D41CC">
              <w:rPr>
                <w:sz w:val="28"/>
                <w:szCs w:val="28"/>
              </w:rPr>
              <w:t xml:space="preserve"> РУ ГУ ДСНС </w:t>
            </w:r>
            <w:proofErr w:type="spellStart"/>
            <w:r w:rsidRPr="003D41CC">
              <w:rPr>
                <w:sz w:val="28"/>
                <w:szCs w:val="28"/>
              </w:rPr>
              <w:t>України</w:t>
            </w:r>
            <w:proofErr w:type="spellEnd"/>
            <w:r w:rsidRPr="003D41CC">
              <w:rPr>
                <w:sz w:val="28"/>
                <w:szCs w:val="28"/>
              </w:rPr>
              <w:t xml:space="preserve"> в </w:t>
            </w:r>
            <w:proofErr w:type="spellStart"/>
            <w:r w:rsidRPr="003D41CC">
              <w:rPr>
                <w:sz w:val="28"/>
                <w:szCs w:val="28"/>
              </w:rPr>
              <w:t>Івано-Франківській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області</w:t>
            </w:r>
            <w:proofErr w:type="spellEnd"/>
            <w:r w:rsidR="002B5C7C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D767F1" w:rsidRPr="00CA35B3" w:rsidTr="00422C94">
        <w:tc>
          <w:tcPr>
            <w:tcW w:w="675" w:type="dxa"/>
            <w:shd w:val="clear" w:color="auto" w:fill="auto"/>
          </w:tcPr>
          <w:p w:rsidR="00D767F1" w:rsidRPr="003D41CC" w:rsidRDefault="00D767F1" w:rsidP="00D767F1">
            <w:pPr>
              <w:numPr>
                <w:ilvl w:val="0"/>
                <w:numId w:val="11"/>
              </w:num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95" w:type="dxa"/>
            <w:shd w:val="clear" w:color="auto" w:fill="auto"/>
          </w:tcPr>
          <w:p w:rsidR="00D767F1" w:rsidRP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Микола ПАВЛІВ</w:t>
            </w:r>
          </w:p>
        </w:tc>
        <w:tc>
          <w:tcPr>
            <w:tcW w:w="3285" w:type="dxa"/>
            <w:shd w:val="clear" w:color="auto" w:fill="auto"/>
          </w:tcPr>
          <w:p w:rsidR="00D767F1" w:rsidRPr="00263BCC" w:rsidRDefault="00D767F1" w:rsidP="00263BC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263BCC"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  <w:r w:rsidR="00263BCC">
              <w:rPr>
                <w:sz w:val="28"/>
                <w:szCs w:val="28"/>
                <w:lang w:val="uk-UA"/>
              </w:rPr>
              <w:t>містобудування та архітектури</w:t>
            </w:r>
            <w:r w:rsidRPr="00263BCC">
              <w:rPr>
                <w:sz w:val="28"/>
                <w:szCs w:val="28"/>
                <w:lang w:val="uk-UA"/>
              </w:rPr>
              <w:t xml:space="preserve"> виконавчого комітету міської ради</w:t>
            </w:r>
          </w:p>
        </w:tc>
      </w:tr>
      <w:tr w:rsidR="00D767F1" w:rsidRPr="003D41CC" w:rsidTr="00422C94">
        <w:tc>
          <w:tcPr>
            <w:tcW w:w="675" w:type="dxa"/>
            <w:shd w:val="clear" w:color="auto" w:fill="auto"/>
          </w:tcPr>
          <w:p w:rsidR="00D767F1" w:rsidRPr="00263BCC" w:rsidRDefault="00D767F1" w:rsidP="00D767F1">
            <w:pPr>
              <w:numPr>
                <w:ilvl w:val="0"/>
                <w:numId w:val="11"/>
              </w:num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895" w:type="dxa"/>
            <w:shd w:val="clear" w:color="auto" w:fill="auto"/>
          </w:tcPr>
          <w:p w:rsidR="00D767F1" w:rsidRPr="00D767F1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БОЙКО</w:t>
            </w:r>
          </w:p>
        </w:tc>
        <w:tc>
          <w:tcPr>
            <w:tcW w:w="3285" w:type="dxa"/>
            <w:shd w:val="clear" w:color="auto" w:fill="auto"/>
          </w:tcPr>
          <w:p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D41CC">
              <w:rPr>
                <w:sz w:val="28"/>
                <w:szCs w:val="28"/>
              </w:rPr>
              <w:t>Провідний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спеціаліст</w:t>
            </w:r>
            <w:proofErr w:type="spellEnd"/>
            <w:r w:rsidRPr="003D41CC">
              <w:rPr>
                <w:sz w:val="28"/>
                <w:szCs w:val="28"/>
              </w:rPr>
              <w:t xml:space="preserve"> сектору «</w:t>
            </w:r>
            <w:proofErr w:type="spellStart"/>
            <w:r w:rsidRPr="003D41CC">
              <w:rPr>
                <w:sz w:val="28"/>
                <w:szCs w:val="28"/>
              </w:rPr>
              <w:t>Варта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громади</w:t>
            </w:r>
            <w:proofErr w:type="spellEnd"/>
            <w:r w:rsidRPr="003D41CC">
              <w:rPr>
                <w:sz w:val="28"/>
                <w:szCs w:val="28"/>
              </w:rPr>
              <w:t>»</w:t>
            </w:r>
          </w:p>
        </w:tc>
      </w:tr>
      <w:tr w:rsidR="00D767F1" w:rsidRPr="003D41CC" w:rsidTr="00422C94">
        <w:tc>
          <w:tcPr>
            <w:tcW w:w="675" w:type="dxa"/>
            <w:shd w:val="clear" w:color="auto" w:fill="auto"/>
          </w:tcPr>
          <w:p w:rsidR="00D767F1" w:rsidRPr="003D41CC" w:rsidRDefault="00D767F1" w:rsidP="00D767F1">
            <w:pPr>
              <w:numPr>
                <w:ilvl w:val="0"/>
                <w:numId w:val="11"/>
              </w:num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95" w:type="dxa"/>
            <w:shd w:val="clear" w:color="auto" w:fill="auto"/>
          </w:tcPr>
          <w:p w:rsidR="00D767F1" w:rsidRPr="003D41CC" w:rsidRDefault="00D767F1" w:rsidP="00422C94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Світлана КОЛОС</w:t>
            </w:r>
            <w:r w:rsidRPr="003D41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85" w:type="dxa"/>
            <w:shd w:val="clear" w:color="auto" w:fill="auto"/>
          </w:tcPr>
          <w:p w:rsidR="00D767F1" w:rsidRPr="003D41CC" w:rsidRDefault="00D767F1" w:rsidP="00D767F1">
            <w:pPr>
              <w:tabs>
                <w:tab w:val="left" w:pos="567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D41CC">
              <w:rPr>
                <w:sz w:val="28"/>
                <w:szCs w:val="28"/>
              </w:rPr>
              <w:t>Головний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спеціаліст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відділу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власності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виконавчого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комітету</w:t>
            </w:r>
            <w:proofErr w:type="spellEnd"/>
            <w:r w:rsidRPr="003D41CC">
              <w:rPr>
                <w:sz w:val="28"/>
                <w:szCs w:val="28"/>
              </w:rPr>
              <w:t xml:space="preserve"> </w:t>
            </w:r>
            <w:proofErr w:type="spellStart"/>
            <w:r w:rsidRPr="003D41CC">
              <w:rPr>
                <w:sz w:val="28"/>
                <w:szCs w:val="28"/>
              </w:rPr>
              <w:t>міської</w:t>
            </w:r>
            <w:proofErr w:type="spellEnd"/>
            <w:r w:rsidRPr="003D41CC">
              <w:rPr>
                <w:sz w:val="28"/>
                <w:szCs w:val="28"/>
              </w:rPr>
              <w:t xml:space="preserve"> ради</w:t>
            </w:r>
          </w:p>
        </w:tc>
      </w:tr>
    </w:tbl>
    <w:p w:rsidR="00D767F1" w:rsidRDefault="00D767F1" w:rsidP="00D767F1">
      <w:pPr>
        <w:tabs>
          <w:tab w:val="left" w:pos="567"/>
        </w:tabs>
        <w:jc w:val="center"/>
        <w:rPr>
          <w:sz w:val="28"/>
          <w:szCs w:val="28"/>
        </w:rPr>
      </w:pPr>
    </w:p>
    <w:p w:rsidR="00D767F1" w:rsidRPr="005F0BC2" w:rsidRDefault="00D767F1" w:rsidP="00D767F1">
      <w:pPr>
        <w:rPr>
          <w:sz w:val="28"/>
          <w:szCs w:val="28"/>
        </w:rPr>
      </w:pPr>
    </w:p>
    <w:p w:rsidR="00D767F1" w:rsidRDefault="00D767F1" w:rsidP="00D767F1">
      <w:pPr>
        <w:rPr>
          <w:sz w:val="28"/>
          <w:szCs w:val="28"/>
        </w:rPr>
      </w:pPr>
    </w:p>
    <w:p w:rsidR="00D767F1" w:rsidRDefault="00D767F1" w:rsidP="00D767F1">
      <w:pPr>
        <w:tabs>
          <w:tab w:val="left" w:pos="6630"/>
        </w:tabs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</w:t>
      </w:r>
      <w:r>
        <w:rPr>
          <w:sz w:val="28"/>
          <w:szCs w:val="28"/>
        </w:rPr>
        <w:tab/>
        <w:t xml:space="preserve">      Олег ВОВКУН</w:t>
      </w:r>
    </w:p>
    <w:p w:rsidR="00D767F1" w:rsidRPr="005F0BC2" w:rsidRDefault="00D767F1" w:rsidP="00D767F1">
      <w:pPr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</w:p>
    <w:p w:rsidR="00D767F1" w:rsidRPr="00D767F1" w:rsidRDefault="00D767F1"/>
    <w:p w:rsidR="00A61B1B" w:rsidRDefault="00A61B1B">
      <w:pPr>
        <w:rPr>
          <w:lang w:val="uk-UA"/>
        </w:rPr>
      </w:pPr>
    </w:p>
    <w:p w:rsidR="00A61B1B" w:rsidRDefault="00A61B1B">
      <w:pPr>
        <w:rPr>
          <w:lang w:val="uk-UA"/>
        </w:rPr>
      </w:pPr>
    </w:p>
    <w:p w:rsidR="005C26F4" w:rsidRDefault="005C26F4">
      <w:pPr>
        <w:rPr>
          <w:lang w:val="uk-UA"/>
        </w:rPr>
      </w:pPr>
    </w:p>
    <w:sectPr w:rsidR="005C26F4" w:rsidSect="00057D6B">
      <w:headerReference w:type="default" r:id="rId12"/>
      <w:pgSz w:w="11906" w:h="16838"/>
      <w:pgMar w:top="1134" w:right="566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893" w:rsidRDefault="00C65893">
      <w:r>
        <w:separator/>
      </w:r>
    </w:p>
  </w:endnote>
  <w:endnote w:type="continuationSeparator" w:id="0">
    <w:p w:rsidR="00C65893" w:rsidRDefault="00C6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893" w:rsidRDefault="00C65893">
      <w:r>
        <w:separator/>
      </w:r>
    </w:p>
  </w:footnote>
  <w:footnote w:type="continuationSeparator" w:id="0">
    <w:p w:rsidR="00C65893" w:rsidRDefault="00C65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B8B" w:rsidRDefault="00B95B8B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A3E43">
      <w:rPr>
        <w:noProof/>
      </w:rPr>
      <w:t>2</w:t>
    </w:r>
    <w:r>
      <w:fldChar w:fldCharType="end"/>
    </w:r>
  </w:p>
  <w:p w:rsidR="00B95B8B" w:rsidRDefault="00B95B8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A2F3D"/>
    <w:multiLevelType w:val="multilevel"/>
    <w:tmpl w:val="DCA4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B661E"/>
    <w:multiLevelType w:val="multilevel"/>
    <w:tmpl w:val="D5F80F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35C07"/>
    <w:multiLevelType w:val="multilevel"/>
    <w:tmpl w:val="734EE1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8901EB"/>
    <w:multiLevelType w:val="multilevel"/>
    <w:tmpl w:val="923EBD7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9F7DE4"/>
    <w:multiLevelType w:val="hybridMultilevel"/>
    <w:tmpl w:val="A9F0E7D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07ED2"/>
    <w:multiLevelType w:val="hybridMultilevel"/>
    <w:tmpl w:val="0B424B60"/>
    <w:lvl w:ilvl="0" w:tplc="F81C0BDE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D7DB6"/>
    <w:multiLevelType w:val="multilevel"/>
    <w:tmpl w:val="017A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675265"/>
    <w:multiLevelType w:val="hybridMultilevel"/>
    <w:tmpl w:val="2760FD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5"/>
  </w:num>
  <w:num w:numId="9">
    <w:abstractNumId w:val="9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57D6B"/>
    <w:rsid w:val="000A7C5B"/>
    <w:rsid w:val="00131335"/>
    <w:rsid w:val="00154A22"/>
    <w:rsid w:val="0016105E"/>
    <w:rsid w:val="001E698B"/>
    <w:rsid w:val="00200814"/>
    <w:rsid w:val="00214228"/>
    <w:rsid w:val="002212F3"/>
    <w:rsid w:val="00231EB9"/>
    <w:rsid w:val="00242D5C"/>
    <w:rsid w:val="00255908"/>
    <w:rsid w:val="00261185"/>
    <w:rsid w:val="00263BCC"/>
    <w:rsid w:val="002B5C7C"/>
    <w:rsid w:val="002C76E0"/>
    <w:rsid w:val="002F0339"/>
    <w:rsid w:val="00300FA5"/>
    <w:rsid w:val="00306175"/>
    <w:rsid w:val="0031168B"/>
    <w:rsid w:val="00332D01"/>
    <w:rsid w:val="00347CFA"/>
    <w:rsid w:val="00376814"/>
    <w:rsid w:val="0038550C"/>
    <w:rsid w:val="003867D8"/>
    <w:rsid w:val="00387013"/>
    <w:rsid w:val="003B16B2"/>
    <w:rsid w:val="003C130A"/>
    <w:rsid w:val="003C5881"/>
    <w:rsid w:val="003D4DCA"/>
    <w:rsid w:val="003E3170"/>
    <w:rsid w:val="003E789A"/>
    <w:rsid w:val="00401484"/>
    <w:rsid w:val="00403191"/>
    <w:rsid w:val="00403319"/>
    <w:rsid w:val="004547DC"/>
    <w:rsid w:val="00460FAE"/>
    <w:rsid w:val="004800CD"/>
    <w:rsid w:val="004B2DC6"/>
    <w:rsid w:val="004B497F"/>
    <w:rsid w:val="004C6C8B"/>
    <w:rsid w:val="004F7757"/>
    <w:rsid w:val="00507D55"/>
    <w:rsid w:val="005275B4"/>
    <w:rsid w:val="00552FF6"/>
    <w:rsid w:val="00553051"/>
    <w:rsid w:val="005550FD"/>
    <w:rsid w:val="00595D34"/>
    <w:rsid w:val="005A3B36"/>
    <w:rsid w:val="005B4F70"/>
    <w:rsid w:val="005C26F4"/>
    <w:rsid w:val="005D3F67"/>
    <w:rsid w:val="005E1A66"/>
    <w:rsid w:val="00611522"/>
    <w:rsid w:val="0061215E"/>
    <w:rsid w:val="006520D5"/>
    <w:rsid w:val="00654417"/>
    <w:rsid w:val="00666EA9"/>
    <w:rsid w:val="006B24C6"/>
    <w:rsid w:val="006C04D4"/>
    <w:rsid w:val="006C1972"/>
    <w:rsid w:val="006C1B5A"/>
    <w:rsid w:val="006C1F8A"/>
    <w:rsid w:val="006E7807"/>
    <w:rsid w:val="00723E9E"/>
    <w:rsid w:val="00764C49"/>
    <w:rsid w:val="00785FA4"/>
    <w:rsid w:val="007A4562"/>
    <w:rsid w:val="007D7013"/>
    <w:rsid w:val="007D7FA1"/>
    <w:rsid w:val="00821E6D"/>
    <w:rsid w:val="00836018"/>
    <w:rsid w:val="008E1F76"/>
    <w:rsid w:val="008F0D6F"/>
    <w:rsid w:val="008F430C"/>
    <w:rsid w:val="009023F0"/>
    <w:rsid w:val="009228F6"/>
    <w:rsid w:val="009773F7"/>
    <w:rsid w:val="009A5442"/>
    <w:rsid w:val="00A154CA"/>
    <w:rsid w:val="00A274C3"/>
    <w:rsid w:val="00A27DAD"/>
    <w:rsid w:val="00A47570"/>
    <w:rsid w:val="00A61B1B"/>
    <w:rsid w:val="00A8027F"/>
    <w:rsid w:val="00A81E9F"/>
    <w:rsid w:val="00AA4E5E"/>
    <w:rsid w:val="00AB69E3"/>
    <w:rsid w:val="00AE3089"/>
    <w:rsid w:val="00AF7B53"/>
    <w:rsid w:val="00B21FC6"/>
    <w:rsid w:val="00B3047A"/>
    <w:rsid w:val="00B82121"/>
    <w:rsid w:val="00B84A6E"/>
    <w:rsid w:val="00B95B8B"/>
    <w:rsid w:val="00B96620"/>
    <w:rsid w:val="00BA3E43"/>
    <w:rsid w:val="00C05414"/>
    <w:rsid w:val="00C32FEE"/>
    <w:rsid w:val="00C419AE"/>
    <w:rsid w:val="00C65893"/>
    <w:rsid w:val="00C7461F"/>
    <w:rsid w:val="00C757B3"/>
    <w:rsid w:val="00C8651B"/>
    <w:rsid w:val="00C959FC"/>
    <w:rsid w:val="00CA35B3"/>
    <w:rsid w:val="00CB6C82"/>
    <w:rsid w:val="00CB79FC"/>
    <w:rsid w:val="00CC44F1"/>
    <w:rsid w:val="00CE48B7"/>
    <w:rsid w:val="00CF35B3"/>
    <w:rsid w:val="00D17956"/>
    <w:rsid w:val="00D637E8"/>
    <w:rsid w:val="00D767F1"/>
    <w:rsid w:val="00D945CB"/>
    <w:rsid w:val="00DA3F08"/>
    <w:rsid w:val="00DA779B"/>
    <w:rsid w:val="00DD7559"/>
    <w:rsid w:val="00DF6370"/>
    <w:rsid w:val="00E154A5"/>
    <w:rsid w:val="00E1616E"/>
    <w:rsid w:val="00E6039A"/>
    <w:rsid w:val="00E714DE"/>
    <w:rsid w:val="00E94DBD"/>
    <w:rsid w:val="00ED76C5"/>
    <w:rsid w:val="00F00AD7"/>
    <w:rsid w:val="00F3135B"/>
    <w:rsid w:val="00F45A93"/>
    <w:rsid w:val="00F70A73"/>
    <w:rsid w:val="00F80045"/>
    <w:rsid w:val="00F80BFA"/>
    <w:rsid w:val="00FE0566"/>
    <w:rsid w:val="00FE5896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3E5E3"/>
  <w15:docId w15:val="{B7F2881F-41C9-41D3-93CE-FAAC5FA5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5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locked/>
    <w:rsid w:val="005D3F67"/>
    <w:rPr>
      <w:rFonts w:ascii="Times New Roman" w:eastAsia="Times New Roman" w:hAnsi="Times New Roman" w:cs="Times New Roman"/>
      <w:color w:val="423E41"/>
      <w:sz w:val="28"/>
      <w:szCs w:val="28"/>
    </w:rPr>
  </w:style>
  <w:style w:type="paragraph" w:customStyle="1" w:styleId="11">
    <w:name w:val="Основний текст1"/>
    <w:basedOn w:val="a"/>
    <w:link w:val="ae"/>
    <w:rsid w:val="005D3F67"/>
    <w:pPr>
      <w:widowControl w:val="0"/>
      <w:ind w:firstLine="400"/>
    </w:pPr>
    <w:rPr>
      <w:color w:val="423E41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38-2017-%D0%B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laws/show/138-2017-%D0%B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zakon.rada.gov.ua/laws/show/138-2017-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138-2017-%D0%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2117</Words>
  <Characters>1208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2025-03-24T08:43:00Z</cp:lastPrinted>
  <dcterms:created xsi:type="dcterms:W3CDTF">2025-03-24T11:33:00Z</dcterms:created>
  <dcterms:modified xsi:type="dcterms:W3CDTF">2025-03-24T11:33:00Z</dcterms:modified>
</cp:coreProperties>
</file>