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EE51D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0E85">
        <w:rPr>
          <w:rFonts w:ascii="Times New Roman" w:hAnsi="Times New Roman"/>
          <w:color w:val="000000"/>
          <w:sz w:val="28"/>
          <w:szCs w:val="28"/>
          <w:lang w:eastAsia="uk-UA"/>
        </w:rPr>
        <w:t>11012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39A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030A023" w:rsidR="00147EC5" w:rsidRPr="00356686" w:rsidRDefault="00D37A60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земельних ділянок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</w:rPr>
        <w:t>Антошків М.</w:t>
      </w:r>
      <w:r w:rsidR="005F5869">
        <w:rPr>
          <w:rFonts w:ascii="Times New Roman" w:hAnsi="Times New Roman"/>
          <w:sz w:val="28"/>
          <w:szCs w:val="28"/>
        </w:rPr>
        <w:t>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A44848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5F5869">
        <w:rPr>
          <w:rFonts w:ascii="Times New Roman" w:hAnsi="Times New Roman"/>
          <w:sz w:val="28"/>
          <w:szCs w:val="28"/>
        </w:rPr>
        <w:t>Антошків Марії Павлівни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BD2F6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56686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7A60"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5869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2625">
        <w:rPr>
          <w:rFonts w:ascii="Times New Roman" w:hAnsi="Times New Roman"/>
          <w:sz w:val="28"/>
          <w:szCs w:val="28"/>
          <w:lang w:eastAsia="uk-UA"/>
        </w:rPr>
        <w:t>0</w:t>
      </w:r>
      <w:r w:rsidR="00E95E71">
        <w:rPr>
          <w:rFonts w:ascii="Times New Roman" w:hAnsi="Times New Roman"/>
          <w:sz w:val="28"/>
          <w:szCs w:val="28"/>
          <w:lang w:eastAsia="uk-UA"/>
        </w:rPr>
        <w:t>943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0A5D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B0A5D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F586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5F5869">
        <w:rPr>
          <w:rFonts w:ascii="Times New Roman" w:hAnsi="Times New Roman"/>
          <w:sz w:val="28"/>
          <w:szCs w:val="28"/>
          <w:lang w:eastAsia="uk-UA"/>
        </w:rPr>
        <w:t>5</w:t>
      </w:r>
      <w:r w:rsidR="00922625">
        <w:rPr>
          <w:rFonts w:ascii="Times New Roman" w:hAnsi="Times New Roman"/>
          <w:sz w:val="28"/>
          <w:szCs w:val="28"/>
          <w:lang w:eastAsia="uk-UA"/>
        </w:rPr>
        <w:t>7</w:t>
      </w:r>
      <w:r w:rsidR="005F5869">
        <w:rPr>
          <w:rFonts w:ascii="Times New Roman" w:hAnsi="Times New Roman"/>
          <w:sz w:val="28"/>
          <w:szCs w:val="28"/>
          <w:lang w:eastAsia="uk-UA"/>
        </w:rPr>
        <w:t>0</w:t>
      </w:r>
      <w:r w:rsidR="005679A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37A60">
        <w:rPr>
          <w:rFonts w:ascii="Times New Roman" w:hAnsi="Times New Roman"/>
          <w:sz w:val="28"/>
          <w:szCs w:val="28"/>
          <w:lang w:eastAsia="uk-UA"/>
        </w:rPr>
        <w:t>та 0,1557 га з кадастровим номером 2624483902:01:001:0571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B0A5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B0A5D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37A60">
        <w:rPr>
          <w:rFonts w:ascii="Times New Roman" w:hAnsi="Times New Roman"/>
          <w:sz w:val="28"/>
          <w:szCs w:val="28"/>
          <w:lang w:eastAsia="uk-UA"/>
        </w:rPr>
        <w:t>вул.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F5869">
        <w:rPr>
          <w:rFonts w:ascii="Times New Roman" w:hAnsi="Times New Roman"/>
          <w:sz w:val="28"/>
          <w:szCs w:val="28"/>
          <w:lang w:eastAsia="uk-UA"/>
        </w:rPr>
        <w:t xml:space="preserve"> 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E4B1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5869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30988" w14:textId="77777777" w:rsidR="00541E7D" w:rsidRDefault="00541E7D">
      <w:r>
        <w:separator/>
      </w:r>
    </w:p>
  </w:endnote>
  <w:endnote w:type="continuationSeparator" w:id="0">
    <w:p w14:paraId="21D379EA" w14:textId="77777777" w:rsidR="00541E7D" w:rsidRDefault="0054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314BC" w14:textId="77777777" w:rsidR="00541E7D" w:rsidRDefault="00541E7D">
      <w:r>
        <w:separator/>
      </w:r>
    </w:p>
  </w:footnote>
  <w:footnote w:type="continuationSeparator" w:id="0">
    <w:p w14:paraId="0579F052" w14:textId="77777777" w:rsidR="00541E7D" w:rsidRDefault="00541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0E8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686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068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214E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E7D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679AB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5869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39AC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625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37A60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2CA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A6F7C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5E71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A7A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65D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1286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2025-02-27T11:45:00Z</cp:lastPrinted>
  <dcterms:created xsi:type="dcterms:W3CDTF">2025-01-23T07:03:00Z</dcterms:created>
  <dcterms:modified xsi:type="dcterms:W3CDTF">2025-02-27T11:45:00Z</dcterms:modified>
</cp:coreProperties>
</file>