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8B87FE" w14:textId="77777777" w:rsidR="001E7F5D" w:rsidRDefault="001E7F5D" w:rsidP="001E7F5D">
      <w:pPr>
        <w:shd w:val="clear" w:color="auto" w:fill="FFFFFF"/>
        <w:spacing w:after="0"/>
        <w:jc w:val="center"/>
        <w:rPr>
          <w:rFonts w:ascii="Times New Roman" w:hAnsi="Times New Roman"/>
          <w:b/>
          <w:bCs/>
          <w:i/>
          <w:sz w:val="36"/>
          <w:szCs w:val="36"/>
          <w:bdr w:val="none" w:sz="0" w:space="0" w:color="auto" w:frame="1"/>
          <w:lang w:eastAsia="uk-UA"/>
        </w:rPr>
      </w:pPr>
      <w:r w:rsidRPr="004B63C8">
        <w:rPr>
          <w:rFonts w:ascii="Times New Roman" w:hAnsi="Times New Roman"/>
          <w:b/>
          <w:bCs/>
          <w:i/>
          <w:sz w:val="36"/>
          <w:szCs w:val="36"/>
          <w:bdr w:val="none" w:sz="0" w:space="0" w:color="auto" w:frame="1"/>
          <w:lang w:eastAsia="uk-UA"/>
        </w:rPr>
        <w:t>Комунальне підприємство «Благоустрій-Р»</w:t>
      </w:r>
    </w:p>
    <w:p w14:paraId="01ECE6A8" w14:textId="77777777" w:rsidR="001E7F5D" w:rsidRPr="004B63C8" w:rsidRDefault="001E7F5D" w:rsidP="001E7F5D">
      <w:pPr>
        <w:shd w:val="clear" w:color="auto" w:fill="FFFFFF"/>
        <w:spacing w:after="0"/>
        <w:jc w:val="center"/>
        <w:rPr>
          <w:rFonts w:ascii="Times New Roman" w:hAnsi="Times New Roman"/>
          <w:b/>
          <w:bCs/>
          <w:i/>
          <w:sz w:val="36"/>
          <w:szCs w:val="36"/>
          <w:bdr w:val="none" w:sz="0" w:space="0" w:color="auto" w:frame="1"/>
          <w:lang w:eastAsia="uk-UA"/>
        </w:rPr>
      </w:pPr>
    </w:p>
    <w:p w14:paraId="7859642A" w14:textId="77777777" w:rsidR="001E7F5D" w:rsidRPr="0030497B" w:rsidRDefault="001E7F5D" w:rsidP="001E7F5D">
      <w:pPr>
        <w:shd w:val="clear" w:color="auto" w:fill="FFFFFF"/>
        <w:spacing w:after="0"/>
        <w:jc w:val="center"/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uk-UA"/>
        </w:rPr>
      </w:pPr>
      <w:r w:rsidRPr="0030497B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Обгрунтування технічних та якісних характеристик предмета закупівлі, розміру бюджетного призначення, очікуваної вартості предмета закупівлі </w:t>
      </w:r>
    </w:p>
    <w:p w14:paraId="186494C0" w14:textId="77777777" w:rsidR="001E7F5D" w:rsidRPr="0030497B" w:rsidRDefault="001E7F5D" w:rsidP="001E7F5D">
      <w:pPr>
        <w:shd w:val="clear" w:color="auto" w:fill="FFFFFF"/>
        <w:spacing w:after="0"/>
        <w:jc w:val="center"/>
        <w:rPr>
          <w:rFonts w:ascii="Times New Roman" w:hAnsi="Times New Roman"/>
          <w:sz w:val="21"/>
          <w:szCs w:val="21"/>
          <w:lang w:eastAsia="uk-UA"/>
        </w:rPr>
      </w:pPr>
    </w:p>
    <w:p w14:paraId="65AB4D1C" w14:textId="77777777" w:rsidR="001E7F5D" w:rsidRDefault="001E7F5D" w:rsidP="001E7F5D">
      <w:pPr>
        <w:spacing w:after="0"/>
        <w:jc w:val="center"/>
        <w:rPr>
          <w:rFonts w:ascii="Times New Roman" w:hAnsi="Times New Roman"/>
          <w:sz w:val="24"/>
          <w:szCs w:val="24"/>
          <w:lang w:val="ru-RU"/>
        </w:rPr>
      </w:pPr>
      <w:r w:rsidRPr="0030497B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Предмет закупівлі: </w:t>
      </w:r>
      <w:r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  <w:shd w:val="clear" w:color="auto" w:fill="FDFEFD"/>
        </w:rPr>
        <w:t>Електрична енергія</w:t>
      </w:r>
    </w:p>
    <w:p w14:paraId="77BA1052" w14:textId="77777777" w:rsidR="001E7F5D" w:rsidRDefault="001E7F5D" w:rsidP="001E7F5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  <w:shd w:val="clear" w:color="auto" w:fill="FDFEFD"/>
        </w:rPr>
      </w:pPr>
      <w:r>
        <w:rPr>
          <w:rFonts w:ascii="Times New Roman" w:hAnsi="Times New Roman"/>
          <w:sz w:val="24"/>
          <w:szCs w:val="24"/>
        </w:rPr>
        <w:t xml:space="preserve">код ДК 021:2015: </w:t>
      </w:r>
      <w:r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  <w:shd w:val="clear" w:color="auto" w:fill="FDFEFD"/>
        </w:rPr>
        <w:t>09310000-5 – Електрична енергія</w:t>
      </w:r>
    </w:p>
    <w:p w14:paraId="3811223C" w14:textId="63C2A148" w:rsidR="001E7F5D" w:rsidRDefault="001E7F5D" w:rsidP="001E7F5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  <w:shd w:val="clear" w:color="auto" w:fill="FDFEFD"/>
          <w:lang w:val="ru-RU"/>
        </w:rPr>
      </w:pPr>
    </w:p>
    <w:p w14:paraId="3CB2312E" w14:textId="77777777" w:rsidR="00AF2071" w:rsidRPr="00F32F3B" w:rsidRDefault="00AF2071" w:rsidP="001E7F5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  <w:shd w:val="clear" w:color="auto" w:fill="FDFEFD"/>
          <w:lang w:val="ru-RU"/>
        </w:rPr>
      </w:pPr>
    </w:p>
    <w:p w14:paraId="045B28CC" w14:textId="7513923A" w:rsidR="001E7F5D" w:rsidRDefault="001E7F5D" w:rsidP="001E7F5D">
      <w:pPr>
        <w:tabs>
          <w:tab w:val="left" w:pos="993"/>
          <w:tab w:val="left" w:pos="1560"/>
        </w:tabs>
        <w:spacing w:after="0"/>
        <w:ind w:right="-2" w:firstLine="567"/>
        <w:jc w:val="both"/>
        <w:rPr>
          <w:rFonts w:ascii="Times New Roman" w:hAnsi="Times New Roman"/>
          <w:b/>
          <w:sz w:val="24"/>
          <w:szCs w:val="24"/>
        </w:rPr>
      </w:pPr>
      <w:r w:rsidRPr="00C23D9B">
        <w:rPr>
          <w:rFonts w:ascii="Times New Roman" w:hAnsi="Times New Roman"/>
          <w:b/>
          <w:sz w:val="24"/>
          <w:szCs w:val="24"/>
        </w:rPr>
        <w:t>Мета проведення закупівлі</w:t>
      </w:r>
      <w:r w:rsidRPr="00C23D9B">
        <w:rPr>
          <w:rFonts w:ascii="Times New Roman" w:hAnsi="Times New Roman"/>
          <w:sz w:val="24"/>
          <w:szCs w:val="24"/>
        </w:rPr>
        <w:t xml:space="preserve">: забезпечення потреб </w:t>
      </w:r>
      <w:r>
        <w:rPr>
          <w:rFonts w:ascii="Times New Roman" w:hAnsi="Times New Roman"/>
          <w:sz w:val="24"/>
          <w:szCs w:val="24"/>
        </w:rPr>
        <w:t xml:space="preserve"> </w:t>
      </w:r>
      <w:r w:rsidRPr="00C23D9B">
        <w:rPr>
          <w:rFonts w:ascii="Times New Roman" w:hAnsi="Times New Roman"/>
          <w:sz w:val="24"/>
          <w:szCs w:val="24"/>
        </w:rPr>
        <w:t>Замовника</w:t>
      </w:r>
      <w:r>
        <w:rPr>
          <w:rFonts w:ascii="Times New Roman" w:hAnsi="Times New Roman"/>
          <w:sz w:val="24"/>
          <w:szCs w:val="24"/>
        </w:rPr>
        <w:t xml:space="preserve"> (споживача)</w:t>
      </w:r>
      <w:r w:rsidRPr="00C23D9B">
        <w:rPr>
          <w:rFonts w:ascii="Times New Roman" w:hAnsi="Times New Roman"/>
          <w:sz w:val="24"/>
          <w:szCs w:val="24"/>
        </w:rPr>
        <w:t xml:space="preserve"> у закупівлі </w:t>
      </w:r>
      <w:r>
        <w:rPr>
          <w:rFonts w:ascii="Times New Roman" w:hAnsi="Times New Roman"/>
          <w:sz w:val="24"/>
          <w:szCs w:val="24"/>
          <w:lang w:val="ru-RU"/>
        </w:rPr>
        <w:t xml:space="preserve">електроенергії  на період </w:t>
      </w:r>
      <w:r w:rsidR="007B7E92">
        <w:rPr>
          <w:rFonts w:ascii="Times New Roman" w:hAnsi="Times New Roman"/>
          <w:sz w:val="24"/>
          <w:szCs w:val="24"/>
          <w:lang w:val="ru-RU"/>
        </w:rPr>
        <w:t xml:space="preserve"> до</w:t>
      </w:r>
      <w:r>
        <w:rPr>
          <w:rFonts w:ascii="Times New Roman" w:hAnsi="Times New Roman"/>
          <w:sz w:val="24"/>
          <w:szCs w:val="24"/>
          <w:lang w:val="ru-RU"/>
        </w:rPr>
        <w:t xml:space="preserve"> 31 грудня 202</w:t>
      </w:r>
      <w:r w:rsidR="007E19DF"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  <w:lang w:val="ru-RU"/>
        </w:rPr>
        <w:t>р.</w:t>
      </w:r>
      <w:r w:rsidRPr="000B0D12">
        <w:rPr>
          <w:rFonts w:ascii="Times New Roman" w:hAnsi="Times New Roman"/>
          <w:b/>
          <w:sz w:val="24"/>
          <w:szCs w:val="24"/>
        </w:rPr>
        <w:t xml:space="preserve"> </w:t>
      </w:r>
    </w:p>
    <w:p w14:paraId="24B71079" w14:textId="77777777" w:rsidR="00AF2071" w:rsidRPr="00AF2071" w:rsidRDefault="00AF2071" w:rsidP="001E7F5D">
      <w:pPr>
        <w:tabs>
          <w:tab w:val="left" w:pos="993"/>
          <w:tab w:val="left" w:pos="1560"/>
        </w:tabs>
        <w:spacing w:after="0"/>
        <w:ind w:right="-2" w:firstLine="567"/>
        <w:jc w:val="both"/>
        <w:rPr>
          <w:rFonts w:ascii="Times New Roman" w:hAnsi="Times New Roman"/>
          <w:b/>
          <w:sz w:val="16"/>
          <w:szCs w:val="16"/>
        </w:rPr>
      </w:pPr>
    </w:p>
    <w:p w14:paraId="3838DB26" w14:textId="77777777" w:rsidR="001E7F5D" w:rsidRPr="000B0D12" w:rsidRDefault="001E7F5D" w:rsidP="001E7F5D">
      <w:pPr>
        <w:tabs>
          <w:tab w:val="left" w:pos="993"/>
          <w:tab w:val="left" w:pos="1560"/>
        </w:tabs>
        <w:spacing w:after="0"/>
        <w:ind w:right="-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Мета використання товару</w:t>
      </w:r>
      <w:r>
        <w:rPr>
          <w:rFonts w:ascii="Times New Roman" w:hAnsi="Times New Roman"/>
          <w:sz w:val="24"/>
          <w:szCs w:val="24"/>
        </w:rPr>
        <w:t>: для задоволення потреб у споживанні електричної енергії об’єктів замовника (споживача).</w:t>
      </w:r>
    </w:p>
    <w:p w14:paraId="783C0DC1" w14:textId="211A38DF" w:rsidR="001E7F5D" w:rsidRDefault="001E7F5D" w:rsidP="001E7F5D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  <w:r w:rsidRPr="00835B0E">
        <w:rPr>
          <w:rFonts w:ascii="Times New Roman" w:hAnsi="Times New Roman"/>
          <w:b/>
          <w:sz w:val="24"/>
          <w:szCs w:val="24"/>
          <w:bdr w:val="none" w:sz="0" w:space="0" w:color="auto" w:frame="1"/>
          <w:lang w:eastAsia="uk-UA"/>
        </w:rPr>
        <w:t>Вид процедури закуп</w:t>
      </w:r>
      <w:r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івлі: відкриті торги з особливостями з урахуванням Постанови Кабінету Міністрів України « 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 на період дії правового режиму воєнного стану в Україні та протягом 90 днів з дня його припинення або скасування» №1178.</w:t>
      </w:r>
    </w:p>
    <w:p w14:paraId="060492AA" w14:textId="77777777" w:rsidR="00AF2071" w:rsidRPr="00AF2071" w:rsidRDefault="00AF2071" w:rsidP="001E7F5D">
      <w:pPr>
        <w:shd w:val="clear" w:color="auto" w:fill="FFFFFF"/>
        <w:spacing w:after="0"/>
        <w:jc w:val="both"/>
        <w:rPr>
          <w:rFonts w:ascii="Times New Roman" w:hAnsi="Times New Roman"/>
          <w:sz w:val="16"/>
          <w:szCs w:val="16"/>
          <w:bdr w:val="none" w:sz="0" w:space="0" w:color="auto" w:frame="1"/>
          <w:lang w:eastAsia="uk-UA"/>
        </w:rPr>
      </w:pPr>
    </w:p>
    <w:p w14:paraId="32E893DC" w14:textId="77777777" w:rsidR="001E7F5D" w:rsidRPr="00C23D9B" w:rsidRDefault="001E7F5D" w:rsidP="001E7F5D">
      <w:pPr>
        <w:spacing w:after="0"/>
        <w:rPr>
          <w:rFonts w:ascii="Times New Roman" w:hAnsi="Times New Roman"/>
          <w:b/>
          <w:sz w:val="24"/>
          <w:szCs w:val="24"/>
          <w:u w:val="single"/>
        </w:rPr>
      </w:pPr>
      <w:r w:rsidRPr="00C23D9B">
        <w:rPr>
          <w:rFonts w:ascii="Times New Roman" w:hAnsi="Times New Roman"/>
          <w:b/>
          <w:sz w:val="24"/>
          <w:szCs w:val="24"/>
          <w:u w:val="single"/>
        </w:rPr>
        <w:t>Обґрунтування технічних та якісних характеристик предмета закупівлі:</w:t>
      </w:r>
    </w:p>
    <w:p w14:paraId="1F7D2462" w14:textId="77777777" w:rsidR="001E7F5D" w:rsidRDefault="001E7F5D" w:rsidP="001E7F5D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C23D9B">
        <w:rPr>
          <w:rFonts w:ascii="Times New Roman" w:hAnsi="Times New Roman"/>
          <w:b/>
          <w:bCs/>
          <w:sz w:val="24"/>
          <w:szCs w:val="24"/>
        </w:rPr>
        <w:t>Технічні та якісні характеристики предмета закупівлі</w:t>
      </w:r>
      <w:r>
        <w:rPr>
          <w:rFonts w:ascii="Times New Roman" w:hAnsi="Times New Roman"/>
          <w:b/>
          <w:bCs/>
          <w:sz w:val="24"/>
          <w:szCs w:val="24"/>
        </w:rPr>
        <w:t>:</w:t>
      </w:r>
    </w:p>
    <w:p w14:paraId="1EE985B1" w14:textId="42054B1E" w:rsidR="001E7F5D" w:rsidRDefault="001E7F5D" w:rsidP="001E7F5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273831">
        <w:rPr>
          <w:rFonts w:ascii="Times New Roman" w:hAnsi="Times New Roman"/>
          <w:sz w:val="24"/>
          <w:szCs w:val="24"/>
        </w:rPr>
        <w:t xml:space="preserve">   </w:t>
      </w:r>
      <w:r w:rsidR="00AF2071">
        <w:rPr>
          <w:rFonts w:ascii="Times New Roman" w:hAnsi="Times New Roman"/>
          <w:sz w:val="24"/>
          <w:szCs w:val="24"/>
        </w:rPr>
        <w:t xml:space="preserve">     </w:t>
      </w:r>
      <w:r w:rsidRPr="00C36180">
        <w:rPr>
          <w:rFonts w:ascii="Times New Roman" w:hAnsi="Times New Roman"/>
          <w:sz w:val="24"/>
          <w:szCs w:val="24"/>
        </w:rPr>
        <w:t>Технічні, якісні характеристики предмет</w:t>
      </w:r>
      <w:r>
        <w:rPr>
          <w:rFonts w:ascii="Times New Roman" w:hAnsi="Times New Roman"/>
          <w:sz w:val="24"/>
          <w:szCs w:val="24"/>
        </w:rPr>
        <w:t xml:space="preserve">а закупівлі повинні відповідати  </w:t>
      </w:r>
      <w:r w:rsidRPr="00C36180">
        <w:rPr>
          <w:rFonts w:ascii="Times New Roman" w:hAnsi="Times New Roman"/>
          <w:sz w:val="24"/>
          <w:szCs w:val="24"/>
        </w:rPr>
        <w:t>встановленим/зареєстрованим діючим нормативним актам діючого законодавства (державним стандартам (технічним умовам)), які передбачають застосування заходів із захисту довкілля.</w:t>
      </w:r>
    </w:p>
    <w:p w14:paraId="7FBA92B7" w14:textId="77777777" w:rsidR="001E7F5D" w:rsidRDefault="001E7F5D" w:rsidP="001E7F5D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Параметри якості електричної енергії в точках приєднання Споживача у нормальних умовах експлуатації мають відповідати параметрам, визначеним у ДСТУ EN 50160:2014 «Характеристики напруги електропостачання в електричних мережах загального призначення» (ДСТУ EN 50160:2014).</w:t>
      </w:r>
    </w:p>
    <w:p w14:paraId="339B7842" w14:textId="2766522A" w:rsidR="001E7F5D" w:rsidRDefault="001E7F5D" w:rsidP="00AF2071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Кількісною характеристикою предмета закупівлі є обсяг споживання електричної енергії. За одиницю виміру кількості електричної енергії приймається кіловат-година,</w:t>
      </w:r>
      <w:r w:rsidR="00A1740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яка дорівнює кількості енергії, спожитої пристроями потужністю в один кіловат протягом однієї години.</w:t>
      </w:r>
    </w:p>
    <w:p w14:paraId="6E614687" w14:textId="77777777" w:rsidR="001E7F5D" w:rsidRDefault="001E7F5D" w:rsidP="001E7F5D">
      <w:pPr>
        <w:tabs>
          <w:tab w:val="left" w:pos="993"/>
          <w:tab w:val="left" w:pos="1560"/>
        </w:tabs>
        <w:spacing w:after="0"/>
        <w:ind w:right="-2" w:firstLine="567"/>
        <w:jc w:val="both"/>
        <w:rPr>
          <w:rFonts w:ascii="Times New Roman" w:hAnsi="Times New Roman"/>
          <w:b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>Постачання електричної енергії замовнику (споживачу) повинні відповідати нормам чинного законодавства України:</w:t>
      </w:r>
    </w:p>
    <w:p w14:paraId="24DB9EFB" w14:textId="77777777" w:rsidR="001E7F5D" w:rsidRDefault="001E7F5D" w:rsidP="001E7F5D">
      <w:pPr>
        <w:numPr>
          <w:ilvl w:val="0"/>
          <w:numId w:val="5"/>
        </w:numPr>
        <w:tabs>
          <w:tab w:val="left" w:pos="993"/>
          <w:tab w:val="left" w:pos="1560"/>
        </w:tabs>
        <w:spacing w:after="0" w:line="259" w:lineRule="auto"/>
        <w:ind w:right="-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Закону України «Про ринок електричної енергії» від 13.04.2017 № 2019-VIII;</w:t>
      </w:r>
    </w:p>
    <w:p w14:paraId="186ED96E" w14:textId="77777777" w:rsidR="001E7F5D" w:rsidRDefault="001E7F5D" w:rsidP="00AF2071">
      <w:pPr>
        <w:numPr>
          <w:ilvl w:val="0"/>
          <w:numId w:val="5"/>
        </w:numPr>
        <w:tabs>
          <w:tab w:val="left" w:pos="993"/>
          <w:tab w:val="left" w:pos="1560"/>
        </w:tabs>
        <w:spacing w:after="0" w:line="259" w:lineRule="auto"/>
        <w:ind w:left="0" w:right="-2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Кодексу систем розподілу, затвердженого постановою Національної комісії регулювання електроенергетики та комунальних послуг України від 14.03.2018 № 310;</w:t>
      </w:r>
    </w:p>
    <w:p w14:paraId="6F98070E" w14:textId="77777777" w:rsidR="001E7F5D" w:rsidRDefault="001E7F5D" w:rsidP="00AF2071">
      <w:pPr>
        <w:numPr>
          <w:ilvl w:val="0"/>
          <w:numId w:val="5"/>
        </w:numPr>
        <w:tabs>
          <w:tab w:val="left" w:pos="993"/>
          <w:tab w:val="left" w:pos="1560"/>
        </w:tabs>
        <w:spacing w:after="0" w:line="259" w:lineRule="auto"/>
        <w:ind w:left="0" w:right="-2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Кодексу системи передачі, затвердженого постановою Національної комісії регулювання електроенергетики та комунальних послуг України від 14.03.2018 № 309;</w:t>
      </w:r>
    </w:p>
    <w:p w14:paraId="3653A9D5" w14:textId="77777777" w:rsidR="001E7F5D" w:rsidRDefault="001E7F5D" w:rsidP="00AF2071">
      <w:pPr>
        <w:numPr>
          <w:ilvl w:val="0"/>
          <w:numId w:val="5"/>
        </w:numPr>
        <w:tabs>
          <w:tab w:val="left" w:pos="993"/>
          <w:tab w:val="left" w:pos="1560"/>
        </w:tabs>
        <w:spacing w:after="0" w:line="259" w:lineRule="auto"/>
        <w:ind w:left="0" w:right="-2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Правил роздрібного ринку електричної енергії, затверджених постановою Національної комісії регулювання електроенергетики та комунальних послуг України від 14.03.2018 № 312;</w:t>
      </w:r>
    </w:p>
    <w:p w14:paraId="42A7330F" w14:textId="20B103C6" w:rsidR="001E7F5D" w:rsidRDefault="001E7F5D" w:rsidP="00AF2071">
      <w:pPr>
        <w:numPr>
          <w:ilvl w:val="0"/>
          <w:numId w:val="5"/>
        </w:numPr>
        <w:tabs>
          <w:tab w:val="left" w:pos="284"/>
          <w:tab w:val="left" w:pos="993"/>
          <w:tab w:val="left" w:pos="1560"/>
        </w:tabs>
        <w:spacing w:after="0" w:line="259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інших нормативно-правових актів, прийнятих на виконання Закону України «Про ринок електричної енергії» від 13.04.2017 № 2019-VIII.</w:t>
      </w:r>
    </w:p>
    <w:p w14:paraId="41EA7D39" w14:textId="77777777" w:rsidR="00AF2071" w:rsidRPr="00AF2071" w:rsidRDefault="00AF2071" w:rsidP="00AF2071">
      <w:pPr>
        <w:tabs>
          <w:tab w:val="left" w:pos="284"/>
          <w:tab w:val="left" w:pos="993"/>
          <w:tab w:val="left" w:pos="1560"/>
        </w:tabs>
        <w:spacing w:after="0" w:line="259" w:lineRule="auto"/>
        <w:ind w:left="426"/>
        <w:jc w:val="both"/>
        <w:rPr>
          <w:rFonts w:ascii="Times New Roman" w:hAnsi="Times New Roman"/>
          <w:sz w:val="16"/>
          <w:szCs w:val="16"/>
        </w:rPr>
      </w:pPr>
    </w:p>
    <w:p w14:paraId="235EA8C2" w14:textId="77777777" w:rsidR="001E7F5D" w:rsidRDefault="001E7F5D" w:rsidP="001E7F5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54BB5">
        <w:rPr>
          <w:rFonts w:ascii="Times New Roman" w:hAnsi="Times New Roman"/>
          <w:b/>
          <w:sz w:val="24"/>
          <w:szCs w:val="24"/>
          <w:u w:val="single"/>
        </w:rPr>
        <w:t>Очікувана вартість предмета закупівлі</w:t>
      </w:r>
      <w:r>
        <w:rPr>
          <w:rFonts w:ascii="Times New Roman" w:hAnsi="Times New Roman"/>
          <w:sz w:val="24"/>
          <w:szCs w:val="24"/>
        </w:rPr>
        <w:t>:</w:t>
      </w:r>
    </w:p>
    <w:p w14:paraId="017CD9F2" w14:textId="524EABC2" w:rsidR="001E7F5D" w:rsidRDefault="001E7F5D" w:rsidP="001E7F5D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</w:pPr>
      <w:r>
        <w:t xml:space="preserve">Визначення очікуваної вартості предмета закупівлі обумовлено аналізом споживання  фактичного обсягу  електроенергії  за </w:t>
      </w:r>
      <w:r w:rsidR="007E19DF">
        <w:t>12</w:t>
      </w:r>
      <w:r>
        <w:t xml:space="preserve"> місяців поточного року. Замовником здійснено </w:t>
      </w:r>
      <w:r>
        <w:lastRenderedPageBreak/>
        <w:t>розрахунки очікуваної вартості товарів відповідно до примірної методики визначення очікуваної вартості предмета закупівлі, яка затверджена наказом Міністерства розвитку економіки, торгівлі та сільського господарства України 18.02.2020 №275.</w:t>
      </w:r>
    </w:p>
    <w:p w14:paraId="2DC1C69F" w14:textId="4E390B75" w:rsidR="001E7F5D" w:rsidRDefault="001E7F5D" w:rsidP="001E7F5D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E1D2F"/>
          <w:shd w:val="clear" w:color="auto" w:fill="FFFFFF"/>
        </w:rPr>
      </w:pPr>
      <w:r w:rsidRPr="00213DB0">
        <w:rPr>
          <w:color w:val="0E1D2F"/>
          <w:shd w:val="clear" w:color="auto" w:fill="FFFFFF"/>
        </w:rPr>
        <w:t>Очікувана вартість закупівлі товарів/послуг, щодо яких проводиться державне регулювання цін і тарифів (постанови, накази, інші нормативні правові акти органів державної влади, уповноважених на здійснення державного регулювання цін у відповідній сфері), визначається як добуток необхідного обсягу товарів/послуг та затвердженої відповідним нормативно-правовим актом ціни (тарифу)</w:t>
      </w:r>
      <w:r>
        <w:rPr>
          <w:color w:val="0E1D2F"/>
          <w:shd w:val="clear" w:color="auto" w:fill="FFFFFF"/>
        </w:rPr>
        <w:t>розраховується за формулою:</w:t>
      </w:r>
    </w:p>
    <w:p w14:paraId="7DED93F5" w14:textId="77777777" w:rsidR="001E7F5D" w:rsidRPr="003E30C9" w:rsidRDefault="001E7F5D" w:rsidP="001E7F5D">
      <w:pPr>
        <w:pStyle w:val="a3"/>
        <w:shd w:val="clear" w:color="auto" w:fill="FFFFFF"/>
        <w:rPr>
          <w:color w:val="0E1D2F"/>
        </w:rPr>
      </w:pPr>
      <w:r w:rsidRPr="003E30C9">
        <w:rPr>
          <w:color w:val="0E1D2F"/>
        </w:rPr>
        <w:t>ОВ</w:t>
      </w:r>
      <w:r w:rsidRPr="003E30C9">
        <w:rPr>
          <w:color w:val="0E1D2F"/>
          <w:vertAlign w:val="superscript"/>
        </w:rPr>
        <w:t>рег </w:t>
      </w:r>
      <w:r w:rsidRPr="003E30C9">
        <w:rPr>
          <w:color w:val="0E1D2F"/>
        </w:rPr>
        <w:t>= V х Ц</w:t>
      </w:r>
      <w:r w:rsidRPr="003E30C9">
        <w:rPr>
          <w:color w:val="0E1D2F"/>
          <w:vertAlign w:val="subscript"/>
        </w:rPr>
        <w:t>тар</w:t>
      </w:r>
    </w:p>
    <w:p w14:paraId="1E520D50" w14:textId="77777777" w:rsidR="001E7F5D" w:rsidRPr="003E30C9" w:rsidRDefault="001E7F5D" w:rsidP="001E7F5D">
      <w:pPr>
        <w:pStyle w:val="a3"/>
        <w:shd w:val="clear" w:color="auto" w:fill="FFFFFF"/>
        <w:rPr>
          <w:color w:val="0E1D2F"/>
        </w:rPr>
      </w:pPr>
      <w:r w:rsidRPr="003E30C9">
        <w:rPr>
          <w:color w:val="0E1D2F"/>
        </w:rPr>
        <w:t>ОВ</w:t>
      </w:r>
      <w:r w:rsidRPr="003E30C9">
        <w:rPr>
          <w:color w:val="0E1D2F"/>
          <w:vertAlign w:val="superscript"/>
        </w:rPr>
        <w:t>рег</w:t>
      </w:r>
      <w:r w:rsidRPr="003E30C9">
        <w:rPr>
          <w:color w:val="0E1D2F"/>
        </w:rPr>
        <w:t xml:space="preserve"> – очікувана вартість </w:t>
      </w:r>
      <w:r w:rsidRPr="003E30C9">
        <w:rPr>
          <w:color w:val="0E1D2F"/>
          <w:shd w:val="clear" w:color="auto" w:fill="FFFFFF"/>
        </w:rPr>
        <w:t xml:space="preserve">товарів/послуг, щодо яких проводиться державне регулювання цін і тарифів </w:t>
      </w:r>
    </w:p>
    <w:p w14:paraId="4CD57620" w14:textId="77777777" w:rsidR="001E7F5D" w:rsidRPr="003E30C9" w:rsidRDefault="001E7F5D" w:rsidP="001E7F5D">
      <w:pPr>
        <w:pStyle w:val="a3"/>
        <w:shd w:val="clear" w:color="auto" w:fill="FFFFFF"/>
        <w:rPr>
          <w:color w:val="0E1D2F"/>
        </w:rPr>
      </w:pPr>
      <w:r w:rsidRPr="003E30C9">
        <w:rPr>
          <w:color w:val="0E1D2F"/>
        </w:rPr>
        <w:t xml:space="preserve">V – </w:t>
      </w:r>
      <w:r>
        <w:rPr>
          <w:color w:val="0E1D2F"/>
        </w:rPr>
        <w:t>кількість(</w:t>
      </w:r>
      <w:r w:rsidRPr="003E30C9">
        <w:rPr>
          <w:color w:val="0E1D2F"/>
        </w:rPr>
        <w:t>обсяг</w:t>
      </w:r>
      <w:r>
        <w:rPr>
          <w:color w:val="0E1D2F"/>
        </w:rPr>
        <w:t>)</w:t>
      </w:r>
      <w:r w:rsidRPr="003E30C9">
        <w:rPr>
          <w:color w:val="0E1D2F"/>
        </w:rPr>
        <w:t xml:space="preserve"> товарів/послуг, що</w:t>
      </w:r>
      <w:r>
        <w:rPr>
          <w:color w:val="0E1D2F"/>
        </w:rPr>
        <w:t xml:space="preserve"> </w:t>
      </w:r>
      <w:r w:rsidRPr="003E30C9">
        <w:rPr>
          <w:color w:val="0E1D2F"/>
        </w:rPr>
        <w:t>закуповується</w:t>
      </w:r>
      <w:r>
        <w:rPr>
          <w:color w:val="0E1D2F"/>
        </w:rPr>
        <w:t>;</w:t>
      </w:r>
    </w:p>
    <w:p w14:paraId="34218F14" w14:textId="77777777" w:rsidR="001E7F5D" w:rsidRPr="003E30C9" w:rsidRDefault="001E7F5D" w:rsidP="001E7F5D">
      <w:pPr>
        <w:pStyle w:val="a3"/>
        <w:shd w:val="clear" w:color="auto" w:fill="FFFFFF"/>
        <w:rPr>
          <w:color w:val="0E1D2F"/>
        </w:rPr>
      </w:pPr>
      <w:r w:rsidRPr="003E30C9">
        <w:rPr>
          <w:color w:val="0E1D2F"/>
        </w:rPr>
        <w:t>Ц</w:t>
      </w:r>
      <w:r>
        <w:rPr>
          <w:color w:val="0E1D2F"/>
          <w:vertAlign w:val="subscript"/>
        </w:rPr>
        <w:t>тар</w:t>
      </w:r>
      <w:r w:rsidRPr="003E30C9">
        <w:rPr>
          <w:color w:val="0E1D2F"/>
          <w:vertAlign w:val="subscript"/>
        </w:rPr>
        <w:t> </w:t>
      </w:r>
      <w:r>
        <w:rPr>
          <w:color w:val="0E1D2F"/>
        </w:rPr>
        <w:t>– ціна (тариф)за одиницю )</w:t>
      </w:r>
      <w:r w:rsidRPr="003E30C9">
        <w:rPr>
          <w:color w:val="0E1D2F"/>
        </w:rPr>
        <w:t xml:space="preserve"> товарів/послуг,</w:t>
      </w:r>
      <w:r>
        <w:rPr>
          <w:color w:val="0E1D2F"/>
        </w:rPr>
        <w:t>затверджена  відповідним нормативно-правовим актом</w:t>
      </w:r>
    </w:p>
    <w:p w14:paraId="067AC9DC" w14:textId="0C4D15AC" w:rsidR="001E7F5D" w:rsidRPr="00852B65" w:rsidRDefault="001E7F5D" w:rsidP="001E7F5D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E1D2F"/>
          <w:shd w:val="clear" w:color="auto" w:fill="FFFFFF"/>
        </w:rPr>
      </w:pPr>
      <w:r w:rsidRPr="00852B65">
        <w:rPr>
          <w:color w:val="0E1D2F"/>
          <w:shd w:val="clear" w:color="auto" w:fill="FFFFFF"/>
        </w:rPr>
        <w:t>Обсяг закупівлі</w:t>
      </w:r>
      <w:r>
        <w:rPr>
          <w:color w:val="0E1D2F"/>
          <w:shd w:val="clear" w:color="auto" w:fill="FFFFFF"/>
        </w:rPr>
        <w:t xml:space="preserve"> </w:t>
      </w:r>
      <w:r w:rsidR="007B7E92">
        <w:rPr>
          <w:color w:val="0E1D2F"/>
          <w:shd w:val="clear" w:color="auto" w:fill="FFFFFF"/>
        </w:rPr>
        <w:t xml:space="preserve">- </w:t>
      </w:r>
      <w:r w:rsidR="007E19DF">
        <w:rPr>
          <w:color w:val="0E1D2F"/>
          <w:shd w:val="clear" w:color="auto" w:fill="FFFFFF"/>
        </w:rPr>
        <w:t>164881</w:t>
      </w:r>
      <w:r w:rsidRPr="00852B65">
        <w:rPr>
          <w:color w:val="0E1D2F"/>
          <w:shd w:val="clear" w:color="auto" w:fill="FFFFFF"/>
        </w:rPr>
        <w:t xml:space="preserve"> </w:t>
      </w:r>
      <w:r>
        <w:rPr>
          <w:color w:val="0E1D2F"/>
          <w:shd w:val="clear" w:color="auto" w:fill="FFFFFF"/>
        </w:rPr>
        <w:t xml:space="preserve"> </w:t>
      </w:r>
      <w:r w:rsidRPr="00852B65">
        <w:rPr>
          <w:color w:val="0E1D2F"/>
          <w:shd w:val="clear" w:color="auto" w:fill="FFFFFF"/>
        </w:rPr>
        <w:t>кВТ*год</w:t>
      </w:r>
    </w:p>
    <w:p w14:paraId="2F9EBD5D" w14:textId="6A6B642F" w:rsidR="001E7F5D" w:rsidRDefault="001E7F5D" w:rsidP="001E7F5D">
      <w:pPr>
        <w:pStyle w:val="a3"/>
        <w:shd w:val="clear" w:color="auto" w:fill="FFFFFF"/>
        <w:spacing w:before="0" w:beforeAutospacing="0" w:after="200" w:afterAutospacing="0"/>
        <w:jc w:val="both"/>
      </w:pPr>
      <w:r w:rsidRPr="00852B65">
        <w:t xml:space="preserve">Очікувана вартість закупівлі – </w:t>
      </w:r>
      <w:r w:rsidR="007E19DF">
        <w:t>1 450</w:t>
      </w:r>
      <w:r>
        <w:t xml:space="preserve"> </w:t>
      </w:r>
      <w:r w:rsidR="007E19DF">
        <w:t>953</w:t>
      </w:r>
      <w:r>
        <w:t>,00</w:t>
      </w:r>
      <w:r w:rsidRPr="00852B65">
        <w:t xml:space="preserve"> грн. з ПДВ.</w:t>
      </w:r>
    </w:p>
    <w:p w14:paraId="6C3658C6" w14:textId="050DFE8E" w:rsidR="00AF2071" w:rsidRDefault="00AF2071" w:rsidP="00AF2071">
      <w:pPr>
        <w:shd w:val="clear" w:color="auto" w:fill="FFFFFF"/>
        <w:spacing w:after="0" w:line="240" w:lineRule="auto"/>
        <w:jc w:val="both"/>
        <w:rPr>
          <w:rFonts w:ascii="Times New Roman" w:hAnsi="Times New Roman"/>
          <w:bdr w:val="none" w:sz="0" w:space="0" w:color="auto" w:frame="1"/>
          <w:lang w:eastAsia="uk-UA"/>
        </w:rPr>
      </w:pPr>
      <w:r>
        <w:rPr>
          <w:rFonts w:ascii="Times New Roman" w:hAnsi="Times New Roman"/>
          <w:b/>
          <w:u w:val="single"/>
          <w:bdr w:val="none" w:sz="0" w:space="0" w:color="auto" w:frame="1"/>
          <w:lang w:eastAsia="uk-UA"/>
        </w:rPr>
        <w:t>Обґрунтування розміру бюджетного призначення:</w:t>
      </w:r>
      <w:r>
        <w:rPr>
          <w:rFonts w:ascii="Times New Roman" w:hAnsi="Times New Roman"/>
          <w:bdr w:val="none" w:sz="0" w:space="0" w:color="auto" w:frame="1"/>
          <w:lang w:eastAsia="uk-UA"/>
        </w:rPr>
        <w:t xml:space="preserve">   розмір  </w:t>
      </w:r>
      <w:r w:rsidR="007E19DF">
        <w:rPr>
          <w:rFonts w:ascii="Times New Roman" w:hAnsi="Times New Roman"/>
          <w:bdr w:val="none" w:sz="0" w:space="0" w:color="auto" w:frame="1"/>
          <w:lang w:eastAsia="uk-UA"/>
        </w:rPr>
        <w:t xml:space="preserve">запланованого </w:t>
      </w:r>
      <w:bookmarkStart w:id="0" w:name="_GoBack"/>
      <w:bookmarkEnd w:id="0"/>
      <w:r>
        <w:rPr>
          <w:rFonts w:ascii="Times New Roman" w:hAnsi="Times New Roman"/>
          <w:bdr w:val="none" w:sz="0" w:space="0" w:color="auto" w:frame="1"/>
          <w:lang w:eastAsia="uk-UA"/>
        </w:rPr>
        <w:t>бюджетного  призначення</w:t>
      </w:r>
    </w:p>
    <w:p w14:paraId="7BF88542" w14:textId="5C74EBFE" w:rsidR="00AF2071" w:rsidRDefault="00AF2071" w:rsidP="00AF2071">
      <w:pPr>
        <w:shd w:val="clear" w:color="auto" w:fill="FFFFFF"/>
        <w:spacing w:after="0" w:line="240" w:lineRule="auto"/>
        <w:jc w:val="both"/>
        <w:rPr>
          <w:rFonts w:ascii="Times New Roman" w:hAnsi="Times New Roman"/>
          <w:bdr w:val="none" w:sz="0" w:space="0" w:color="auto" w:frame="1"/>
          <w:lang w:eastAsia="uk-UA"/>
        </w:rPr>
      </w:pPr>
      <w:r>
        <w:rPr>
          <w:rFonts w:ascii="Times New Roman" w:hAnsi="Times New Roman"/>
          <w:bdr w:val="none" w:sz="0" w:space="0" w:color="auto" w:frame="1"/>
          <w:lang w:eastAsia="uk-UA"/>
        </w:rPr>
        <w:t>визначений в межах видатків, передбачених кошторисом на 202</w:t>
      </w:r>
      <w:r w:rsidR="007E19DF">
        <w:rPr>
          <w:rFonts w:ascii="Times New Roman" w:hAnsi="Times New Roman"/>
          <w:bdr w:val="none" w:sz="0" w:space="0" w:color="auto" w:frame="1"/>
          <w:lang w:eastAsia="uk-UA"/>
        </w:rPr>
        <w:t>5</w:t>
      </w:r>
      <w:r>
        <w:rPr>
          <w:rFonts w:ascii="Times New Roman" w:hAnsi="Times New Roman"/>
          <w:bdr w:val="none" w:sz="0" w:space="0" w:color="auto" w:frame="1"/>
          <w:lang w:eastAsia="uk-UA"/>
        </w:rPr>
        <w:t xml:space="preserve"> рік.</w:t>
      </w:r>
    </w:p>
    <w:p w14:paraId="081D3362" w14:textId="77777777" w:rsidR="00AF2071" w:rsidRDefault="00AF2071" w:rsidP="00AF2071">
      <w:pPr>
        <w:shd w:val="clear" w:color="auto" w:fill="FFFFFF"/>
        <w:spacing w:after="0" w:line="240" w:lineRule="auto"/>
        <w:jc w:val="both"/>
        <w:rPr>
          <w:rFonts w:ascii="Times New Roman" w:hAnsi="Times New Roman"/>
          <w:bdr w:val="none" w:sz="0" w:space="0" w:color="auto" w:frame="1"/>
          <w:lang w:eastAsia="uk-UA"/>
        </w:rPr>
      </w:pPr>
    </w:p>
    <w:p w14:paraId="6C541A85" w14:textId="77777777" w:rsidR="00AF2071" w:rsidRDefault="00AF2071" w:rsidP="00AF2071">
      <w:pPr>
        <w:spacing w:after="0" w:line="240" w:lineRule="auto"/>
        <w:jc w:val="both"/>
        <w:rPr>
          <w:lang w:val="ru-RU"/>
        </w:rPr>
      </w:pPr>
      <w:r>
        <w:rPr>
          <w:rStyle w:val="h-hidden"/>
          <w:b/>
          <w:bdr w:val="none" w:sz="0" w:space="0" w:color="auto" w:frame="1"/>
        </w:rPr>
        <w:t>Обґрунтування очікуваної вартості предмета закупівлі</w:t>
      </w:r>
      <w:r>
        <w:rPr>
          <w:rStyle w:val="h-hidden"/>
          <w:bdr w:val="none" w:sz="0" w:space="0" w:color="auto" w:frame="1"/>
        </w:rPr>
        <w:t>: в</w:t>
      </w:r>
      <w:r>
        <w:rPr>
          <w:rFonts w:ascii="Times New Roman" w:hAnsi="Times New Roman"/>
        </w:rPr>
        <w:t>изначення очікуваної вартості предмета закупівлі здійснено на підставі затвердженої центральним органом виконавчої влади, що забезпечує формування та реалізує державну політику у сфері публічних закупівель, примірної методики визначення очікуваної вартості предмета закупівлі, а саме: згідно з пунктом 1 розділу ІІІ наказу Міністерства розвитку економіки, торгівлі та сільського господарства України від 18.02.2020 № 275 із змінами. При розрахунку враховано розмір діючих цін з урахуванням офіційних статистичних даних станом на дату оголошення закупівлі.</w:t>
      </w:r>
    </w:p>
    <w:p w14:paraId="217BCF9D" w14:textId="77777777" w:rsidR="00AF2071" w:rsidRPr="00852B65" w:rsidRDefault="00AF2071" w:rsidP="001E7F5D">
      <w:pPr>
        <w:pStyle w:val="a3"/>
        <w:shd w:val="clear" w:color="auto" w:fill="FFFFFF"/>
        <w:spacing w:before="0" w:beforeAutospacing="0" w:after="200" w:afterAutospacing="0"/>
        <w:jc w:val="both"/>
      </w:pPr>
    </w:p>
    <w:sectPr w:rsidR="00AF2071" w:rsidRPr="00852B65" w:rsidSect="00AC480C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E53A1"/>
    <w:multiLevelType w:val="multilevel"/>
    <w:tmpl w:val="23AE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70454F"/>
    <w:multiLevelType w:val="multilevel"/>
    <w:tmpl w:val="68A4CD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10933A4"/>
    <w:multiLevelType w:val="multilevel"/>
    <w:tmpl w:val="B69E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E08419D"/>
    <w:multiLevelType w:val="multilevel"/>
    <w:tmpl w:val="C0342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E1CAA"/>
    <w:rsid w:val="00004E08"/>
    <w:rsid w:val="00016DD1"/>
    <w:rsid w:val="00022E6C"/>
    <w:rsid w:val="00072432"/>
    <w:rsid w:val="00087647"/>
    <w:rsid w:val="00091DBE"/>
    <w:rsid w:val="000A372C"/>
    <w:rsid w:val="000A44D5"/>
    <w:rsid w:val="000B0D12"/>
    <w:rsid w:val="000C2B69"/>
    <w:rsid w:val="000C7C6B"/>
    <w:rsid w:val="000D0ABB"/>
    <w:rsid w:val="000F3147"/>
    <w:rsid w:val="000F79A2"/>
    <w:rsid w:val="00101571"/>
    <w:rsid w:val="0010686E"/>
    <w:rsid w:val="001202EE"/>
    <w:rsid w:val="00154C86"/>
    <w:rsid w:val="00186D2A"/>
    <w:rsid w:val="00193834"/>
    <w:rsid w:val="0019392B"/>
    <w:rsid w:val="0019566F"/>
    <w:rsid w:val="001D5AF0"/>
    <w:rsid w:val="001E0A84"/>
    <w:rsid w:val="001E7F5D"/>
    <w:rsid w:val="0020485D"/>
    <w:rsid w:val="00213DB0"/>
    <w:rsid w:val="00232258"/>
    <w:rsid w:val="002327D7"/>
    <w:rsid w:val="00235635"/>
    <w:rsid w:val="002433B4"/>
    <w:rsid w:val="0026174C"/>
    <w:rsid w:val="00273831"/>
    <w:rsid w:val="00296124"/>
    <w:rsid w:val="002B37B3"/>
    <w:rsid w:val="002B763F"/>
    <w:rsid w:val="002C40EF"/>
    <w:rsid w:val="002C6301"/>
    <w:rsid w:val="002E1CAA"/>
    <w:rsid w:val="002F2950"/>
    <w:rsid w:val="002F3D04"/>
    <w:rsid w:val="0030497B"/>
    <w:rsid w:val="00323736"/>
    <w:rsid w:val="00356F5A"/>
    <w:rsid w:val="00366DF6"/>
    <w:rsid w:val="00382001"/>
    <w:rsid w:val="00383F0E"/>
    <w:rsid w:val="003C1A32"/>
    <w:rsid w:val="003C60FB"/>
    <w:rsid w:val="003D18A2"/>
    <w:rsid w:val="003D4681"/>
    <w:rsid w:val="003E1346"/>
    <w:rsid w:val="003E28D5"/>
    <w:rsid w:val="003E30C9"/>
    <w:rsid w:val="003F55DB"/>
    <w:rsid w:val="00401462"/>
    <w:rsid w:val="004311DF"/>
    <w:rsid w:val="00433793"/>
    <w:rsid w:val="00454BB5"/>
    <w:rsid w:val="00462623"/>
    <w:rsid w:val="00464283"/>
    <w:rsid w:val="00465E5B"/>
    <w:rsid w:val="00466C9B"/>
    <w:rsid w:val="00471DB9"/>
    <w:rsid w:val="004B63C8"/>
    <w:rsid w:val="004F0303"/>
    <w:rsid w:val="0051329F"/>
    <w:rsid w:val="0056768D"/>
    <w:rsid w:val="0058403E"/>
    <w:rsid w:val="00584317"/>
    <w:rsid w:val="005A3FEE"/>
    <w:rsid w:val="005F6DBA"/>
    <w:rsid w:val="006040DA"/>
    <w:rsid w:val="006142EA"/>
    <w:rsid w:val="00633050"/>
    <w:rsid w:val="00634E15"/>
    <w:rsid w:val="00640DFB"/>
    <w:rsid w:val="0065380B"/>
    <w:rsid w:val="00675308"/>
    <w:rsid w:val="00684265"/>
    <w:rsid w:val="00695537"/>
    <w:rsid w:val="0069653E"/>
    <w:rsid w:val="006B47F8"/>
    <w:rsid w:val="006B50F2"/>
    <w:rsid w:val="006D04AC"/>
    <w:rsid w:val="006E11D1"/>
    <w:rsid w:val="006F51FD"/>
    <w:rsid w:val="00743F52"/>
    <w:rsid w:val="00761B33"/>
    <w:rsid w:val="00771320"/>
    <w:rsid w:val="00787596"/>
    <w:rsid w:val="00787D55"/>
    <w:rsid w:val="007934D2"/>
    <w:rsid w:val="00797B47"/>
    <w:rsid w:val="007B7E92"/>
    <w:rsid w:val="007C411F"/>
    <w:rsid w:val="007D491E"/>
    <w:rsid w:val="007E19DF"/>
    <w:rsid w:val="007E5B29"/>
    <w:rsid w:val="007E7F7F"/>
    <w:rsid w:val="00830B53"/>
    <w:rsid w:val="00835B0E"/>
    <w:rsid w:val="00852B65"/>
    <w:rsid w:val="00873D84"/>
    <w:rsid w:val="00876BFF"/>
    <w:rsid w:val="00892EAA"/>
    <w:rsid w:val="008A0A22"/>
    <w:rsid w:val="008A0F31"/>
    <w:rsid w:val="008A3682"/>
    <w:rsid w:val="008A79D7"/>
    <w:rsid w:val="008B3694"/>
    <w:rsid w:val="008D5AF7"/>
    <w:rsid w:val="008E793D"/>
    <w:rsid w:val="008F76BC"/>
    <w:rsid w:val="008F783A"/>
    <w:rsid w:val="00937063"/>
    <w:rsid w:val="009413C6"/>
    <w:rsid w:val="0097668A"/>
    <w:rsid w:val="009C06FB"/>
    <w:rsid w:val="009C4AC5"/>
    <w:rsid w:val="00A137EF"/>
    <w:rsid w:val="00A1740E"/>
    <w:rsid w:val="00A243FB"/>
    <w:rsid w:val="00A77E45"/>
    <w:rsid w:val="00A843A3"/>
    <w:rsid w:val="00A85059"/>
    <w:rsid w:val="00A95CCA"/>
    <w:rsid w:val="00AB5FB8"/>
    <w:rsid w:val="00AC2719"/>
    <w:rsid w:val="00AC480C"/>
    <w:rsid w:val="00AF2071"/>
    <w:rsid w:val="00B03C4B"/>
    <w:rsid w:val="00B44E6D"/>
    <w:rsid w:val="00B540A9"/>
    <w:rsid w:val="00B6445D"/>
    <w:rsid w:val="00B666AC"/>
    <w:rsid w:val="00B96ADA"/>
    <w:rsid w:val="00BE55ED"/>
    <w:rsid w:val="00C1070C"/>
    <w:rsid w:val="00C119EE"/>
    <w:rsid w:val="00C23D9B"/>
    <w:rsid w:val="00C36180"/>
    <w:rsid w:val="00C43467"/>
    <w:rsid w:val="00C44820"/>
    <w:rsid w:val="00C51B57"/>
    <w:rsid w:val="00C60E71"/>
    <w:rsid w:val="00C84F14"/>
    <w:rsid w:val="00C8707F"/>
    <w:rsid w:val="00C9405E"/>
    <w:rsid w:val="00CB5CA2"/>
    <w:rsid w:val="00CD3388"/>
    <w:rsid w:val="00CF6775"/>
    <w:rsid w:val="00D1601C"/>
    <w:rsid w:val="00D94534"/>
    <w:rsid w:val="00DC2B49"/>
    <w:rsid w:val="00DC411E"/>
    <w:rsid w:val="00DF5F5A"/>
    <w:rsid w:val="00E06793"/>
    <w:rsid w:val="00E250C3"/>
    <w:rsid w:val="00E867B8"/>
    <w:rsid w:val="00E908B4"/>
    <w:rsid w:val="00E91A8C"/>
    <w:rsid w:val="00EA1B7F"/>
    <w:rsid w:val="00EC67AA"/>
    <w:rsid w:val="00EF0277"/>
    <w:rsid w:val="00F1747B"/>
    <w:rsid w:val="00F32F3B"/>
    <w:rsid w:val="00F417C9"/>
    <w:rsid w:val="00F50EF1"/>
    <w:rsid w:val="00F75D43"/>
    <w:rsid w:val="00F81C5C"/>
    <w:rsid w:val="00F81D75"/>
    <w:rsid w:val="00F856D3"/>
    <w:rsid w:val="00F86C3F"/>
    <w:rsid w:val="00F96019"/>
    <w:rsid w:val="00FB6A57"/>
    <w:rsid w:val="00FC4A67"/>
    <w:rsid w:val="00FD1083"/>
    <w:rsid w:val="00FE3FEE"/>
    <w:rsid w:val="00FF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63B824"/>
  <w15:docId w15:val="{C120A98B-DFFD-427B-8A98-F9C42D53B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CA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69653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styleId="a4">
    <w:name w:val="Hyperlink"/>
    <w:uiPriority w:val="99"/>
    <w:rsid w:val="00FD1083"/>
    <w:rPr>
      <w:rFonts w:cs="Times New Roman"/>
      <w:color w:val="0000FF"/>
      <w:u w:val="single"/>
    </w:rPr>
  </w:style>
  <w:style w:type="character" w:customStyle="1" w:styleId="h-hidden">
    <w:name w:val="h-hidden"/>
    <w:rsid w:val="00AF2071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8240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0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2935</Words>
  <Characters>1674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178</cp:revision>
  <cp:lastPrinted>2022-12-02T07:18:00Z</cp:lastPrinted>
  <dcterms:created xsi:type="dcterms:W3CDTF">2022-11-03T12:06:00Z</dcterms:created>
  <dcterms:modified xsi:type="dcterms:W3CDTF">2024-12-18T06:12:00Z</dcterms:modified>
</cp:coreProperties>
</file>