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FE" w:rsidRDefault="00572A0A" w:rsidP="00BA0BF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BA0BFE" w:rsidRDefault="00BA0BFE" w:rsidP="00BA0BF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A0BFE" w:rsidRDefault="00BA0BFE" w:rsidP="00BA0BFE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BA0BFE" w:rsidRDefault="00572A0A" w:rsidP="00BA0BF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A0BFE" w:rsidRDefault="00BA0BFE" w:rsidP="00BA0BF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BA0BFE" w:rsidRDefault="00BA0BFE" w:rsidP="00BA0BFE">
      <w:pPr>
        <w:rPr>
          <w:rFonts w:eastAsia="Calibri"/>
          <w:color w:val="000000"/>
        </w:rPr>
      </w:pPr>
    </w:p>
    <w:p w:rsidR="00BA0BFE" w:rsidRDefault="00BA0BFE" w:rsidP="00BA0BF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CF7632">
        <w:rPr>
          <w:rFonts w:eastAsia="Calibri"/>
          <w:color w:val="000000"/>
        </w:rPr>
        <w:t>10232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BA0BFE" w:rsidRDefault="00BA0BFE" w:rsidP="00BA0BF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:rsidR="00CF7B85" w:rsidRDefault="00CD0EE9" w:rsidP="00CF7B85">
      <w:pPr>
        <w:jc w:val="both"/>
      </w:pPr>
      <w:r>
        <w:rPr>
          <w:rFonts w:eastAsia="Calibri"/>
        </w:rPr>
        <w:t xml:space="preserve">СФГ </w:t>
      </w:r>
      <w:r w:rsidR="00E749DC" w:rsidRPr="00A44244">
        <w:t>«</w:t>
      </w:r>
      <w:r>
        <w:t>Тиблевич</w:t>
      </w:r>
      <w:r w:rsidR="00CF7B85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CD0EE9">
        <w:rPr>
          <w:rFonts w:eastAsia="Calibri"/>
        </w:rPr>
        <w:t>селянського (фермерського) господарства</w:t>
      </w:r>
      <w:r w:rsidRPr="001B7249">
        <w:rPr>
          <w:rFonts w:eastAsia="Calibri"/>
        </w:rPr>
        <w:t xml:space="preserve"> «</w:t>
      </w:r>
      <w:r w:rsidR="00CD0EE9">
        <w:rPr>
          <w:rFonts w:eastAsia="Calibri"/>
        </w:rPr>
        <w:t>Тиблевич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305C50">
        <w:t>ст. 1, 8 Закону України «</w:t>
      </w:r>
      <w:r w:rsidR="00305C50">
        <w:rPr>
          <w:bCs/>
          <w:shd w:val="clear" w:color="auto" w:fill="FFFFFF"/>
        </w:rPr>
        <w:t>Про адміністративну процедуру</w:t>
      </w:r>
      <w:r w:rsidR="00305C50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527608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 w:rsidR="000442BA">
        <w:rPr>
          <w:rFonts w:eastAsia="Calibri"/>
        </w:rPr>
        <w:t>Затвердити технічну документацію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="003E4147">
        <w:rPr>
          <w:lang w:eastAsia="ru-RU"/>
        </w:rPr>
        <w:t xml:space="preserve">сільськогосподарського призначення земельних ділянок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CD0EE9">
        <w:rPr>
          <w:rFonts w:eastAsia="Calibri"/>
        </w:rPr>
        <w:t>11,8393</w:t>
      </w:r>
      <w:r>
        <w:rPr>
          <w:rFonts w:eastAsia="Calibri"/>
        </w:rPr>
        <w:t xml:space="preserve"> га за межами </w:t>
      </w:r>
      <w:r w:rsidRPr="001B7249">
        <w:rPr>
          <w:rFonts w:eastAsia="Calibri"/>
        </w:rPr>
        <w:t xml:space="preserve">с. </w:t>
      </w:r>
      <w:r w:rsidR="00CD0EE9">
        <w:rPr>
          <w:rFonts w:eastAsia="Calibri"/>
        </w:rPr>
        <w:t>Журів</w:t>
      </w:r>
      <w:r w:rsidRPr="001B7249">
        <w:rPr>
          <w:rFonts w:eastAsia="Calibri"/>
        </w:rPr>
        <w:t xml:space="preserve">, </w:t>
      </w:r>
      <w:r>
        <w:t>згідно додатку.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 xml:space="preserve">2.Надати </w:t>
      </w:r>
      <w:r w:rsidR="00CD0EE9">
        <w:rPr>
          <w:rFonts w:eastAsia="Calibri"/>
        </w:rPr>
        <w:t>селянському (фермерському) господарству</w:t>
      </w:r>
      <w:r w:rsidR="00CD0EE9" w:rsidRPr="001B7249">
        <w:rPr>
          <w:rFonts w:eastAsia="Calibri"/>
        </w:rPr>
        <w:t xml:space="preserve"> «</w:t>
      </w:r>
      <w:r w:rsidR="00CD0EE9">
        <w:rPr>
          <w:rFonts w:eastAsia="Calibri"/>
        </w:rPr>
        <w:t>Тиблевич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53737C" w:rsidRPr="0053737C">
        <w:rPr>
          <w:rFonts w:eastAsia="Calibri"/>
        </w:rPr>
        <w:t xml:space="preserve"> </w:t>
      </w:r>
      <w:r w:rsidR="0053737C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 w:rsidR="00CD0EE9">
        <w:rPr>
          <w:rFonts w:eastAsia="Calibri"/>
        </w:rPr>
        <w:t xml:space="preserve"> на умовах оренди терміном на 10</w:t>
      </w:r>
      <w:r w:rsidRPr="001B7249">
        <w:rPr>
          <w:rFonts w:eastAsia="Calibri"/>
        </w:rPr>
        <w:t xml:space="preserve"> років.</w:t>
      </w:r>
    </w:p>
    <w:p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D0EE9">
        <w:rPr>
          <w:rFonts w:eastAsia="Calibri"/>
        </w:rPr>
        <w:t>селянське (фермерське) господарство</w:t>
      </w:r>
      <w:r w:rsidR="00CD0EE9" w:rsidRPr="001B7249">
        <w:rPr>
          <w:rFonts w:eastAsia="Calibri"/>
        </w:rPr>
        <w:t xml:space="preserve"> «</w:t>
      </w:r>
      <w:r w:rsidR="00CD0EE9">
        <w:rPr>
          <w:rFonts w:eastAsia="Calibri"/>
        </w:rPr>
        <w:t>Тиблевич»</w:t>
      </w:r>
      <w:r w:rsidRPr="001B7249">
        <w:rPr>
          <w:rFonts w:eastAsia="Calibri"/>
        </w:rPr>
        <w:t xml:space="preserve">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D33E8" w:rsidRPr="003D33E8" w:rsidRDefault="003D33E8" w:rsidP="003D33E8">
      <w:pPr>
        <w:tabs>
          <w:tab w:val="left" w:pos="6500"/>
        </w:tabs>
      </w:pPr>
    </w:p>
    <w:p w:rsidR="003D33E8" w:rsidRPr="003D33E8" w:rsidRDefault="003D33E8" w:rsidP="003D33E8">
      <w:pPr>
        <w:tabs>
          <w:tab w:val="left" w:pos="6500"/>
        </w:tabs>
      </w:pPr>
    </w:p>
    <w:p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CF7632" w:rsidRDefault="00CF7632" w:rsidP="003D33E8">
      <w:pPr>
        <w:tabs>
          <w:tab w:val="left" w:pos="6500"/>
        </w:tabs>
      </w:pPr>
    </w:p>
    <w:p w:rsidR="0053737C" w:rsidRDefault="0053737C" w:rsidP="003D33E8">
      <w:pPr>
        <w:tabs>
          <w:tab w:val="left" w:pos="6500"/>
        </w:tabs>
      </w:pPr>
    </w:p>
    <w:tbl>
      <w:tblPr>
        <w:tblW w:w="9589" w:type="dxa"/>
        <w:tblInd w:w="300" w:type="dxa"/>
        <w:tblLook w:val="00A0" w:firstRow="1" w:lastRow="0" w:firstColumn="1" w:lastColumn="0" w:noHBand="0" w:noVBand="0"/>
      </w:tblPr>
      <w:tblGrid>
        <w:gridCol w:w="4628"/>
        <w:gridCol w:w="4961"/>
      </w:tblGrid>
      <w:tr w:rsidR="00DF0467" w:rsidTr="00FE6BEE">
        <w:tc>
          <w:tcPr>
            <w:tcW w:w="4628" w:type="dxa"/>
          </w:tcPr>
          <w:p w:rsidR="00DF0467" w:rsidRDefault="00DF0467">
            <w:pPr>
              <w:tabs>
                <w:tab w:val="left" w:pos="6500"/>
              </w:tabs>
            </w:pPr>
          </w:p>
        </w:tc>
        <w:tc>
          <w:tcPr>
            <w:tcW w:w="4961" w:type="dxa"/>
            <w:hideMark/>
          </w:tcPr>
          <w:p w:rsidR="00FE6BEE" w:rsidRPr="002E6A2D" w:rsidRDefault="00FE6BEE" w:rsidP="00FE6BEE">
            <w:pPr>
              <w:shd w:val="clear" w:color="auto" w:fill="FFFFFF"/>
              <w:ind w:left="594" w:hanging="142"/>
              <w:rPr>
                <w:rFonts w:ascii="Roboto" w:hAnsi="Roboto"/>
              </w:rPr>
            </w:pPr>
            <w:r w:rsidRPr="002E6A2D">
              <w:rPr>
                <w:bdr w:val="none" w:sz="0" w:space="0" w:color="auto" w:frame="1"/>
              </w:rPr>
              <w:t xml:space="preserve">Додаток </w:t>
            </w:r>
          </w:p>
          <w:p w:rsidR="00FE6BEE" w:rsidRPr="002E6A2D" w:rsidRDefault="00FE6BEE" w:rsidP="00FE6BEE">
            <w:pPr>
              <w:shd w:val="clear" w:color="auto" w:fill="FFFFFF"/>
              <w:ind w:left="594" w:hanging="142"/>
              <w:rPr>
                <w:bdr w:val="none" w:sz="0" w:space="0" w:color="auto" w:frame="1"/>
              </w:rPr>
            </w:pPr>
            <w:r w:rsidRPr="002E6A2D">
              <w:rPr>
                <w:bdr w:val="none" w:sz="0" w:space="0" w:color="auto" w:frame="1"/>
              </w:rPr>
              <w:t>до рішення 5</w:t>
            </w:r>
            <w:r>
              <w:rPr>
                <w:bdr w:val="none" w:sz="0" w:space="0" w:color="auto" w:frame="1"/>
              </w:rPr>
              <w:t>4</w:t>
            </w:r>
            <w:r w:rsidRPr="002E6A2D">
              <w:rPr>
                <w:bdr w:val="none" w:sz="0" w:space="0" w:color="auto" w:frame="1"/>
              </w:rPr>
              <w:t xml:space="preserve"> сесії</w:t>
            </w:r>
          </w:p>
          <w:p w:rsidR="00FE6BEE" w:rsidRPr="002E6A2D" w:rsidRDefault="00FE6BEE" w:rsidP="00FE6BEE">
            <w:pPr>
              <w:shd w:val="clear" w:color="auto" w:fill="FFFFFF"/>
              <w:ind w:left="594" w:hanging="142"/>
              <w:rPr>
                <w:rFonts w:ascii="Roboto" w:hAnsi="Roboto"/>
              </w:rPr>
            </w:pPr>
            <w:r w:rsidRPr="002E6A2D">
              <w:rPr>
                <w:bdr w:val="none" w:sz="0" w:space="0" w:color="auto" w:frame="1"/>
              </w:rPr>
              <w:t>Рогатинської міської ради</w:t>
            </w:r>
          </w:p>
          <w:p w:rsidR="00DF0467" w:rsidRDefault="00FE6BEE" w:rsidP="00FE6BEE">
            <w:pPr>
              <w:shd w:val="clear" w:color="auto" w:fill="FFFFFF"/>
              <w:ind w:left="594" w:hanging="142"/>
              <w:rPr>
                <w:bdr w:val="none" w:sz="0" w:space="0" w:color="auto" w:frame="1"/>
              </w:rPr>
            </w:pPr>
            <w:r w:rsidRPr="002E6A2D">
              <w:rPr>
                <w:bdr w:val="none" w:sz="0" w:space="0" w:color="auto" w:frame="1"/>
              </w:rPr>
              <w:t xml:space="preserve">від </w:t>
            </w:r>
            <w:r w:rsidR="009D229F">
              <w:rPr>
                <w:bdr w:val="none" w:sz="0" w:space="0" w:color="auto" w:frame="1"/>
              </w:rPr>
              <w:t>31</w:t>
            </w:r>
            <w:bookmarkStart w:id="0" w:name="_GoBack"/>
            <w:bookmarkEnd w:id="0"/>
            <w:r w:rsidR="009E6C78">
              <w:rPr>
                <w:bdr w:val="none" w:sz="0" w:space="0" w:color="auto" w:frame="1"/>
              </w:rPr>
              <w:t xml:space="preserve"> жовтня </w:t>
            </w:r>
            <w:r w:rsidRPr="002E6A2D">
              <w:rPr>
                <w:bdr w:val="none" w:sz="0" w:space="0" w:color="auto" w:frame="1"/>
              </w:rPr>
              <w:t>2024 року №</w:t>
            </w:r>
            <w:r>
              <w:rPr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10232</w:t>
            </w:r>
          </w:p>
          <w:p w:rsidR="00FE6BEE" w:rsidRDefault="00FE6BEE" w:rsidP="00FE6BEE">
            <w:pPr>
              <w:shd w:val="clear" w:color="auto" w:fill="FFFFFF"/>
              <w:ind w:left="594" w:hanging="142"/>
            </w:pPr>
          </w:p>
        </w:tc>
      </w:tr>
    </w:tbl>
    <w:p w:rsidR="00DF0467" w:rsidRDefault="00DF0467" w:rsidP="00DF0467">
      <w:pPr>
        <w:jc w:val="center"/>
        <w:rPr>
          <w:lang w:eastAsia="en-US"/>
        </w:rPr>
      </w:pPr>
    </w:p>
    <w:p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0442BA">
        <w:rPr>
          <w:lang w:eastAsia="en-US"/>
        </w:rPr>
        <w:t xml:space="preserve"> яких затверджена</w:t>
      </w:r>
      <w:r w:rsidR="001440E0">
        <w:rPr>
          <w:lang w:eastAsia="en-US"/>
        </w:rPr>
        <w:t xml:space="preserve"> </w:t>
      </w:r>
      <w:r w:rsidR="000442BA">
        <w:rPr>
          <w:rFonts w:eastAsia="Calibri"/>
        </w:rPr>
        <w:t>технічна</w:t>
      </w:r>
      <w:r>
        <w:rPr>
          <w:rFonts w:eastAsia="Calibri"/>
        </w:rPr>
        <w:t xml:space="preserve"> </w:t>
      </w:r>
      <w:r w:rsidR="000442BA">
        <w:rPr>
          <w:rFonts w:eastAsia="Calibri"/>
        </w:rPr>
        <w:t>документація</w:t>
      </w:r>
      <w:r w:rsidR="00346244">
        <w:rPr>
          <w:rFonts w:eastAsia="Calibri"/>
        </w:rPr>
        <w:t xml:space="preserve"> із землеустрою</w:t>
      </w:r>
    </w:p>
    <w:p w:rsidR="00465A77" w:rsidRDefault="00346244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784540" w:rsidRDefault="00784540" w:rsidP="00DF0467">
      <w:pPr>
        <w:jc w:val="center"/>
      </w:pPr>
    </w:p>
    <w:tbl>
      <w:tblPr>
        <w:tblW w:w="9491" w:type="dxa"/>
        <w:tblInd w:w="93" w:type="dxa"/>
        <w:tblLook w:val="00A0" w:firstRow="1" w:lastRow="0" w:firstColumn="1" w:lastColumn="0" w:noHBand="0" w:noVBand="0"/>
      </w:tblPr>
      <w:tblGrid>
        <w:gridCol w:w="711"/>
        <w:gridCol w:w="3341"/>
        <w:gridCol w:w="3556"/>
        <w:gridCol w:w="1883"/>
      </w:tblGrid>
      <w:tr w:rsidR="00164093" w:rsidRPr="003D33E8" w:rsidTr="00164093">
        <w:trPr>
          <w:trHeight w:val="46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93" w:rsidRPr="003D33E8" w:rsidRDefault="00164093" w:rsidP="00465A77">
            <w:pPr>
              <w:jc w:val="center"/>
            </w:pPr>
            <w:r w:rsidRPr="003D33E8">
              <w:t>№ п/п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93" w:rsidRPr="003D33E8" w:rsidRDefault="00164093" w:rsidP="00465A77">
            <w:pPr>
              <w:jc w:val="center"/>
            </w:pPr>
            <w:r>
              <w:t>Розташування земельної ділянки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93" w:rsidRPr="003D33E8" w:rsidRDefault="00164093" w:rsidP="00465A77">
            <w:pPr>
              <w:jc w:val="center"/>
            </w:pPr>
            <w:r w:rsidRPr="003D33E8">
              <w:t>Кадастровий номер земельної ділянки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93" w:rsidRPr="003D33E8" w:rsidRDefault="00164093" w:rsidP="00465A77">
            <w:pPr>
              <w:jc w:val="center"/>
            </w:pPr>
            <w:r w:rsidRPr="003D33E8">
              <w:t>Площа, га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2624484900:04:001:0116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2624484900:04:001:0114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2624484900:04:001:0117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2624484900:04:001:0120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2624484900:04:001:0118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2624484900:04:001:0115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7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2624484900:04:001:0119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8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2624484900:04:005:0274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9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10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11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0,3818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12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2624484900:04:005:0278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13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2624484900:04:005:0277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14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2624484900:04:005:0276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0,4108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 w:rsidP="00F717CF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0,3905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 w:rsidP="00F717CF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2624484900:04:001:0104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0,9065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 w:rsidP="00F717CF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0,3816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2624484900:04:005:0281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0,3736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2624484900:04:005:0280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0,3679</w:t>
            </w:r>
          </w:p>
        </w:tc>
      </w:tr>
      <w:tr w:rsidR="00CD0EE9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3D33E8" w:rsidRDefault="00CD0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7C4D81" w:rsidRDefault="00CD0EE9" w:rsidP="00F717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Журів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2624484900:04:005:0271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EE9" w:rsidRPr="00CD0EE9" w:rsidRDefault="00CD0EE9">
            <w:pPr>
              <w:jc w:val="center"/>
              <w:rPr>
                <w:color w:val="000000"/>
              </w:rPr>
            </w:pPr>
            <w:r w:rsidRPr="00CD0EE9">
              <w:rPr>
                <w:color w:val="000000"/>
              </w:rPr>
              <w:t>0,3731</w:t>
            </w:r>
          </w:p>
        </w:tc>
      </w:tr>
    </w:tbl>
    <w:p w:rsidR="00DF0467" w:rsidRDefault="00DF0467" w:rsidP="00DF0467">
      <w:pPr>
        <w:tabs>
          <w:tab w:val="left" w:pos="6500"/>
        </w:tabs>
        <w:ind w:left="300" w:firstLine="567"/>
      </w:pPr>
    </w:p>
    <w:p w:rsidR="004B2C97" w:rsidRDefault="004B2C97" w:rsidP="00DF0467">
      <w:pPr>
        <w:tabs>
          <w:tab w:val="left" w:pos="6500"/>
        </w:tabs>
        <w:ind w:left="300" w:firstLine="567"/>
      </w:pPr>
    </w:p>
    <w:p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A0A" w:rsidRDefault="00572A0A" w:rsidP="008C6C6B">
      <w:r>
        <w:separator/>
      </w:r>
    </w:p>
  </w:endnote>
  <w:endnote w:type="continuationSeparator" w:id="0">
    <w:p w:rsidR="00572A0A" w:rsidRDefault="00572A0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A0A" w:rsidRDefault="00572A0A" w:rsidP="008C6C6B">
      <w:r>
        <w:separator/>
      </w:r>
    </w:p>
  </w:footnote>
  <w:footnote w:type="continuationSeparator" w:id="0">
    <w:p w:rsidR="00572A0A" w:rsidRDefault="00572A0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42BA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4147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1A76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52F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3988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2A0A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2AA1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4B48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3136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2BF6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29F"/>
    <w:rsid w:val="009D2EAB"/>
    <w:rsid w:val="009D47ED"/>
    <w:rsid w:val="009E04F5"/>
    <w:rsid w:val="009E0D49"/>
    <w:rsid w:val="009E285C"/>
    <w:rsid w:val="009E31F9"/>
    <w:rsid w:val="009E4C40"/>
    <w:rsid w:val="009E6C78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5402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49FA"/>
    <w:rsid w:val="00B75845"/>
    <w:rsid w:val="00B75C7B"/>
    <w:rsid w:val="00B76D01"/>
    <w:rsid w:val="00B76E41"/>
    <w:rsid w:val="00B82CD4"/>
    <w:rsid w:val="00B874E0"/>
    <w:rsid w:val="00B90002"/>
    <w:rsid w:val="00B916E5"/>
    <w:rsid w:val="00B92797"/>
    <w:rsid w:val="00B97317"/>
    <w:rsid w:val="00BA0BFE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0EE9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63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2BF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A7A15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E6BEE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3837B8FF"/>
  <w15:docId w15:val="{39BDD7FA-3D9B-4F6A-9613-2CDF46EE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1E7B8-829B-461C-82DD-AF002502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2067</Words>
  <Characters>1179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185</cp:revision>
  <cp:lastPrinted>2024-10-31T14:11:00Z</cp:lastPrinted>
  <dcterms:created xsi:type="dcterms:W3CDTF">2021-03-14T12:34:00Z</dcterms:created>
  <dcterms:modified xsi:type="dcterms:W3CDTF">2024-10-31T14:12:00Z</dcterms:modified>
</cp:coreProperties>
</file>