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7F0D4B" w:rsidRPr="001A0BF4" w:rsidRDefault="002E1CAA" w:rsidP="00495626">
      <w:pPr>
        <w:pStyle w:val="Default"/>
        <w:tabs>
          <w:tab w:val="left" w:pos="567"/>
          <w:tab w:val="left" w:pos="916"/>
        </w:tabs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7F0D4B">
        <w:rPr>
          <w:rFonts w:eastAsia="Times New Roman"/>
          <w:b/>
          <w:bCs/>
          <w:bdr w:val="none" w:sz="0" w:space="0" w:color="auto" w:frame="1"/>
          <w:lang w:val="uk-UA" w:eastAsia="uk-UA"/>
        </w:rPr>
        <w:t>Предмет закупівлі:</w:t>
      </w:r>
      <w:r w:rsidR="002F0B49" w:rsidRPr="002F0B49">
        <w:rPr>
          <w:b/>
          <w:sz w:val="28"/>
          <w:szCs w:val="28"/>
          <w:lang w:val="uk-UA"/>
        </w:rPr>
        <w:t xml:space="preserve"> </w:t>
      </w:r>
      <w:proofErr w:type="spellStart"/>
      <w:r w:rsidR="00E261CC" w:rsidRPr="00243331">
        <w:rPr>
          <w:lang w:val="uk-UA"/>
        </w:rPr>
        <w:t>гексакоптер</w:t>
      </w:r>
      <w:proofErr w:type="spellEnd"/>
      <w:r w:rsidR="00E261CC" w:rsidRPr="00243331">
        <w:rPr>
          <w:lang w:val="uk-UA"/>
        </w:rPr>
        <w:t xml:space="preserve"> </w:t>
      </w:r>
      <w:r w:rsidR="00E261CC" w:rsidRPr="00243331">
        <w:t>FPV</w:t>
      </w:r>
      <w:r w:rsidR="00E261CC" w:rsidRPr="00243331">
        <w:rPr>
          <w:lang w:val="uk-UA"/>
        </w:rPr>
        <w:t xml:space="preserve">типу </w:t>
      </w:r>
      <w:proofErr w:type="spellStart"/>
      <w:r w:rsidR="00E261CC" w:rsidRPr="00243331">
        <w:rPr>
          <w:lang w:val="uk-UA"/>
        </w:rPr>
        <w:t>ДК</w:t>
      </w:r>
      <w:proofErr w:type="spellEnd"/>
      <w:r w:rsidR="00E261CC" w:rsidRPr="00243331">
        <w:rPr>
          <w:lang w:val="uk-UA"/>
        </w:rPr>
        <w:t xml:space="preserve"> 021:2015 – 34710000-7: Вертольоти, літаки, космічні та інші літальні апарати з двигуном (відповідний код </w:t>
      </w:r>
      <w:proofErr w:type="spellStart"/>
      <w:r w:rsidR="00E261CC" w:rsidRPr="00243331">
        <w:rPr>
          <w:lang w:val="uk-UA"/>
        </w:rPr>
        <w:t>ДК</w:t>
      </w:r>
      <w:proofErr w:type="spellEnd"/>
      <w:r w:rsidR="00E261CC" w:rsidRPr="00243331">
        <w:rPr>
          <w:lang w:val="uk-UA"/>
        </w:rPr>
        <w:t xml:space="preserve"> 021:2015 – 34711200-6: Безпілотні літальні апарати)</w:t>
      </w:r>
    </w:p>
    <w:p w:rsidR="00E261CC" w:rsidRPr="00E261CC" w:rsidRDefault="00E261CC" w:rsidP="00E261CC">
      <w:pPr>
        <w:pStyle w:val="Default"/>
        <w:tabs>
          <w:tab w:val="left" w:pos="567"/>
          <w:tab w:val="left" w:pos="916"/>
        </w:tabs>
        <w:jc w:val="center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 w:rsidRPr="00243331">
        <w:rPr>
          <w:lang w:val="uk-UA"/>
        </w:rPr>
        <w:t>ДК</w:t>
      </w:r>
      <w:proofErr w:type="spellEnd"/>
      <w:r w:rsidRPr="00243331">
        <w:rPr>
          <w:lang w:val="uk-UA"/>
        </w:rPr>
        <w:t xml:space="preserve"> 021:2015 – 34710000-7: Вертольоти, літаки, космічні та інші літальні апарати з двигуном (відповідний код </w:t>
      </w:r>
      <w:proofErr w:type="spellStart"/>
      <w:r w:rsidRPr="00243331">
        <w:rPr>
          <w:lang w:val="uk-UA"/>
        </w:rPr>
        <w:t>ДК</w:t>
      </w:r>
      <w:proofErr w:type="spellEnd"/>
      <w:r w:rsidRPr="00243331">
        <w:rPr>
          <w:lang w:val="uk-UA"/>
        </w:rPr>
        <w:t xml:space="preserve"> 021:2015 – 34711200-6: Безпілотні літальні апарати)</w:t>
      </w:r>
    </w:p>
    <w:p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10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.01.2024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03417C" w:rsidRPr="00F455E5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F455E5" w:rsidRPr="00F455E5">
        <w:t xml:space="preserve"> </w:t>
      </w:r>
      <w:r w:rsidR="00F455E5" w:rsidRPr="00F455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UA-2024-01-10-009161-a</w:t>
      </w:r>
      <w:r w:rsidR="002F0B49" w:rsidRPr="002F0B49">
        <w:t xml:space="preserve"> </w:t>
      </w:r>
    </w:p>
    <w:p w:rsidR="00F32F3B" w:rsidRPr="00E3755C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</w:p>
    <w:p w:rsidR="00062B3D" w:rsidRPr="00AE5DD5" w:rsidRDefault="002C40EF" w:rsidP="00062B3D">
      <w:pPr>
        <w:pStyle w:val="a6"/>
        <w:ind w:firstLine="709"/>
        <w:jc w:val="both"/>
        <w:rPr>
          <w:i/>
          <w:iCs/>
          <w:sz w:val="22"/>
          <w:szCs w:val="22"/>
          <w:lang w:val="uk-UA"/>
        </w:rPr>
      </w:pPr>
      <w:r w:rsidRPr="00062B3D">
        <w:rPr>
          <w:b/>
          <w:sz w:val="24"/>
          <w:szCs w:val="24"/>
          <w:lang w:val="uk-UA"/>
        </w:rPr>
        <w:t>Мета проведення закупівлі</w:t>
      </w:r>
      <w:r w:rsidRPr="00062B3D">
        <w:rPr>
          <w:sz w:val="24"/>
          <w:szCs w:val="24"/>
          <w:lang w:val="uk-UA"/>
        </w:rPr>
        <w:t xml:space="preserve">: </w:t>
      </w:r>
      <w:r w:rsidR="00062B3D">
        <w:rPr>
          <w:i/>
          <w:iCs/>
          <w:sz w:val="22"/>
          <w:szCs w:val="22"/>
          <w:lang w:val="uk-UA"/>
        </w:rPr>
        <w:t>Замовник здійснює закупівлю товару, із встановленням посилань на торгову назву конкретного виробника, оскільки закупівля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  <w:r w:rsidR="00AE5DD5" w:rsidRPr="00AE5DD5">
        <w:rPr>
          <w:rFonts w:ascii="Arial" w:hAnsi="Arial" w:cs="Arial"/>
          <w:color w:val="454545"/>
          <w:sz w:val="17"/>
          <w:szCs w:val="17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Закупівля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здійснюється</w:t>
      </w:r>
      <w:proofErr w:type="spellEnd"/>
      <w:r w:rsidR="00AE5DD5" w:rsidRPr="00AE5DD5">
        <w:rPr>
          <w:i/>
          <w:sz w:val="22"/>
          <w:szCs w:val="22"/>
        </w:rPr>
        <w:t xml:space="preserve"> на </w:t>
      </w:r>
      <w:proofErr w:type="spellStart"/>
      <w:r w:rsidR="00AE5DD5" w:rsidRPr="00AE5DD5">
        <w:rPr>
          <w:i/>
          <w:sz w:val="22"/>
          <w:szCs w:val="22"/>
        </w:rPr>
        <w:t>виконання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запитів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proofErr w:type="gramStart"/>
      <w:r w:rsidR="00AE5DD5" w:rsidRPr="00AE5DD5">
        <w:rPr>
          <w:i/>
          <w:sz w:val="22"/>
          <w:szCs w:val="22"/>
        </w:rPr>
        <w:t>в</w:t>
      </w:r>
      <w:proofErr w:type="gramEnd"/>
      <w:r w:rsidR="00AE5DD5" w:rsidRPr="00AE5DD5">
        <w:rPr>
          <w:i/>
          <w:sz w:val="22"/>
          <w:szCs w:val="22"/>
        </w:rPr>
        <w:t>ійськових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частин</w:t>
      </w:r>
      <w:proofErr w:type="spellEnd"/>
      <w:r w:rsidR="00AE5DD5" w:rsidRPr="00AE5DD5">
        <w:rPr>
          <w:i/>
          <w:sz w:val="22"/>
          <w:szCs w:val="22"/>
        </w:rPr>
        <w:t xml:space="preserve"> та </w:t>
      </w:r>
      <w:proofErr w:type="spellStart"/>
      <w:r w:rsidR="00AE5DD5" w:rsidRPr="00AE5DD5">
        <w:rPr>
          <w:i/>
          <w:sz w:val="22"/>
          <w:szCs w:val="22"/>
        </w:rPr>
        <w:t>відповідно</w:t>
      </w:r>
      <w:proofErr w:type="spellEnd"/>
      <w:r w:rsidR="00AE5DD5" w:rsidRPr="00AE5DD5">
        <w:rPr>
          <w:i/>
          <w:sz w:val="22"/>
          <w:szCs w:val="22"/>
        </w:rPr>
        <w:t xml:space="preserve"> до </w:t>
      </w:r>
      <w:proofErr w:type="spellStart"/>
      <w:r w:rsidR="00AE5DD5" w:rsidRPr="00AE5DD5">
        <w:rPr>
          <w:i/>
          <w:sz w:val="22"/>
          <w:szCs w:val="22"/>
        </w:rPr>
        <w:t>міської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цільової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Програми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підтримки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підрозділів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територіальної</w:t>
      </w:r>
      <w:proofErr w:type="spellEnd"/>
      <w:r w:rsidR="00AE5DD5" w:rsidRPr="00AE5DD5">
        <w:rPr>
          <w:i/>
          <w:sz w:val="22"/>
          <w:szCs w:val="22"/>
        </w:rPr>
        <w:t xml:space="preserve"> оборони та </w:t>
      </w:r>
      <w:proofErr w:type="spellStart"/>
      <w:r w:rsidR="00AE5DD5" w:rsidRPr="00AE5DD5">
        <w:rPr>
          <w:i/>
          <w:sz w:val="22"/>
          <w:szCs w:val="22"/>
        </w:rPr>
        <w:t>Збройних</w:t>
      </w:r>
      <w:proofErr w:type="spellEnd"/>
      <w:r w:rsidR="00AE5DD5" w:rsidRPr="00AE5DD5">
        <w:rPr>
          <w:i/>
          <w:sz w:val="22"/>
          <w:szCs w:val="22"/>
        </w:rPr>
        <w:t xml:space="preserve"> Сил </w:t>
      </w:r>
      <w:proofErr w:type="spellStart"/>
      <w:r w:rsidR="00AE5DD5" w:rsidRPr="00AE5DD5">
        <w:rPr>
          <w:i/>
          <w:sz w:val="22"/>
          <w:szCs w:val="22"/>
        </w:rPr>
        <w:t>України</w:t>
      </w:r>
      <w:proofErr w:type="spellEnd"/>
      <w:r w:rsidR="00AE5DD5" w:rsidRPr="00AE5DD5">
        <w:rPr>
          <w:i/>
          <w:sz w:val="22"/>
          <w:szCs w:val="22"/>
        </w:rPr>
        <w:t xml:space="preserve"> на 2024рік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D03" w:rsidRPr="00E45B42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tbl>
      <w:tblPr>
        <w:tblStyle w:val="a7"/>
        <w:tblW w:w="5000" w:type="pct"/>
        <w:tblLayout w:type="fixed"/>
        <w:tblLook w:val="04A0"/>
      </w:tblPr>
      <w:tblGrid>
        <w:gridCol w:w="658"/>
        <w:gridCol w:w="6203"/>
        <w:gridCol w:w="1492"/>
        <w:gridCol w:w="1786"/>
      </w:tblGrid>
      <w:tr w:rsidR="00DC3395" w:rsidRPr="00DC3395" w:rsidTr="00190776">
        <w:trPr>
          <w:trHeight w:val="502"/>
        </w:trPr>
        <w:tc>
          <w:tcPr>
            <w:tcW w:w="625" w:type="dxa"/>
            <w:vAlign w:val="center"/>
          </w:tcPr>
          <w:p w:rsidR="00DC3395" w:rsidRPr="00DC3395" w:rsidRDefault="00DC3395" w:rsidP="00190776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39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891" w:type="dxa"/>
            <w:vAlign w:val="center"/>
          </w:tcPr>
          <w:p w:rsidR="00DC3395" w:rsidRPr="00DC3395" w:rsidRDefault="00DC3395" w:rsidP="00190776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395">
              <w:rPr>
                <w:rFonts w:ascii="Times New Roman" w:hAnsi="Times New Roman" w:cs="Times New Roman"/>
                <w:b/>
                <w:bCs/>
              </w:rPr>
              <w:t>Найменування</w:t>
            </w:r>
          </w:p>
        </w:tc>
        <w:tc>
          <w:tcPr>
            <w:tcW w:w="1417" w:type="dxa"/>
            <w:vAlign w:val="center"/>
          </w:tcPr>
          <w:p w:rsidR="00DC3395" w:rsidRPr="00DC3395" w:rsidRDefault="00DC3395" w:rsidP="0019077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395">
              <w:rPr>
                <w:rFonts w:ascii="Times New Roman" w:hAnsi="Times New Roman" w:cs="Times New Roman"/>
                <w:b/>
                <w:bCs/>
              </w:rPr>
              <w:t>Кількість, комплект</w:t>
            </w:r>
          </w:p>
        </w:tc>
        <w:tc>
          <w:tcPr>
            <w:tcW w:w="1696" w:type="dxa"/>
            <w:vAlign w:val="center"/>
          </w:tcPr>
          <w:p w:rsidR="00DC3395" w:rsidRPr="00DC3395" w:rsidRDefault="00DC3395" w:rsidP="0019077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395">
              <w:rPr>
                <w:rFonts w:ascii="Times New Roman" w:hAnsi="Times New Roman" w:cs="Times New Roman"/>
                <w:b/>
                <w:bCs/>
              </w:rPr>
              <w:t xml:space="preserve">Країна походження товару </w:t>
            </w:r>
            <w:r w:rsidRPr="00DC3395">
              <w:rPr>
                <w:rFonts w:ascii="Times New Roman" w:hAnsi="Times New Roman" w:cs="Times New Roman"/>
                <w:b/>
                <w:bCs/>
                <w:color w:val="4F81BD" w:themeColor="accent1"/>
              </w:rPr>
              <w:t>*</w:t>
            </w:r>
          </w:p>
        </w:tc>
      </w:tr>
      <w:tr w:rsidR="00DC3395" w:rsidRPr="00DC3395" w:rsidTr="00190776">
        <w:tc>
          <w:tcPr>
            <w:tcW w:w="625" w:type="dxa"/>
            <w:vAlign w:val="center"/>
          </w:tcPr>
          <w:p w:rsidR="00DC3395" w:rsidRPr="00DC3395" w:rsidRDefault="00DC3395" w:rsidP="00190776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1" w:type="dxa"/>
            <w:vAlign w:val="center"/>
          </w:tcPr>
          <w:p w:rsidR="00DC3395" w:rsidRPr="00DC3395" w:rsidRDefault="00DC3395" w:rsidP="001907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3395">
              <w:rPr>
                <w:rFonts w:ascii="Times New Roman" w:hAnsi="Times New Roman" w:cs="Times New Roman"/>
              </w:rPr>
              <w:t>Гексакоптер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 FPV типу (з АКБ, ELRS915, корисне навантаження 5кг, 2 камери - нічна підвищеної світлочутливості та термальна, </w:t>
            </w:r>
            <w:proofErr w:type="spellStart"/>
            <w:r w:rsidRPr="00DC3395">
              <w:rPr>
                <w:rFonts w:ascii="Times New Roman" w:hAnsi="Times New Roman" w:cs="Times New Roman"/>
              </w:rPr>
              <w:t>ппрч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, із скидом на 6 підвісів, із стабілізацією камери по осям, із зависання та </w:t>
            </w:r>
            <w:proofErr w:type="spellStart"/>
            <w:r w:rsidRPr="00DC3395">
              <w:rPr>
                <w:rFonts w:ascii="Times New Roman" w:hAnsi="Times New Roman" w:cs="Times New Roman"/>
                <w:lang w:val="en-US"/>
              </w:rPr>
              <w:t>gps</w:t>
            </w:r>
            <w:proofErr w:type="spellEnd"/>
            <w:r w:rsidRPr="00DC33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DC3395" w:rsidRPr="00DC3395" w:rsidRDefault="00DC3395" w:rsidP="00190776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lang w:val="en-US"/>
              </w:rPr>
              <w:t>2</w:t>
            </w:r>
            <w:r w:rsidRPr="00DC33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DC3395" w:rsidRPr="00DC3395" w:rsidRDefault="00DC3395" w:rsidP="00190776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330"/>
        <w:tblW w:w="9747" w:type="dxa"/>
        <w:tblLayout w:type="fixed"/>
        <w:tblLook w:val="00A0"/>
      </w:tblPr>
      <w:tblGrid>
        <w:gridCol w:w="3397"/>
        <w:gridCol w:w="6350"/>
      </w:tblGrid>
      <w:tr w:rsidR="00DC3395" w:rsidRPr="00DC3395" w:rsidTr="00190776">
        <w:trPr>
          <w:trHeight w:val="60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95" w:rsidRPr="00DC3395" w:rsidRDefault="00DC3395" w:rsidP="00190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95">
              <w:rPr>
                <w:rFonts w:ascii="Times New Roman" w:hAnsi="Times New Roman" w:cs="Times New Roman"/>
                <w:b/>
              </w:rPr>
              <w:t xml:space="preserve">Технічні </w:t>
            </w:r>
            <w:proofErr w:type="spellStart"/>
            <w:r w:rsidRPr="00DC3395">
              <w:rPr>
                <w:rFonts w:ascii="Times New Roman" w:hAnsi="Times New Roman" w:cs="Times New Roman"/>
                <w:b/>
              </w:rPr>
              <w:t>характкристики</w:t>
            </w:r>
            <w:proofErr w:type="spellEnd"/>
          </w:p>
        </w:tc>
      </w:tr>
      <w:tr w:rsidR="00DC3395" w:rsidRPr="00DC3395" w:rsidTr="00190776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Тип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Гексакоптер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FPV- тип</w:t>
            </w:r>
          </w:p>
        </w:tc>
      </w:tr>
      <w:tr w:rsidR="00DC3395" w:rsidRPr="00DC3395" w:rsidTr="00190776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Рама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KN106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Frame</w:t>
            </w:r>
            <w:proofErr w:type="spellEnd"/>
          </w:p>
        </w:tc>
      </w:tr>
      <w:tr w:rsidR="00DC3395" w:rsidRPr="00DC3395" w:rsidTr="00190776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eastAsia="Calibri" w:hAnsi="Times New Roman" w:cs="Times New Roman"/>
                <w:noProof/>
              </w:rPr>
              <w:t xml:space="preserve">Матеріал рами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eastAsia="Calibri" w:hAnsi="Times New Roman" w:cs="Times New Roman"/>
                <w:noProof/>
              </w:rPr>
              <w:t>карбон</w:t>
            </w:r>
          </w:p>
        </w:tc>
      </w:tr>
      <w:tr w:rsidR="00DC3395" w:rsidRPr="00DC3395" w:rsidTr="00190776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Мотори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KN3214 730KV</w:t>
            </w:r>
          </w:p>
        </w:tc>
      </w:tr>
      <w:tr w:rsidR="00DC3395" w:rsidRPr="00DC3395" w:rsidTr="00190776">
        <w:trPr>
          <w:trHeight w:val="135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Стек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lang w:val="en-US"/>
              </w:rPr>
              <w:t>MAMBA MK4 F405 MINI (ESC: KN 60A 6S)</w:t>
            </w:r>
          </w:p>
        </w:tc>
      </w:tr>
      <w:tr w:rsidR="00DC3395" w:rsidRPr="00DC3395" w:rsidTr="00190776">
        <w:trPr>
          <w:trHeight w:val="135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lastRenderedPageBreak/>
              <w:t>Відеопередавач</w:t>
            </w:r>
            <w:proofErr w:type="spellEnd"/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VTX R3000 (5.8G 3.0W)</w:t>
            </w:r>
          </w:p>
        </w:tc>
      </w:tr>
      <w:tr w:rsidR="00DC3395" w:rsidRPr="00DC3395" w:rsidTr="00190776">
        <w:trPr>
          <w:trHeight w:val="135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Антена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lang w:val="en-US"/>
              </w:rPr>
              <w:t>Cherry SMA RHCP Transparent Red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Пропелери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lang w:val="en-US"/>
              </w:rPr>
              <w:t>Propeller 1050 3-Blade 10'' Black (1CCW+1CW)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Радіозв’язок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proofErr w:type="spellStart"/>
            <w:r w:rsidRPr="00DC3395">
              <w:rPr>
                <w:rFonts w:ascii="Times New Roman" w:hAnsi="Times New Roman" w:cs="Times New Roman"/>
                <w:lang w:val="en-US"/>
              </w:rPr>
              <w:t>Bayck</w:t>
            </w:r>
            <w:proofErr w:type="spellEnd"/>
            <w:r w:rsidRPr="00DC339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lang w:val="en-US"/>
              </w:rPr>
              <w:t>Elrs</w:t>
            </w:r>
            <w:proofErr w:type="spellEnd"/>
            <w:r w:rsidRPr="00DC3395">
              <w:rPr>
                <w:rFonts w:ascii="Times New Roman" w:hAnsi="Times New Roman" w:cs="Times New Roman"/>
                <w:lang w:val="en-US"/>
              </w:rPr>
              <w:t xml:space="preserve"> 915 receiver with antenna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Програма управління (операційна система)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proofErr w:type="spellStart"/>
            <w:r w:rsidRPr="00DC3395">
              <w:rPr>
                <w:rFonts w:ascii="Times New Roman" w:hAnsi="Times New Roman" w:cs="Times New Roman"/>
              </w:rPr>
              <w:t>ArduPilot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Тип камери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Комбінована (Дві камери): 1-нічна камера із високою світлочутливістю, 2-тепловізійна камера із платою конвертера відео (при необхідності). Із можливістю перемикання камер з пульта пілота.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Камера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Камера 1: FPV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camera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Foxeer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Micro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Cat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3 1200TVL 0.00001lux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Black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. Камера 2: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тепловізійна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камера 25 герц не менше 256 на 192 точок або більша роздільна здатність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>Стабілізація камери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 xml:space="preserve">Камери на </w:t>
            </w:r>
            <w:proofErr w:type="spellStart"/>
            <w:r w:rsidRPr="00DC3395">
              <w:rPr>
                <w:rFonts w:ascii="Times New Roman" w:hAnsi="Times New Roman" w:cs="Times New Roman"/>
              </w:rPr>
              <w:t>двохосевому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 підвісі із стабілізацією, поворотні 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lang w:val="en-US"/>
              </w:rPr>
              <w:t xml:space="preserve">GPS </w:t>
            </w:r>
            <w:r w:rsidRPr="00DC3395">
              <w:rPr>
                <w:rFonts w:ascii="Times New Roman" w:hAnsi="Times New Roman" w:cs="Times New Roman"/>
              </w:rPr>
              <w:t>позиціонування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 xml:space="preserve">Наявне </w:t>
            </w:r>
            <w:proofErr w:type="spellStart"/>
            <w:r w:rsidRPr="00DC3395">
              <w:rPr>
                <w:rFonts w:ascii="Times New Roman" w:hAnsi="Times New Roman" w:cs="Times New Roman"/>
              </w:rPr>
              <w:t>gps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 позиціонування  </w:t>
            </w:r>
            <w:proofErr w:type="spellStart"/>
            <w:r w:rsidRPr="00DC3395">
              <w:rPr>
                <w:rFonts w:ascii="Times New Roman" w:hAnsi="Times New Roman" w:cs="Times New Roman"/>
              </w:rPr>
              <w:t>Ublox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3395">
              <w:rPr>
                <w:rFonts w:ascii="Times New Roman" w:hAnsi="Times New Roman" w:cs="Times New Roman"/>
              </w:rPr>
              <w:t>Юблокс</w:t>
            </w:r>
            <w:proofErr w:type="spellEnd"/>
            <w:r w:rsidRPr="00DC3395">
              <w:rPr>
                <w:rFonts w:ascii="Times New Roman" w:hAnsi="Times New Roman" w:cs="Times New Roman"/>
              </w:rPr>
              <w:t>) чип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>Можливість зависання в одній точці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</w:rPr>
              <w:t xml:space="preserve">З можливістю </w:t>
            </w:r>
            <w:proofErr w:type="spellStart"/>
            <w:r w:rsidRPr="00DC3395">
              <w:rPr>
                <w:rFonts w:ascii="Times New Roman" w:hAnsi="Times New Roman" w:cs="Times New Roman"/>
              </w:rPr>
              <w:t>дрона</w:t>
            </w:r>
            <w:proofErr w:type="spellEnd"/>
            <w:r w:rsidRPr="00DC3395">
              <w:rPr>
                <w:rFonts w:ascii="Times New Roman" w:hAnsi="Times New Roman" w:cs="Times New Roman"/>
              </w:rPr>
              <w:t xml:space="preserve"> зависати в одній точці для прицілювання.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ППРЧ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ппрч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зі зміненою частотою (750-805)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Батарея (АКБ)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Li-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ion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Battery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6S2P 8000mah 10C XT60 * 3шт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Кріплення АКБ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В комплекті кріплення під АКБ (</w:t>
            </w:r>
            <w:r w:rsidRPr="00DC3395">
              <w:rPr>
                <w:rFonts w:ascii="Times New Roman" w:hAnsi="Times New Roman" w:cs="Times New Roman"/>
              </w:rPr>
              <w:t xml:space="preserve"> </w:t>
            </w:r>
            <w:r w:rsidRPr="00DC3395">
              <w:rPr>
                <w:rFonts w:ascii="Times New Roman" w:hAnsi="Times New Roman" w:cs="Times New Roman"/>
                <w:color w:val="00000A"/>
              </w:rPr>
              <w:t>Ремінь липучка 6шт.</w:t>
            </w:r>
          </w:p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Повинно забезпечити надійну фіксацію АКБ)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Вага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1,8-2,1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kg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Максимальне корисне навантаження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5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kg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 xml:space="preserve"> + АКБ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noProof/>
              </w:rPr>
              <w:t>Максимальна протяжність маршруту з корисним навантаженням на крейсерській швидкості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noProof/>
              </w:rPr>
            </w:pPr>
            <w:r w:rsidRPr="00DC3395">
              <w:rPr>
                <w:rFonts w:ascii="Times New Roman" w:eastAsia="Calibri" w:hAnsi="Times New Roman" w:cs="Times New Roman"/>
                <w:noProof/>
              </w:rPr>
              <w:t>не менше 15-20 км</w:t>
            </w:r>
          </w:p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Дальність дії каналу зв'язку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20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km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Час польоту (без навантаження)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40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min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Час польоту (з навантаженням)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15-25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min</w:t>
            </w:r>
            <w:proofErr w:type="spellEnd"/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Швидкість (без навантаження)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120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km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>/h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Швидкість (з навантаженням)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 xml:space="preserve"> 100 </w:t>
            </w:r>
            <w:proofErr w:type="spellStart"/>
            <w:r w:rsidRPr="00DC3395">
              <w:rPr>
                <w:rFonts w:ascii="Times New Roman" w:hAnsi="Times New Roman" w:cs="Times New Roman"/>
                <w:color w:val="00000A"/>
              </w:rPr>
              <w:t>km</w:t>
            </w:r>
            <w:proofErr w:type="spellEnd"/>
            <w:r w:rsidRPr="00DC3395">
              <w:rPr>
                <w:rFonts w:ascii="Times New Roman" w:hAnsi="Times New Roman" w:cs="Times New Roman"/>
                <w:color w:val="00000A"/>
              </w:rPr>
              <w:t>/h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  <w:color w:val="00000A"/>
              </w:rPr>
            </w:pPr>
            <w:r w:rsidRPr="00DC3395">
              <w:rPr>
                <w:rFonts w:ascii="Times New Roman" w:hAnsi="Times New Roman" w:cs="Times New Roman"/>
                <w:noProof/>
              </w:rPr>
              <w:t>Крейсерська швидкість з корисним навантаженням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395" w:rsidRPr="00DC3395" w:rsidRDefault="00DC3395" w:rsidP="00190776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noProof/>
              </w:rPr>
            </w:pPr>
            <w:r w:rsidRPr="00DC3395">
              <w:rPr>
                <w:rFonts w:ascii="Times New Roman" w:eastAsia="Calibri" w:hAnsi="Times New Roman" w:cs="Times New Roman"/>
                <w:noProof/>
              </w:rPr>
              <w:t>75(+/-20) км/год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lastRenderedPageBreak/>
              <w:t>Максимальна висота польоту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  <w:color w:val="00000A"/>
              </w:rPr>
              <w:t>2 км</w:t>
            </w:r>
          </w:p>
        </w:tc>
      </w:tr>
      <w:tr w:rsidR="00DC3395" w:rsidRPr="00DC3395" w:rsidTr="00190776">
        <w:trPr>
          <w:trHeight w:val="126"/>
        </w:trPr>
        <w:tc>
          <w:tcPr>
            <w:tcW w:w="339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Скид корисного навантаження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395" w:rsidRPr="00DC3395" w:rsidRDefault="00DC3395" w:rsidP="00190776">
            <w:pPr>
              <w:rPr>
                <w:rFonts w:ascii="Times New Roman" w:hAnsi="Times New Roman" w:cs="Times New Roman"/>
              </w:rPr>
            </w:pPr>
            <w:r w:rsidRPr="00DC3395">
              <w:rPr>
                <w:rFonts w:ascii="Times New Roman" w:hAnsi="Times New Roman" w:cs="Times New Roman"/>
              </w:rPr>
              <w:t>Наявна система скиду корисного навантаження на 3 підвіси та можливістю встановлення 6 скидів (підвісів)</w:t>
            </w:r>
          </w:p>
        </w:tc>
      </w:tr>
    </w:tbl>
    <w:p w:rsidR="007176FB" w:rsidRPr="00DC3395" w:rsidRDefault="007176FB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закупівель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:rsidR="00654F9F" w:rsidRPr="002D55F1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AE5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</w:t>
      </w:r>
      <w:r w:rsidR="00B56D3B" w:rsidRPr="00B56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47</w:t>
      </w:r>
      <w:r w:rsidR="00257D98" w:rsidRPr="00666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000 гривень</w:t>
      </w:r>
      <w:r w:rsidR="00257D98"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EC62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сімдесят</w:t>
      </w:r>
      <w:r w:rsidR="00E51D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тисяч гривень  00 коп.) з ПДВ</w:t>
      </w:r>
      <w:r w:rsidR="002D55F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A52729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bdr w:val="none" w:sz="0" w:space="0" w:color="auto" w:frame="1"/>
          <w:lang w:eastAsia="uk-UA"/>
        </w:rPr>
      </w:pPr>
    </w:p>
    <w:p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згідно бюджетних асигнувань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:rsidR="003F49A5" w:rsidRPr="00B02850" w:rsidRDefault="003F49A5" w:rsidP="001428B0">
      <w:pPr>
        <w:jc w:val="both"/>
        <w:rPr>
          <w:rFonts w:ascii="Times New Roman" w:hAnsi="Times New Roman" w:cs="Times New Roman"/>
        </w:rPr>
      </w:pPr>
      <w:r w:rsidRPr="00B02850">
        <w:rPr>
          <w:rFonts w:ascii="Times New Roman" w:hAnsi="Times New Roman"/>
          <w:bdr w:val="none" w:sz="0" w:space="0" w:color="auto" w:frame="1"/>
          <w:lang w:eastAsia="uk-UA"/>
        </w:rPr>
        <w:t>«</w:t>
      </w:r>
      <w:r w:rsidRPr="00B02850">
        <w:rPr>
          <w:rFonts w:ascii="Times New Roman" w:hAnsi="Times New Roman" w:cs="Times New Roman"/>
        </w:rPr>
        <w:t>КЕКВ: 3110 — Придбання обладнання і предметів довгострокового користування»</w:t>
      </w:r>
    </w:p>
    <w:p w:rsidR="003F49A5" w:rsidRDefault="003F49A5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Pr="00113298" w:rsidRDefault="007176F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62B3D"/>
    <w:rsid w:val="0007095A"/>
    <w:rsid w:val="000778A4"/>
    <w:rsid w:val="00091DBE"/>
    <w:rsid w:val="000A372C"/>
    <w:rsid w:val="000A6CFA"/>
    <w:rsid w:val="000C2B69"/>
    <w:rsid w:val="000C6E07"/>
    <w:rsid w:val="000C7C6B"/>
    <w:rsid w:val="000D0ABB"/>
    <w:rsid w:val="000F79A2"/>
    <w:rsid w:val="00101571"/>
    <w:rsid w:val="00113298"/>
    <w:rsid w:val="001202EE"/>
    <w:rsid w:val="0013518A"/>
    <w:rsid w:val="001428B0"/>
    <w:rsid w:val="00154C86"/>
    <w:rsid w:val="00186D2A"/>
    <w:rsid w:val="0019392B"/>
    <w:rsid w:val="001A0BF4"/>
    <w:rsid w:val="001B3EAB"/>
    <w:rsid w:val="001D5AF0"/>
    <w:rsid w:val="001E0A84"/>
    <w:rsid w:val="0020485D"/>
    <w:rsid w:val="00204C9B"/>
    <w:rsid w:val="00232258"/>
    <w:rsid w:val="00235635"/>
    <w:rsid w:val="002433B4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497B"/>
    <w:rsid w:val="00323736"/>
    <w:rsid w:val="00356F5A"/>
    <w:rsid w:val="00366DF6"/>
    <w:rsid w:val="00382001"/>
    <w:rsid w:val="00383F0E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95626"/>
    <w:rsid w:val="004C7921"/>
    <w:rsid w:val="004D14F8"/>
    <w:rsid w:val="004F0303"/>
    <w:rsid w:val="0054634E"/>
    <w:rsid w:val="0056768D"/>
    <w:rsid w:val="0058403E"/>
    <w:rsid w:val="00584317"/>
    <w:rsid w:val="00590C23"/>
    <w:rsid w:val="005A3FEE"/>
    <w:rsid w:val="005A4829"/>
    <w:rsid w:val="005C5E54"/>
    <w:rsid w:val="005D153F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84265"/>
    <w:rsid w:val="00695537"/>
    <w:rsid w:val="0069653E"/>
    <w:rsid w:val="006B47F8"/>
    <w:rsid w:val="006B50F2"/>
    <w:rsid w:val="006D04AC"/>
    <w:rsid w:val="006E11D1"/>
    <w:rsid w:val="006F51FD"/>
    <w:rsid w:val="007176FB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7F0D4B"/>
    <w:rsid w:val="008110EC"/>
    <w:rsid w:val="008208FE"/>
    <w:rsid w:val="00830B53"/>
    <w:rsid w:val="00835B0E"/>
    <w:rsid w:val="00873D84"/>
    <w:rsid w:val="00876BFF"/>
    <w:rsid w:val="00892EAA"/>
    <w:rsid w:val="008A0A22"/>
    <w:rsid w:val="008A377A"/>
    <w:rsid w:val="008B1D48"/>
    <w:rsid w:val="008B3694"/>
    <w:rsid w:val="008E6E34"/>
    <w:rsid w:val="008F76BC"/>
    <w:rsid w:val="008F783A"/>
    <w:rsid w:val="00937063"/>
    <w:rsid w:val="009413C6"/>
    <w:rsid w:val="00944D00"/>
    <w:rsid w:val="009650BF"/>
    <w:rsid w:val="0097668A"/>
    <w:rsid w:val="009958B7"/>
    <w:rsid w:val="009C06FB"/>
    <w:rsid w:val="009C4AC5"/>
    <w:rsid w:val="009E1EFB"/>
    <w:rsid w:val="00A134C3"/>
    <w:rsid w:val="00A137EF"/>
    <w:rsid w:val="00A243FB"/>
    <w:rsid w:val="00A4036C"/>
    <w:rsid w:val="00A52729"/>
    <w:rsid w:val="00A77DAF"/>
    <w:rsid w:val="00A85059"/>
    <w:rsid w:val="00AB5FB8"/>
    <w:rsid w:val="00AC004B"/>
    <w:rsid w:val="00AC2719"/>
    <w:rsid w:val="00AC480C"/>
    <w:rsid w:val="00AE5DD5"/>
    <w:rsid w:val="00B00E16"/>
    <w:rsid w:val="00B02850"/>
    <w:rsid w:val="00B03C4B"/>
    <w:rsid w:val="00B30A53"/>
    <w:rsid w:val="00B30E2B"/>
    <w:rsid w:val="00B56D3B"/>
    <w:rsid w:val="00B666AC"/>
    <w:rsid w:val="00B96ADA"/>
    <w:rsid w:val="00BB5221"/>
    <w:rsid w:val="00C00C11"/>
    <w:rsid w:val="00C026D6"/>
    <w:rsid w:val="00C0739A"/>
    <w:rsid w:val="00C1070C"/>
    <w:rsid w:val="00C23D9B"/>
    <w:rsid w:val="00C2467A"/>
    <w:rsid w:val="00C31F88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3388"/>
    <w:rsid w:val="00CE6A11"/>
    <w:rsid w:val="00CF0A0C"/>
    <w:rsid w:val="00CF6775"/>
    <w:rsid w:val="00D1601C"/>
    <w:rsid w:val="00D373BE"/>
    <w:rsid w:val="00D94534"/>
    <w:rsid w:val="00DA3AE1"/>
    <w:rsid w:val="00DB370F"/>
    <w:rsid w:val="00DC3395"/>
    <w:rsid w:val="00E06793"/>
    <w:rsid w:val="00E250C3"/>
    <w:rsid w:val="00E261CC"/>
    <w:rsid w:val="00E3755C"/>
    <w:rsid w:val="00E45B42"/>
    <w:rsid w:val="00E51D0D"/>
    <w:rsid w:val="00E867B8"/>
    <w:rsid w:val="00E908B4"/>
    <w:rsid w:val="00E91A8C"/>
    <w:rsid w:val="00EA60B9"/>
    <w:rsid w:val="00EC623A"/>
    <w:rsid w:val="00EC67AA"/>
    <w:rsid w:val="00ED66AD"/>
    <w:rsid w:val="00EF0277"/>
    <w:rsid w:val="00EF2B0A"/>
    <w:rsid w:val="00F1747B"/>
    <w:rsid w:val="00F243C7"/>
    <w:rsid w:val="00F32F3B"/>
    <w:rsid w:val="00F417C9"/>
    <w:rsid w:val="00F455E5"/>
    <w:rsid w:val="00F50EF1"/>
    <w:rsid w:val="00F75D43"/>
    <w:rsid w:val="00F81D75"/>
    <w:rsid w:val="00F856D3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интервала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4C245-0B44-406E-A32F-10012E48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3450</Words>
  <Characters>1968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300</cp:revision>
  <cp:lastPrinted>2023-08-01T08:27:00Z</cp:lastPrinted>
  <dcterms:created xsi:type="dcterms:W3CDTF">2022-11-03T12:06:00Z</dcterms:created>
  <dcterms:modified xsi:type="dcterms:W3CDTF">2024-01-11T07:26:00Z</dcterms:modified>
</cp:coreProperties>
</file>