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74" w:rsidRDefault="00A21074"/>
    <w:p w:rsidR="00A21074" w:rsidRPr="004A0ECD" w:rsidRDefault="004A0ECD" w:rsidP="004A0E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Комунальне підприємство «Благоустрій-Р»</w:t>
      </w:r>
    </w:p>
    <w:p w:rsidR="00A21074" w:rsidRDefault="004A0ECD" w:rsidP="00A21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Код ЄДРПОУ 35450670</w:t>
      </w:r>
    </w:p>
    <w:p w:rsidR="00A21074" w:rsidRDefault="00A21074" w:rsidP="00A21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A21074" w:rsidRDefault="00A21074" w:rsidP="00A21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Обгрунтування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A21074" w:rsidRDefault="00A21074" w:rsidP="00A21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</w:p>
    <w:p w:rsidR="00A21074" w:rsidRPr="00E3399F" w:rsidRDefault="00A21074" w:rsidP="00A21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99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Предмет закупівлі: </w:t>
      </w:r>
      <w:r w:rsidR="003273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Послуги з </w:t>
      </w:r>
      <w:r w:rsidR="003273D6">
        <w:rPr>
          <w:rFonts w:ascii="Times New Roman" w:hAnsi="Times New Roman" w:cs="Times New Roman"/>
          <w:sz w:val="28"/>
          <w:szCs w:val="28"/>
        </w:rPr>
        <w:t>р</w:t>
      </w:r>
      <w:r w:rsidR="00E3399F" w:rsidRPr="00E3399F">
        <w:rPr>
          <w:rFonts w:ascii="Times New Roman" w:hAnsi="Times New Roman" w:cs="Times New Roman"/>
          <w:sz w:val="28"/>
          <w:szCs w:val="28"/>
        </w:rPr>
        <w:t>озподіл</w:t>
      </w:r>
      <w:r w:rsidR="003273D6">
        <w:rPr>
          <w:rFonts w:ascii="Times New Roman" w:hAnsi="Times New Roman" w:cs="Times New Roman"/>
          <w:sz w:val="28"/>
          <w:szCs w:val="28"/>
        </w:rPr>
        <w:t>у</w:t>
      </w:r>
      <w:r w:rsidR="00E3399F" w:rsidRPr="00E3399F">
        <w:rPr>
          <w:rFonts w:ascii="Times New Roman" w:hAnsi="Times New Roman" w:cs="Times New Roman"/>
          <w:sz w:val="28"/>
          <w:szCs w:val="28"/>
        </w:rPr>
        <w:t xml:space="preserve"> електричної енергії</w:t>
      </w:r>
      <w:r w:rsidR="00E3399F" w:rsidRPr="00E3399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DFEFD"/>
        </w:rPr>
        <w:t xml:space="preserve"> </w:t>
      </w:r>
    </w:p>
    <w:p w:rsidR="00A21074" w:rsidRPr="00E3399F" w:rsidRDefault="00E57DD5" w:rsidP="00A2107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</w:t>
      </w:r>
      <w:r w:rsidR="00E3399F" w:rsidRPr="00E3399F">
        <w:rPr>
          <w:rFonts w:ascii="Times New Roman" w:hAnsi="Times New Roman" w:cs="Times New Roman"/>
          <w:sz w:val="28"/>
          <w:szCs w:val="28"/>
        </w:rPr>
        <w:t xml:space="preserve"> Д К 021:2015 «Єдиний закупівельний словник» - 65310000-9</w:t>
      </w:r>
      <w:r>
        <w:rPr>
          <w:rFonts w:ascii="Times New Roman" w:hAnsi="Times New Roman" w:cs="Times New Roman"/>
          <w:sz w:val="28"/>
          <w:szCs w:val="28"/>
        </w:rPr>
        <w:t xml:space="preserve"> «Розподіл електричної енергії»</w:t>
      </w:r>
      <w:r w:rsidR="00E3399F" w:rsidRPr="00E3399F">
        <w:rPr>
          <w:rFonts w:ascii="Times New Roman" w:hAnsi="Times New Roman" w:cs="Times New Roman"/>
          <w:sz w:val="28"/>
          <w:szCs w:val="28"/>
        </w:rPr>
        <w:t>.</w:t>
      </w:r>
    </w:p>
    <w:p w:rsidR="00A21074" w:rsidRDefault="00A21074" w:rsidP="00A21074">
      <w:pPr>
        <w:spacing w:after="0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  <w:lang w:val="ru-RU"/>
        </w:rPr>
      </w:pPr>
    </w:p>
    <w:p w:rsidR="00A21074" w:rsidRDefault="00A21074" w:rsidP="00A2107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DFEFD"/>
        </w:rPr>
      </w:pPr>
      <w:r>
        <w:rPr>
          <w:rFonts w:ascii="Times New Roman" w:hAnsi="Times New Roman" w:cs="Times New Roman"/>
          <w:b/>
          <w:sz w:val="24"/>
          <w:szCs w:val="24"/>
        </w:rPr>
        <w:t>Мета проведення закупівлі</w:t>
      </w:r>
      <w:r>
        <w:rPr>
          <w:rFonts w:ascii="Times New Roman" w:hAnsi="Times New Roman" w:cs="Times New Roman"/>
          <w:sz w:val="24"/>
          <w:szCs w:val="24"/>
        </w:rPr>
        <w:t xml:space="preserve">: забезпечення </w:t>
      </w:r>
      <w:r w:rsidR="006B241D">
        <w:rPr>
          <w:rFonts w:ascii="Times New Roman" w:hAnsi="Times New Roman" w:cs="Times New Roman"/>
          <w:sz w:val="24"/>
          <w:szCs w:val="24"/>
        </w:rPr>
        <w:t xml:space="preserve">послуг </w:t>
      </w:r>
      <w:r w:rsidR="00BF6B23">
        <w:rPr>
          <w:rFonts w:ascii="Times New Roman" w:hAnsi="Times New Roman" w:cs="Times New Roman"/>
          <w:sz w:val="24"/>
          <w:szCs w:val="24"/>
        </w:rPr>
        <w:t xml:space="preserve">розподілу електричної енергії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01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січня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2023р - 31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грудня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2023р.</w:t>
      </w:r>
    </w:p>
    <w:p w:rsidR="00F51A52" w:rsidRDefault="00A21074" w:rsidP="00A2107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b/>
          <w:sz w:val="24"/>
          <w:szCs w:val="24"/>
        </w:rPr>
        <w:t>Вид процедури закупівлі :</w:t>
      </w:r>
      <w:r w:rsidR="00614B65" w:rsidRPr="00614B65"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</w:t>
      </w:r>
      <w:r w:rsidR="00614B65" w:rsidRPr="00614B65">
        <w:rPr>
          <w:rFonts w:ascii="Times New Roman" w:hAnsi="Times New Roman" w:cs="Times New Roman"/>
          <w:sz w:val="24"/>
          <w:szCs w:val="24"/>
          <w:shd w:val="clear" w:color="auto" w:fill="F0F5F2"/>
        </w:rPr>
        <w:t>Закупівля без використання електронної системи </w:t>
      </w:r>
      <w:r w:rsidR="00614B65" w:rsidRPr="00614B65">
        <w:rPr>
          <w:rFonts w:ascii="Times New Roman" w:hAnsi="Times New Roman" w:cs="Times New Roman"/>
          <w:sz w:val="24"/>
          <w:szCs w:val="24"/>
        </w:rPr>
        <w:t xml:space="preserve"> </w:t>
      </w:r>
      <w:r w:rsidR="00393D9C">
        <w:rPr>
          <w:rFonts w:ascii="Times New Roman" w:hAnsi="Times New Roman" w:cs="Times New Roman"/>
          <w:sz w:val="24"/>
          <w:szCs w:val="24"/>
        </w:rPr>
        <w:t xml:space="preserve">із застосуванням виключення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 №1178.</w:t>
      </w:r>
    </w:p>
    <w:p w:rsidR="00F51A52" w:rsidRDefault="00F51A52" w:rsidP="00A2107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Застосування виключення відповідно до підпункту 5  пункту 13 Особливостей, роботи , товари чи послуги можуть бути виконані,поставлені чи надані виключно певним суб’єктом господарювання у випадку відсутності конкуренції з технічних причин,яка повинна бути документально підтверджена замовником.</w:t>
      </w:r>
    </w:p>
    <w:p w:rsidR="00A21074" w:rsidRDefault="00A21074" w:rsidP="00A210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8A14CE" w:rsidRDefault="008A14CE" w:rsidP="00B1794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7944" w:rsidRDefault="00577199" w:rsidP="00B1794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Положеннями</w:t>
      </w:r>
      <w:r w:rsidR="0057563F">
        <w:rPr>
          <w:rFonts w:ascii="Times New Roman" w:hAnsi="Times New Roman"/>
          <w:sz w:val="24"/>
          <w:szCs w:val="24"/>
          <w:shd w:val="clear" w:color="auto" w:fill="FFFFFF"/>
        </w:rPr>
        <w:t xml:space="preserve"> Особливостей передбачено, що </w:t>
      </w:r>
      <w:r w:rsidR="00F56AA3">
        <w:rPr>
          <w:rFonts w:ascii="Times New Roman" w:hAnsi="Times New Roman"/>
          <w:sz w:val="24"/>
          <w:szCs w:val="24"/>
          <w:shd w:val="clear" w:color="auto" w:fill="FFFFFF"/>
        </w:rPr>
        <w:t xml:space="preserve">придбання </w:t>
      </w:r>
      <w:r w:rsidR="00F56AA3">
        <w:rPr>
          <w:rFonts w:ascii="Times New Roman" w:hAnsi="Times New Roman"/>
          <w:sz w:val="24"/>
          <w:szCs w:val="28"/>
        </w:rPr>
        <w:t>Замовниками товарів і послуг</w:t>
      </w:r>
      <w:r w:rsidR="0057563F">
        <w:rPr>
          <w:rFonts w:ascii="Times New Roman" w:hAnsi="Times New Roman"/>
          <w:sz w:val="24"/>
          <w:szCs w:val="28"/>
        </w:rPr>
        <w:t xml:space="preserve">,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</w:t>
      </w:r>
      <w:r w:rsidR="0057563F">
        <w:rPr>
          <w:rFonts w:ascii="Times New Roman" w:hAnsi="Times New Roman"/>
          <w:sz w:val="24"/>
          <w:szCs w:val="28"/>
          <w:shd w:val="solid" w:color="FFFFFF" w:fill="FFFFFF"/>
        </w:rPr>
        <w:t>млн</w:t>
      </w:r>
      <w:r w:rsidR="0057563F">
        <w:rPr>
          <w:rFonts w:ascii="Times New Roman" w:hAnsi="Times New Roman"/>
          <w:sz w:val="24"/>
          <w:szCs w:val="28"/>
        </w:rPr>
        <w:t xml:space="preserve"> гривень, </w:t>
      </w:r>
      <w:r w:rsidR="00B17944">
        <w:rPr>
          <w:rFonts w:ascii="Times New Roman" w:hAnsi="Times New Roman"/>
          <w:sz w:val="24"/>
          <w:szCs w:val="28"/>
        </w:rPr>
        <w:t>може здійснюватися  без застосування</w:t>
      </w:r>
      <w:r w:rsidR="00B17944" w:rsidRPr="00B17944">
        <w:rPr>
          <w:rFonts w:ascii="Times New Roman" w:hAnsi="Times New Roman"/>
          <w:sz w:val="24"/>
          <w:szCs w:val="28"/>
        </w:rPr>
        <w:t xml:space="preserve"> </w:t>
      </w:r>
      <w:r w:rsidR="00B17944">
        <w:rPr>
          <w:rFonts w:ascii="Times New Roman" w:hAnsi="Times New Roman"/>
          <w:sz w:val="24"/>
          <w:szCs w:val="28"/>
        </w:rPr>
        <w:t xml:space="preserve">відкритих торгів  та/або електронного каталогу для закупівлі товарів, робіт послуг,коли роботи,товари чи послуги </w:t>
      </w:r>
      <w:r w:rsidR="00B17944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можуть бути виконані,поставлені чи надані виключно певним суб’єктом господарювання у випадку відсутності конкуренції з технічних причин,яка повинна бути докуме</w:t>
      </w:r>
      <w:r w:rsidR="00DA581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нтально підтверджена замовником,тобто замовник застосовує виняток і укладає прямий договір. За результатами закупівлі, здійсненої відповідно до цього пункту,замовники оприлюднюють в електронній системі закупівель звіт про використання ,укладений без використання електронної системи закупівель,відповідно до пункту 3-8 розділу Х «Прикінцеві та перехідні положення»</w:t>
      </w:r>
      <w:r w:rsidR="008A2151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DA581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Закону.</w:t>
      </w:r>
    </w:p>
    <w:p w:rsidR="008A2151" w:rsidRDefault="008A2151" w:rsidP="00B1794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Враховуючи те,</w:t>
      </w:r>
      <w:r w:rsidR="009E7571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що АТ «ПРИКАРПАТТЯОБЛЕНЕРГО»</w:t>
      </w:r>
      <w:r w:rsidR="00C23C3A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-</w:t>
      </w:r>
      <w:r w:rsidR="009E7571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єдиний постачальник послуг з розподілу електричної енергії та території Івано-Франківської області ,</w:t>
      </w:r>
      <w:r w:rsidR="009E7571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яке включено до зведеного переліку суб’єктів  природних монополій Івано-Франківської області </w:t>
      </w:r>
      <w:r w:rsidR="00D76464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,розміщеного на офіційному веб- сайті Антимонопольного комітету України за номером №67 згідно Витягу зі зведеного переліку суб’єктів природних монополій станом на 30.11.2022року, наданого </w:t>
      </w:r>
      <w:proofErr w:type="spellStart"/>
      <w:r w:rsidR="00D76464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Антимон</w:t>
      </w:r>
      <w:r w:rsidR="00213652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онопольним</w:t>
      </w:r>
      <w:proofErr w:type="spellEnd"/>
      <w:r w:rsidR="00213652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Комітетом України</w:t>
      </w:r>
      <w:r w:rsidR="00680772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="00213652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(додається)</w:t>
      </w:r>
      <w:r w:rsidR="00CD1EB3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тому </w:t>
      </w:r>
      <w:r w:rsidR="00BB23A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застосовується вищевказане виключення.</w:t>
      </w:r>
      <w:r w:rsidR="00D76464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</w:p>
    <w:p w:rsidR="003967D1" w:rsidRPr="002944FB" w:rsidRDefault="003101C7" w:rsidP="00396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Обсяг </w:t>
      </w:r>
      <w:r w:rsidR="00772ADC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закупівлі визначається на підставі річного планування, а також з урахуванням потреби замовника на період до 31.12.2023року</w:t>
      </w:r>
      <w:r w:rsidR="003967D1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і </w:t>
      </w:r>
      <w:r w:rsidR="003967D1" w:rsidRPr="003967D1">
        <w:rPr>
          <w:rFonts w:ascii="Times New Roman" w:hAnsi="Times New Roman" w:cs="Times New Roman"/>
          <w:sz w:val="24"/>
          <w:szCs w:val="24"/>
        </w:rPr>
        <w:t xml:space="preserve"> </w:t>
      </w:r>
      <w:r w:rsidR="003967D1" w:rsidRPr="002944FB">
        <w:rPr>
          <w:rFonts w:ascii="Times New Roman" w:hAnsi="Times New Roman" w:cs="Times New Roman"/>
          <w:sz w:val="24"/>
          <w:szCs w:val="24"/>
        </w:rPr>
        <w:t xml:space="preserve">становить </w:t>
      </w:r>
      <w:r w:rsidR="00763DBB">
        <w:rPr>
          <w:rFonts w:ascii="Times New Roman" w:hAnsi="Times New Roman" w:cs="Times New Roman"/>
          <w:sz w:val="24"/>
          <w:szCs w:val="24"/>
        </w:rPr>
        <w:t>176000</w:t>
      </w:r>
      <w:r w:rsidR="00822B7B">
        <w:rPr>
          <w:rFonts w:ascii="Times New Roman" w:hAnsi="Times New Roman" w:cs="Times New Roman"/>
          <w:sz w:val="24"/>
          <w:szCs w:val="24"/>
        </w:rPr>
        <w:t xml:space="preserve"> кВт.*</w:t>
      </w:r>
      <w:r w:rsidR="003967D1">
        <w:rPr>
          <w:rFonts w:ascii="Times New Roman" w:hAnsi="Times New Roman" w:cs="Times New Roman"/>
          <w:sz w:val="24"/>
          <w:szCs w:val="24"/>
        </w:rPr>
        <w:t>год на 2023</w:t>
      </w:r>
      <w:r w:rsidR="003967D1" w:rsidRPr="002944FB">
        <w:rPr>
          <w:rFonts w:ascii="Times New Roman" w:hAnsi="Times New Roman" w:cs="Times New Roman"/>
          <w:sz w:val="24"/>
          <w:szCs w:val="24"/>
        </w:rPr>
        <w:t>р</w:t>
      </w:r>
      <w:r w:rsidR="003967D1">
        <w:t>.</w:t>
      </w:r>
    </w:p>
    <w:p w:rsidR="003101C7" w:rsidRDefault="003101C7" w:rsidP="00B17944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A21074" w:rsidRPr="00C62141" w:rsidRDefault="00772ADC" w:rsidP="00C62141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При цьому</w:t>
      </w:r>
      <w:r>
        <w:rPr>
          <w:rFonts w:ascii="Times New Roman" w:hAnsi="Times New Roman"/>
          <w:sz w:val="24"/>
          <w:szCs w:val="28"/>
        </w:rPr>
        <w:t xml:space="preserve"> роботи,</w:t>
      </w:r>
      <w:r w:rsidR="00822B7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товари чи послуги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можуть бути виконані,</w:t>
      </w:r>
      <w:r w:rsidR="00F44D8C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поставлені чи надані виключно певним суб’єктом господарювання у </w:t>
      </w:r>
      <w:r w:rsidR="00F44D8C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одному з таких випадків, АТ «ПРИКАРПАТТЯОБЛЕНЕРГО»</w:t>
      </w:r>
      <w:r w:rsidR="003F6C99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. Водночас, як передбачено чинним законодавством, під час здійснення закупівель замовники повинні дотримуватися принципів здійснення публічних закупівель.</w:t>
      </w:r>
    </w:p>
    <w:p w:rsidR="002944FB" w:rsidRDefault="001326A1" w:rsidP="002944FB">
      <w:pPr>
        <w:jc w:val="both"/>
        <w:rPr>
          <w:rFonts w:ascii="Times New Roman" w:hAnsi="Times New Roman" w:cs="Times New Roman"/>
          <w:sz w:val="24"/>
          <w:szCs w:val="24"/>
        </w:rPr>
      </w:pPr>
      <w:r w:rsidRPr="001326A1">
        <w:rPr>
          <w:rFonts w:ascii="Times New Roman" w:hAnsi="Times New Roman" w:cs="Times New Roman"/>
          <w:sz w:val="24"/>
          <w:szCs w:val="24"/>
        </w:rPr>
        <w:t>Закупівля послуги з розподілу електричної енергії, технічні та якісні характеристики предмета закупівлі регулюються та встановлюються Законом України «Про ринок електричної енергії» (далі — Закон), Правилами роздрібного ринку електричної енергії, затвердженими постановою НКРЕКП від 14.03.2018 № 312 (далі — ПРРЕЕ), Законом України «Про публічні закупівлі» від 25.12.2015 № 922-УІІІ (далі — Закон № 922), Кодексом системи розподілу, затвердженим постановою НКРЕКП України від 14.03.2018 № 310 (далі — КСР), Порядком забезпечення стандартів якості електропостачання та надання компенсацій споживачам за їх недотримання, затвердженим постановою НКРЕКП від 12.06.2018 № 375 (далі — Порядок № 375), Кодексом комерційного обліку, затвердженим постановою НКРЕКП № 311 від 14.03.2018, та іншими нормативно-правовими актами, що стосуються предмета закупівлі.</w:t>
      </w:r>
    </w:p>
    <w:p w:rsidR="00A21074" w:rsidRPr="002944FB" w:rsidRDefault="00F626CF" w:rsidP="002944FB">
      <w:pPr>
        <w:jc w:val="both"/>
        <w:rPr>
          <w:rFonts w:ascii="Times New Roman" w:hAnsi="Times New Roman" w:cs="Times New Roman"/>
          <w:sz w:val="24"/>
          <w:szCs w:val="24"/>
        </w:rPr>
      </w:pPr>
      <w:r w:rsidRPr="002944FB">
        <w:rPr>
          <w:rFonts w:ascii="Times New Roman" w:hAnsi="Times New Roman" w:cs="Times New Roman"/>
          <w:sz w:val="24"/>
          <w:szCs w:val="24"/>
        </w:rPr>
        <w:t xml:space="preserve">Кількісною характеристикою предмета закупівлі є обсяг розподіленої електричної енергії. За одиницю виміру послуги приймається кіловат-година, яка дорівнює кількості енергії, розділеної по мережах оператора системи розподілу в один кіловат протягом однієї години. </w:t>
      </w:r>
    </w:p>
    <w:p w:rsidR="00A21074" w:rsidRPr="00174098" w:rsidRDefault="002345C3">
      <w:pPr>
        <w:rPr>
          <w:rFonts w:ascii="Times New Roman" w:hAnsi="Times New Roman" w:cs="Times New Roman"/>
          <w:sz w:val="24"/>
          <w:szCs w:val="24"/>
        </w:rPr>
      </w:pPr>
      <w:r w:rsidRPr="00174098">
        <w:rPr>
          <w:rFonts w:ascii="Times New Roman" w:hAnsi="Times New Roman" w:cs="Times New Roman"/>
          <w:sz w:val="24"/>
          <w:szCs w:val="24"/>
        </w:rPr>
        <w:t xml:space="preserve">Очікувана вартість предмета закупівлі з ПДВ </w:t>
      </w:r>
      <w:r w:rsidR="0082262B" w:rsidRPr="00174098">
        <w:rPr>
          <w:rFonts w:ascii="Times New Roman" w:hAnsi="Times New Roman" w:cs="Times New Roman"/>
          <w:sz w:val="24"/>
          <w:szCs w:val="24"/>
        </w:rPr>
        <w:t>:</w:t>
      </w:r>
      <w:r w:rsidR="007A2C01">
        <w:rPr>
          <w:rFonts w:ascii="Times New Roman" w:hAnsi="Times New Roman" w:cs="Times New Roman"/>
          <w:sz w:val="24"/>
          <w:szCs w:val="24"/>
        </w:rPr>
        <w:t xml:space="preserve">  </w:t>
      </w:r>
      <w:r w:rsidR="007A2C01" w:rsidRPr="007A2C01">
        <w:rPr>
          <w:rFonts w:ascii="Times New Roman" w:hAnsi="Times New Roman" w:cs="Times New Roman"/>
          <w:sz w:val="24"/>
          <w:szCs w:val="24"/>
        </w:rPr>
        <w:t>306 922</w:t>
      </w:r>
      <w:r w:rsidR="0082262B" w:rsidRPr="007A2C01">
        <w:rPr>
          <w:rFonts w:ascii="Times New Roman" w:hAnsi="Times New Roman" w:cs="Times New Roman"/>
          <w:sz w:val="24"/>
          <w:szCs w:val="24"/>
        </w:rPr>
        <w:t>,</w:t>
      </w:r>
      <w:r w:rsidR="007A2C01">
        <w:rPr>
          <w:rFonts w:ascii="Times New Roman" w:hAnsi="Times New Roman" w:cs="Times New Roman"/>
          <w:sz w:val="24"/>
          <w:szCs w:val="24"/>
        </w:rPr>
        <w:t>18</w:t>
      </w:r>
      <w:r w:rsidR="0082262B" w:rsidRPr="00174098">
        <w:rPr>
          <w:rFonts w:ascii="Times New Roman" w:hAnsi="Times New Roman" w:cs="Times New Roman"/>
          <w:sz w:val="24"/>
          <w:szCs w:val="24"/>
        </w:rPr>
        <w:t xml:space="preserve"> грн.  з ПДВ.</w:t>
      </w:r>
    </w:p>
    <w:p w:rsidR="00174098" w:rsidRPr="00174098" w:rsidRDefault="00174098" w:rsidP="001740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098">
        <w:rPr>
          <w:rFonts w:ascii="Times New Roman" w:hAnsi="Times New Roman" w:cs="Times New Roman"/>
          <w:sz w:val="24"/>
          <w:szCs w:val="24"/>
        </w:rPr>
        <w:t xml:space="preserve">Розмір бюджетного призначення по коду згідно з </w:t>
      </w:r>
      <w:r w:rsidR="00822B7B">
        <w:rPr>
          <w:rFonts w:ascii="Times New Roman" w:hAnsi="Times New Roman" w:cs="Times New Roman"/>
          <w:sz w:val="24"/>
          <w:szCs w:val="24"/>
        </w:rPr>
        <w:t xml:space="preserve">КЕКВ (для бюджетних коштів) </w:t>
      </w:r>
      <w:r w:rsidR="007A2C01">
        <w:rPr>
          <w:rFonts w:ascii="Times New Roman" w:hAnsi="Times New Roman" w:cs="Times New Roman"/>
          <w:sz w:val="24"/>
          <w:szCs w:val="24"/>
        </w:rPr>
        <w:t xml:space="preserve"> -  </w:t>
      </w:r>
      <w:r w:rsidR="00822B7B">
        <w:rPr>
          <w:rFonts w:ascii="Times New Roman" w:hAnsi="Times New Roman" w:cs="Times New Roman"/>
          <w:sz w:val="24"/>
          <w:szCs w:val="24"/>
        </w:rPr>
        <w:t>2610</w:t>
      </w:r>
      <w:r w:rsidRPr="00174098">
        <w:rPr>
          <w:rFonts w:ascii="Times New Roman" w:hAnsi="Times New Roman" w:cs="Times New Roman"/>
          <w:sz w:val="24"/>
          <w:szCs w:val="24"/>
        </w:rPr>
        <w:t xml:space="preserve"> </w:t>
      </w:r>
      <w:r w:rsidRPr="007A2C01">
        <w:rPr>
          <w:rFonts w:ascii="Times New Roman" w:hAnsi="Times New Roman" w:cs="Times New Roman"/>
          <w:sz w:val="24"/>
          <w:szCs w:val="24"/>
        </w:rPr>
        <w:t>«</w:t>
      </w:r>
      <w:r w:rsidR="007A2C01" w:rsidRPr="007A2C01">
        <w:rPr>
          <w:rFonts w:ascii="Times New Roman" w:hAnsi="Times New Roman" w:cs="Times New Roman"/>
          <w:sz w:val="24"/>
          <w:szCs w:val="24"/>
        </w:rPr>
        <w:t>Субсидії та поточн</w:t>
      </w:r>
      <w:r w:rsidR="007A2C01">
        <w:rPr>
          <w:rFonts w:ascii="Times New Roman" w:hAnsi="Times New Roman" w:cs="Times New Roman"/>
          <w:sz w:val="24"/>
          <w:szCs w:val="24"/>
        </w:rPr>
        <w:t>і</w:t>
      </w:r>
      <w:r w:rsidR="007A2C01" w:rsidRPr="007A2C01">
        <w:rPr>
          <w:rFonts w:ascii="Times New Roman" w:hAnsi="Times New Roman" w:cs="Times New Roman"/>
          <w:sz w:val="24"/>
          <w:szCs w:val="24"/>
        </w:rPr>
        <w:t xml:space="preserve"> трансферти підприємствам (</w:t>
      </w:r>
      <w:r w:rsidR="007A2C01">
        <w:rPr>
          <w:rFonts w:ascii="Times New Roman" w:hAnsi="Times New Roman" w:cs="Times New Roman"/>
          <w:sz w:val="24"/>
          <w:szCs w:val="24"/>
        </w:rPr>
        <w:t>у</w:t>
      </w:r>
      <w:r w:rsidR="007A2C01" w:rsidRPr="007A2C01">
        <w:rPr>
          <w:rFonts w:ascii="Times New Roman" w:hAnsi="Times New Roman" w:cs="Times New Roman"/>
          <w:sz w:val="24"/>
          <w:szCs w:val="24"/>
        </w:rPr>
        <w:t>становам, організаціям)</w:t>
      </w:r>
      <w:r w:rsidRPr="007A2C01">
        <w:rPr>
          <w:rFonts w:ascii="Times New Roman" w:hAnsi="Times New Roman" w:cs="Times New Roman"/>
          <w:sz w:val="24"/>
          <w:szCs w:val="24"/>
        </w:rPr>
        <w:t xml:space="preserve">» – </w:t>
      </w:r>
      <w:r w:rsidR="007A2C01">
        <w:rPr>
          <w:rFonts w:ascii="Times New Roman" w:hAnsi="Times New Roman" w:cs="Times New Roman"/>
          <w:sz w:val="24"/>
          <w:szCs w:val="24"/>
        </w:rPr>
        <w:t>306 922</w:t>
      </w:r>
      <w:r w:rsidRPr="007A2C01">
        <w:rPr>
          <w:rFonts w:ascii="Times New Roman" w:hAnsi="Times New Roman" w:cs="Times New Roman"/>
          <w:sz w:val="24"/>
          <w:szCs w:val="24"/>
        </w:rPr>
        <w:t>,</w:t>
      </w:r>
      <w:r w:rsidR="007A2C01">
        <w:rPr>
          <w:rFonts w:ascii="Times New Roman" w:hAnsi="Times New Roman" w:cs="Times New Roman"/>
          <w:sz w:val="24"/>
          <w:szCs w:val="24"/>
        </w:rPr>
        <w:t>1</w:t>
      </w:r>
      <w:r w:rsidRPr="007A2C01">
        <w:rPr>
          <w:rFonts w:ascii="Times New Roman" w:hAnsi="Times New Roman" w:cs="Times New Roman"/>
          <w:sz w:val="24"/>
          <w:szCs w:val="24"/>
        </w:rPr>
        <w:t>8</w:t>
      </w:r>
      <w:r w:rsidRPr="00174098">
        <w:rPr>
          <w:rFonts w:ascii="Times New Roman" w:hAnsi="Times New Roman" w:cs="Times New Roman"/>
          <w:sz w:val="24"/>
          <w:szCs w:val="24"/>
        </w:rPr>
        <w:t xml:space="preserve"> грн.</w:t>
      </w:r>
      <w:r w:rsidR="007A2C01">
        <w:rPr>
          <w:rFonts w:ascii="Times New Roman" w:hAnsi="Times New Roman" w:cs="Times New Roman"/>
          <w:sz w:val="24"/>
          <w:szCs w:val="24"/>
        </w:rPr>
        <w:t xml:space="preserve"> </w:t>
      </w:r>
      <w:r w:rsidRPr="00174098">
        <w:rPr>
          <w:rFonts w:ascii="Times New Roman" w:hAnsi="Times New Roman" w:cs="Times New Roman"/>
          <w:sz w:val="24"/>
          <w:szCs w:val="24"/>
        </w:rPr>
        <w:t>з ПДВ</w:t>
      </w:r>
    </w:p>
    <w:p w:rsidR="00A21074" w:rsidRPr="00174098" w:rsidRDefault="00A21074">
      <w:pPr>
        <w:rPr>
          <w:rFonts w:ascii="Times New Roman" w:hAnsi="Times New Roman" w:cs="Times New Roman"/>
          <w:sz w:val="24"/>
          <w:szCs w:val="24"/>
        </w:rPr>
      </w:pPr>
    </w:p>
    <w:p w:rsidR="00A21074" w:rsidRDefault="00A21074"/>
    <w:p w:rsidR="00A21074" w:rsidRDefault="00A21074"/>
    <w:p w:rsidR="00F626CF" w:rsidRDefault="00F626CF"/>
    <w:p w:rsidR="00F626CF" w:rsidRDefault="00F626CF"/>
    <w:p w:rsidR="00F626CF" w:rsidRDefault="00F626CF"/>
    <w:p w:rsidR="00F626CF" w:rsidRDefault="00F626CF"/>
    <w:p w:rsidR="00F626CF" w:rsidRDefault="00F626CF"/>
    <w:p w:rsidR="00F626CF" w:rsidRDefault="00F626CF"/>
    <w:p w:rsidR="004A0ECD" w:rsidRDefault="004A0ECD"/>
    <w:p w:rsidR="004A0ECD" w:rsidRDefault="004A0ECD"/>
    <w:p w:rsidR="004A0ECD" w:rsidRDefault="004A0ECD"/>
    <w:p w:rsidR="004A0ECD" w:rsidRDefault="004A0ECD">
      <w:bookmarkStart w:id="0" w:name="_GoBack"/>
      <w:bookmarkEnd w:id="0"/>
    </w:p>
    <w:sectPr w:rsidR="004A0ECD" w:rsidSect="00FF4C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035130"/>
    <w:rsid w:val="00035130"/>
    <w:rsid w:val="001326A1"/>
    <w:rsid w:val="00174098"/>
    <w:rsid w:val="00213652"/>
    <w:rsid w:val="002345C3"/>
    <w:rsid w:val="002779B1"/>
    <w:rsid w:val="00281A64"/>
    <w:rsid w:val="002944FB"/>
    <w:rsid w:val="003101C7"/>
    <w:rsid w:val="003273D6"/>
    <w:rsid w:val="00340686"/>
    <w:rsid w:val="00393D9C"/>
    <w:rsid w:val="003967D1"/>
    <w:rsid w:val="003F6C99"/>
    <w:rsid w:val="004A0ECD"/>
    <w:rsid w:val="004C2BDC"/>
    <w:rsid w:val="0055462F"/>
    <w:rsid w:val="0057563F"/>
    <w:rsid w:val="00577199"/>
    <w:rsid w:val="00582D70"/>
    <w:rsid w:val="00614B65"/>
    <w:rsid w:val="00680772"/>
    <w:rsid w:val="00697770"/>
    <w:rsid w:val="006B241D"/>
    <w:rsid w:val="006F1A8B"/>
    <w:rsid w:val="00707E5B"/>
    <w:rsid w:val="007403D1"/>
    <w:rsid w:val="00763DBB"/>
    <w:rsid w:val="00772ADC"/>
    <w:rsid w:val="0077557E"/>
    <w:rsid w:val="007A2C01"/>
    <w:rsid w:val="00803FB8"/>
    <w:rsid w:val="0082262B"/>
    <w:rsid w:val="00822B7B"/>
    <w:rsid w:val="00866653"/>
    <w:rsid w:val="00891688"/>
    <w:rsid w:val="008A14CE"/>
    <w:rsid w:val="008A2151"/>
    <w:rsid w:val="008A75E9"/>
    <w:rsid w:val="008F2910"/>
    <w:rsid w:val="009E7571"/>
    <w:rsid w:val="00A21074"/>
    <w:rsid w:val="00AC6397"/>
    <w:rsid w:val="00AF6DBE"/>
    <w:rsid w:val="00B17944"/>
    <w:rsid w:val="00B8410C"/>
    <w:rsid w:val="00BB23AE"/>
    <w:rsid w:val="00BC268F"/>
    <w:rsid w:val="00BC6E37"/>
    <w:rsid w:val="00BE0202"/>
    <w:rsid w:val="00BF6B23"/>
    <w:rsid w:val="00C23C3A"/>
    <w:rsid w:val="00C356F1"/>
    <w:rsid w:val="00C62141"/>
    <w:rsid w:val="00C63222"/>
    <w:rsid w:val="00CD1EB3"/>
    <w:rsid w:val="00D72F87"/>
    <w:rsid w:val="00D76464"/>
    <w:rsid w:val="00DA581E"/>
    <w:rsid w:val="00E3399F"/>
    <w:rsid w:val="00E57DD5"/>
    <w:rsid w:val="00E94400"/>
    <w:rsid w:val="00EA0EA8"/>
    <w:rsid w:val="00F44D8C"/>
    <w:rsid w:val="00F51A52"/>
    <w:rsid w:val="00F56AA3"/>
    <w:rsid w:val="00F626CF"/>
    <w:rsid w:val="00FF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C5EF9-3807-4BC3-A898-C3167439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2977</Words>
  <Characters>1697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RohatinOTG_3</dc:creator>
  <cp:lastModifiedBy>RohatinOTG_3</cp:lastModifiedBy>
  <cp:revision>2</cp:revision>
  <dcterms:created xsi:type="dcterms:W3CDTF">2023-01-05T09:03:00Z</dcterms:created>
  <dcterms:modified xsi:type="dcterms:W3CDTF">2023-01-05T09:03:00Z</dcterms:modified>
</cp:coreProperties>
</file>